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0" w:type="dxa"/>
        <w:tblLayout w:type="fixed"/>
        <w:tblCellMar>
          <w:left w:w="70" w:type="dxa"/>
          <w:right w:w="70" w:type="dxa"/>
        </w:tblCellMar>
        <w:tblLook w:val="0000" w:firstRow="0" w:lastRow="0" w:firstColumn="0" w:lastColumn="0" w:noHBand="0" w:noVBand="0"/>
      </w:tblPr>
      <w:tblGrid>
        <w:gridCol w:w="4140"/>
        <w:gridCol w:w="2256"/>
        <w:gridCol w:w="4224"/>
      </w:tblGrid>
      <w:tr w:rsidR="00155F00" w:rsidRPr="00155F00" w:rsidTr="009A617B">
        <w:trPr>
          <w:trHeight w:val="1554"/>
        </w:trPr>
        <w:tc>
          <w:tcPr>
            <w:tcW w:w="4140" w:type="dxa"/>
            <w:tcBorders>
              <w:bottom w:val="double" w:sz="20" w:space="0" w:color="000000"/>
            </w:tcBorders>
            <w:shd w:val="clear" w:color="auto" w:fill="auto"/>
          </w:tcPr>
          <w:p w:rsidR="00155F00" w:rsidRPr="00155F00" w:rsidRDefault="00155F00" w:rsidP="00155F00">
            <w:pPr>
              <w:tabs>
                <w:tab w:val="left" w:pos="1080"/>
              </w:tabs>
              <w:suppressAutoHyphens/>
              <w:spacing w:before="120" w:after="0" w:line="20" w:lineRule="atLeast"/>
              <w:ind w:left="173"/>
              <w:jc w:val="center"/>
              <w:rPr>
                <w:rFonts w:ascii="Times New Roman" w:eastAsia="Times New Roman" w:hAnsi="Times New Roman" w:cs="Times New Roman"/>
                <w:b/>
                <w:szCs w:val="24"/>
                <w:lang w:eastAsia="ar-SA"/>
              </w:rPr>
            </w:pPr>
            <w:bookmarkStart w:id="0" w:name="_GoBack"/>
            <w:bookmarkEnd w:id="0"/>
            <w:r w:rsidRPr="00155F00">
              <w:rPr>
                <w:rFonts w:ascii="Times New Roman" w:eastAsia="Times New Roman" w:hAnsi="Times New Roman" w:cs="Times New Roman"/>
                <w:b/>
                <w:szCs w:val="24"/>
                <w:lang w:eastAsia="ar-SA"/>
              </w:rPr>
              <w:t>АДЫГЭ РЕСПУБЛИКЭМК</w:t>
            </w:r>
            <w:r w:rsidRPr="00155F00">
              <w:rPr>
                <w:rFonts w:ascii="Times New Roman" w:eastAsia="Times New Roman" w:hAnsi="Times New Roman" w:cs="Times New Roman"/>
                <w:b/>
                <w:szCs w:val="24"/>
                <w:lang w:val="en-US" w:eastAsia="ar-SA"/>
              </w:rPr>
              <w:t>I</w:t>
            </w:r>
            <w:r w:rsidRPr="00155F00">
              <w:rPr>
                <w:rFonts w:ascii="Times New Roman" w:eastAsia="Times New Roman" w:hAnsi="Times New Roman" w:cs="Times New Roman"/>
                <w:b/>
                <w:szCs w:val="24"/>
                <w:lang w:eastAsia="ar-SA"/>
              </w:rPr>
              <w:t>Э</w:t>
            </w:r>
          </w:p>
          <w:p w:rsidR="00155F00" w:rsidRPr="00155F00" w:rsidRDefault="00155F00" w:rsidP="00155F00">
            <w:pPr>
              <w:tabs>
                <w:tab w:val="left" w:pos="1080"/>
              </w:tabs>
              <w:suppressAutoHyphens/>
              <w:spacing w:before="120" w:after="0" w:line="20" w:lineRule="atLeast"/>
              <w:ind w:left="173"/>
              <w:jc w:val="center"/>
              <w:rPr>
                <w:rFonts w:ascii="Times New Roman" w:eastAsia="Times New Roman" w:hAnsi="Times New Roman" w:cs="Times New Roman"/>
                <w:i/>
                <w:sz w:val="24"/>
                <w:szCs w:val="24"/>
                <w:lang w:eastAsia="ar-SA"/>
              </w:rPr>
            </w:pPr>
            <w:proofErr w:type="spellStart"/>
            <w:r w:rsidRPr="00155F00">
              <w:rPr>
                <w:rFonts w:ascii="Times New Roman" w:eastAsia="Times New Roman" w:hAnsi="Times New Roman" w:cs="Times New Roman"/>
                <w:b/>
                <w:szCs w:val="24"/>
                <w:lang w:eastAsia="ar-SA"/>
              </w:rPr>
              <w:t>Муниципальнэ</w:t>
            </w:r>
            <w:proofErr w:type="spellEnd"/>
            <w:r w:rsidRPr="00155F00">
              <w:rPr>
                <w:rFonts w:ascii="Times New Roman" w:eastAsia="Times New Roman" w:hAnsi="Times New Roman" w:cs="Times New Roman"/>
                <w:b/>
                <w:szCs w:val="24"/>
                <w:lang w:eastAsia="ar-SA"/>
              </w:rPr>
              <w:t xml:space="preserve"> </w:t>
            </w:r>
            <w:proofErr w:type="spellStart"/>
            <w:r w:rsidRPr="00155F00">
              <w:rPr>
                <w:rFonts w:ascii="Times New Roman" w:eastAsia="Times New Roman" w:hAnsi="Times New Roman" w:cs="Times New Roman"/>
                <w:b/>
                <w:szCs w:val="24"/>
                <w:lang w:eastAsia="ar-SA"/>
              </w:rPr>
              <w:t>образованиеу</w:t>
            </w:r>
            <w:proofErr w:type="spellEnd"/>
            <w:r w:rsidRPr="00155F00">
              <w:rPr>
                <w:rFonts w:ascii="Times New Roman" w:eastAsia="Times New Roman" w:hAnsi="Times New Roman" w:cs="Times New Roman"/>
                <w:b/>
                <w:szCs w:val="24"/>
                <w:lang w:eastAsia="ar-SA"/>
              </w:rPr>
              <w:t xml:space="preserve"> «</w:t>
            </w:r>
            <w:proofErr w:type="spellStart"/>
            <w:r w:rsidRPr="00155F00">
              <w:rPr>
                <w:rFonts w:ascii="Times New Roman" w:eastAsia="Times New Roman" w:hAnsi="Times New Roman" w:cs="Times New Roman"/>
                <w:b/>
                <w:szCs w:val="24"/>
                <w:lang w:eastAsia="ar-SA"/>
              </w:rPr>
              <w:t>Джэджэ</w:t>
            </w:r>
            <w:proofErr w:type="spellEnd"/>
            <w:r w:rsidRPr="00155F00">
              <w:rPr>
                <w:rFonts w:ascii="Times New Roman" w:eastAsia="Times New Roman" w:hAnsi="Times New Roman" w:cs="Times New Roman"/>
                <w:b/>
                <w:szCs w:val="24"/>
                <w:lang w:eastAsia="ar-SA"/>
              </w:rPr>
              <w:t xml:space="preserve"> районным» </w:t>
            </w:r>
            <w:proofErr w:type="spellStart"/>
            <w:r w:rsidRPr="00155F00">
              <w:rPr>
                <w:rFonts w:ascii="Times New Roman" w:eastAsia="Times New Roman" w:hAnsi="Times New Roman" w:cs="Times New Roman"/>
                <w:b/>
                <w:szCs w:val="24"/>
                <w:lang w:eastAsia="ar-SA"/>
              </w:rPr>
              <w:t>инароднэ</w:t>
            </w:r>
            <w:proofErr w:type="spellEnd"/>
            <w:r w:rsidRPr="00155F00">
              <w:rPr>
                <w:rFonts w:ascii="Times New Roman" w:eastAsia="Times New Roman" w:hAnsi="Times New Roman" w:cs="Times New Roman"/>
                <w:b/>
                <w:szCs w:val="24"/>
                <w:lang w:eastAsia="ar-SA"/>
              </w:rPr>
              <w:t xml:space="preserve"> </w:t>
            </w:r>
            <w:proofErr w:type="spellStart"/>
            <w:r w:rsidRPr="00155F00">
              <w:rPr>
                <w:rFonts w:ascii="Times New Roman" w:eastAsia="Times New Roman" w:hAnsi="Times New Roman" w:cs="Times New Roman"/>
                <w:b/>
                <w:szCs w:val="24"/>
                <w:lang w:eastAsia="ar-SA"/>
              </w:rPr>
              <w:t>депутатхэм</w:t>
            </w:r>
            <w:proofErr w:type="spellEnd"/>
            <w:r w:rsidRPr="00155F00">
              <w:rPr>
                <w:rFonts w:ascii="Times New Roman" w:eastAsia="Times New Roman" w:hAnsi="Times New Roman" w:cs="Times New Roman"/>
                <w:b/>
                <w:szCs w:val="24"/>
                <w:lang w:eastAsia="ar-SA"/>
              </w:rPr>
              <w:t xml:space="preserve"> я Совет</w:t>
            </w:r>
          </w:p>
          <w:p w:rsidR="00155F00" w:rsidRPr="00155F00" w:rsidRDefault="00155F00" w:rsidP="00155F00">
            <w:pPr>
              <w:tabs>
                <w:tab w:val="left" w:pos="1080"/>
              </w:tabs>
              <w:suppressAutoHyphens/>
              <w:spacing w:before="120" w:after="0" w:line="20" w:lineRule="atLeast"/>
              <w:ind w:left="173"/>
              <w:jc w:val="center"/>
              <w:rPr>
                <w:rFonts w:ascii="Times New Roman" w:eastAsia="Times New Roman" w:hAnsi="Times New Roman" w:cs="Times New Roman"/>
                <w:i/>
                <w:sz w:val="24"/>
                <w:szCs w:val="24"/>
                <w:lang w:eastAsia="ar-SA"/>
              </w:rPr>
            </w:pPr>
          </w:p>
        </w:tc>
        <w:tc>
          <w:tcPr>
            <w:tcW w:w="2256" w:type="dxa"/>
            <w:tcBorders>
              <w:bottom w:val="double" w:sz="20" w:space="0" w:color="000000"/>
            </w:tcBorders>
            <w:shd w:val="clear" w:color="auto" w:fill="auto"/>
          </w:tcPr>
          <w:p w:rsidR="00155F00" w:rsidRPr="00155F00" w:rsidRDefault="00155F00" w:rsidP="00155F00">
            <w:pPr>
              <w:suppressAutoHyphens/>
              <w:spacing w:after="0" w:line="240" w:lineRule="atLeast"/>
              <w:jc w:val="center"/>
              <w:rPr>
                <w:rFonts w:ascii="Times New Roman" w:eastAsia="Times New Roman" w:hAnsi="Times New Roman" w:cs="Times New Roman"/>
                <w:b/>
                <w:szCs w:val="24"/>
                <w:lang w:eastAsia="ar-SA"/>
              </w:rPr>
            </w:pPr>
            <w:r w:rsidRPr="00155F00">
              <w:rPr>
                <w:rFonts w:ascii="Times New Roman" w:eastAsia="Times New Roman" w:hAnsi="Times New Roman" w:cs="Times New Roman"/>
                <w:sz w:val="24"/>
                <w:szCs w:val="24"/>
                <w:lang w:eastAsia="ar-SA"/>
              </w:rPr>
              <w:object w:dxaOrig="2327"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75pt" o:ole="" filled="t">
                  <v:fill color2="black"/>
                  <v:imagedata r:id="rId7" o:title=""/>
                </v:shape>
                <o:OLEObject Type="Embed" ProgID="Microsoft" ShapeID="_x0000_i1025" DrawAspect="Content" ObjectID="_1654583310" r:id="rId8"/>
              </w:object>
            </w:r>
          </w:p>
        </w:tc>
        <w:tc>
          <w:tcPr>
            <w:tcW w:w="4224" w:type="dxa"/>
            <w:tcBorders>
              <w:bottom w:val="double" w:sz="20" w:space="0" w:color="000000"/>
            </w:tcBorders>
            <w:shd w:val="clear" w:color="auto" w:fill="auto"/>
          </w:tcPr>
          <w:p w:rsidR="00155F00" w:rsidRPr="00155F00" w:rsidRDefault="00155F00" w:rsidP="00155F00">
            <w:pPr>
              <w:suppressAutoHyphens/>
              <w:spacing w:before="120" w:after="0" w:line="20" w:lineRule="atLeast"/>
              <w:ind w:hanging="48"/>
              <w:jc w:val="center"/>
              <w:rPr>
                <w:rFonts w:ascii="Times New Roman" w:eastAsia="Times New Roman" w:hAnsi="Times New Roman" w:cs="Times New Roman"/>
                <w:b/>
                <w:sz w:val="24"/>
                <w:szCs w:val="24"/>
                <w:lang w:eastAsia="ar-SA"/>
              </w:rPr>
            </w:pPr>
            <w:r w:rsidRPr="00155F00">
              <w:rPr>
                <w:rFonts w:ascii="Times New Roman" w:eastAsia="Times New Roman" w:hAnsi="Times New Roman" w:cs="Times New Roman"/>
                <w:b/>
                <w:szCs w:val="24"/>
                <w:lang w:eastAsia="ar-SA"/>
              </w:rPr>
              <w:t>РЕСПУБЛИКА АДЫГЕЯ</w:t>
            </w:r>
          </w:p>
          <w:p w:rsidR="00155F00" w:rsidRPr="00155F00" w:rsidRDefault="00155F00" w:rsidP="00155F00">
            <w:pPr>
              <w:suppressAutoHyphens/>
              <w:spacing w:after="120" w:line="240" w:lineRule="auto"/>
              <w:ind w:left="283"/>
              <w:jc w:val="center"/>
              <w:rPr>
                <w:rFonts w:ascii="Times New Roman" w:eastAsia="Times New Roman" w:hAnsi="Times New Roman" w:cs="Times New Roman"/>
                <w:sz w:val="24"/>
                <w:szCs w:val="24"/>
                <w:lang w:eastAsia="ar-SA"/>
              </w:rPr>
            </w:pPr>
            <w:r w:rsidRPr="00155F00">
              <w:rPr>
                <w:rFonts w:ascii="Times New Roman" w:eastAsia="Times New Roman" w:hAnsi="Times New Roman" w:cs="Times New Roman"/>
                <w:b/>
                <w:sz w:val="24"/>
                <w:szCs w:val="24"/>
                <w:lang w:eastAsia="ar-SA"/>
              </w:rPr>
              <w:t>Совет народных депутатов муниципального образования «Гиагинский район»</w:t>
            </w:r>
          </w:p>
          <w:p w:rsidR="00155F00" w:rsidRPr="00155F00" w:rsidRDefault="00155F00" w:rsidP="00155F00">
            <w:pPr>
              <w:suppressAutoHyphens/>
              <w:spacing w:before="120" w:after="0" w:line="240" w:lineRule="auto"/>
              <w:ind w:left="130"/>
              <w:jc w:val="center"/>
              <w:rPr>
                <w:rFonts w:ascii="Times New Roman" w:eastAsia="Times New Roman" w:hAnsi="Times New Roman" w:cs="Times New Roman"/>
                <w:sz w:val="24"/>
                <w:szCs w:val="24"/>
                <w:lang w:eastAsia="ar-SA"/>
              </w:rPr>
            </w:pPr>
          </w:p>
        </w:tc>
      </w:tr>
    </w:tbl>
    <w:p w:rsidR="00155F00" w:rsidRPr="00155F00" w:rsidRDefault="00155F00" w:rsidP="00155F00">
      <w:pPr>
        <w:suppressAutoHyphens/>
        <w:spacing w:after="0" w:line="240" w:lineRule="auto"/>
        <w:jc w:val="center"/>
        <w:rPr>
          <w:rFonts w:ascii="Times New Roman" w:eastAsia="Times New Roman" w:hAnsi="Times New Roman" w:cs="Times New Roman"/>
          <w:b/>
          <w:sz w:val="28"/>
          <w:szCs w:val="28"/>
          <w:lang w:eastAsia="ar-SA"/>
        </w:rPr>
      </w:pPr>
      <w:r w:rsidRPr="00155F00">
        <w:rPr>
          <w:rFonts w:ascii="Times New Roman" w:eastAsia="Times New Roman" w:hAnsi="Times New Roman" w:cs="Times New Roman"/>
          <w:b/>
          <w:sz w:val="28"/>
          <w:szCs w:val="28"/>
          <w:lang w:eastAsia="ar-SA"/>
        </w:rPr>
        <w:t>РЕШЕНИЕ</w:t>
      </w: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r w:rsidRPr="00155F00">
        <w:rPr>
          <w:rFonts w:ascii="Times New Roman" w:eastAsia="Times New Roman" w:hAnsi="Times New Roman" w:cs="Times New Roman"/>
          <w:b/>
          <w:bCs/>
          <w:color w:val="000000"/>
          <w:sz w:val="28"/>
          <w:szCs w:val="28"/>
          <w:lang w:eastAsia="ar-SA"/>
        </w:rPr>
        <w:t>Совета народных депутатов муниципального образования</w:t>
      </w: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r w:rsidRPr="00155F00">
        <w:rPr>
          <w:rFonts w:ascii="Times New Roman" w:eastAsia="Times New Roman" w:hAnsi="Times New Roman" w:cs="Times New Roman"/>
          <w:b/>
          <w:bCs/>
          <w:color w:val="000000"/>
          <w:sz w:val="28"/>
          <w:szCs w:val="28"/>
          <w:lang w:eastAsia="ar-SA"/>
        </w:rPr>
        <w:t>«Гиагинский район»</w:t>
      </w: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u w:val="single"/>
          <w:lang w:eastAsia="ar-SA"/>
        </w:rPr>
      </w:pPr>
      <w:r w:rsidRPr="0008089D">
        <w:rPr>
          <w:rFonts w:ascii="Times New Roman" w:eastAsia="Times New Roman" w:hAnsi="Times New Roman" w:cs="Times New Roman"/>
          <w:bCs/>
          <w:color w:val="000000"/>
          <w:sz w:val="28"/>
          <w:szCs w:val="28"/>
          <w:lang w:eastAsia="ar-SA"/>
        </w:rPr>
        <w:t xml:space="preserve">от  </w:t>
      </w:r>
      <w:r w:rsidR="0008089D">
        <w:rPr>
          <w:rFonts w:ascii="Times New Roman" w:eastAsia="Times New Roman" w:hAnsi="Times New Roman" w:cs="Times New Roman"/>
          <w:bCs/>
          <w:color w:val="000000"/>
          <w:sz w:val="28"/>
          <w:szCs w:val="28"/>
          <w:lang w:eastAsia="ar-SA"/>
        </w:rPr>
        <w:t>«18»</w:t>
      </w:r>
      <w:r w:rsidRPr="0008089D">
        <w:rPr>
          <w:rFonts w:ascii="Times New Roman" w:eastAsia="Times New Roman" w:hAnsi="Times New Roman" w:cs="Times New Roman"/>
          <w:bCs/>
          <w:color w:val="000000"/>
          <w:sz w:val="28"/>
          <w:szCs w:val="28"/>
          <w:lang w:eastAsia="ar-SA"/>
        </w:rPr>
        <w:t xml:space="preserve">   </w:t>
      </w:r>
      <w:r w:rsidR="00690E8D" w:rsidRPr="0008089D">
        <w:rPr>
          <w:rFonts w:ascii="Times New Roman" w:eastAsia="Times New Roman" w:hAnsi="Times New Roman" w:cs="Times New Roman"/>
          <w:bCs/>
          <w:color w:val="000000"/>
          <w:sz w:val="28"/>
          <w:szCs w:val="28"/>
          <w:lang w:eastAsia="ar-SA"/>
        </w:rPr>
        <w:t xml:space="preserve">июня </w:t>
      </w:r>
      <w:r w:rsidR="009B65FF" w:rsidRPr="0008089D">
        <w:rPr>
          <w:rFonts w:ascii="Times New Roman" w:eastAsia="Times New Roman" w:hAnsi="Times New Roman" w:cs="Times New Roman"/>
          <w:bCs/>
          <w:color w:val="000000"/>
          <w:sz w:val="28"/>
          <w:szCs w:val="28"/>
          <w:lang w:eastAsia="ar-SA"/>
        </w:rPr>
        <w:t xml:space="preserve"> 20</w:t>
      </w:r>
      <w:r w:rsidR="00690E8D" w:rsidRPr="0008089D">
        <w:rPr>
          <w:rFonts w:ascii="Times New Roman" w:eastAsia="Times New Roman" w:hAnsi="Times New Roman" w:cs="Times New Roman"/>
          <w:bCs/>
          <w:color w:val="000000"/>
          <w:sz w:val="28"/>
          <w:szCs w:val="28"/>
          <w:lang w:eastAsia="ar-SA"/>
        </w:rPr>
        <w:t>20</w:t>
      </w:r>
      <w:r w:rsidRPr="0008089D">
        <w:rPr>
          <w:rFonts w:ascii="Times New Roman" w:eastAsia="Times New Roman" w:hAnsi="Times New Roman" w:cs="Times New Roman"/>
          <w:bCs/>
          <w:color w:val="000000"/>
          <w:sz w:val="28"/>
          <w:szCs w:val="28"/>
          <w:lang w:eastAsia="ar-SA"/>
        </w:rPr>
        <w:t xml:space="preserve"> года</w:t>
      </w:r>
      <w:r w:rsidRPr="00155F00">
        <w:rPr>
          <w:rFonts w:ascii="Times New Roman" w:eastAsia="Times New Roman" w:hAnsi="Times New Roman" w:cs="Times New Roman"/>
          <w:bCs/>
          <w:color w:val="000000"/>
          <w:sz w:val="28"/>
          <w:szCs w:val="28"/>
          <w:lang w:eastAsia="ar-SA"/>
        </w:rPr>
        <w:t xml:space="preserve"> № </w:t>
      </w:r>
      <w:r w:rsidR="0008089D">
        <w:rPr>
          <w:rFonts w:ascii="Times New Roman" w:eastAsia="Times New Roman" w:hAnsi="Times New Roman" w:cs="Times New Roman"/>
          <w:bCs/>
          <w:color w:val="000000"/>
          <w:sz w:val="28"/>
          <w:szCs w:val="28"/>
          <w:lang w:eastAsia="ar-SA"/>
        </w:rPr>
        <w:t>335</w:t>
      </w: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ar-SA"/>
        </w:rPr>
      </w:pPr>
      <w:r w:rsidRPr="00155F00">
        <w:rPr>
          <w:rFonts w:ascii="Times New Roman" w:eastAsia="Times New Roman" w:hAnsi="Times New Roman" w:cs="Times New Roman"/>
          <w:bCs/>
          <w:color w:val="000000"/>
          <w:sz w:val="28"/>
          <w:szCs w:val="28"/>
          <w:lang w:eastAsia="ar-SA"/>
        </w:rPr>
        <w:t>ст. Гиагинская</w:t>
      </w: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ar-SA"/>
        </w:rPr>
      </w:pPr>
    </w:p>
    <w:p w:rsidR="00155F00" w:rsidRPr="008B3F73"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7"/>
          <w:szCs w:val="27"/>
          <w:lang w:eastAsia="ar-SA"/>
        </w:rPr>
      </w:pPr>
      <w:r w:rsidRPr="008B3F73">
        <w:rPr>
          <w:rFonts w:ascii="Times New Roman" w:eastAsia="Times New Roman" w:hAnsi="Times New Roman" w:cs="Times New Roman"/>
          <w:b/>
          <w:bCs/>
          <w:color w:val="000000"/>
          <w:sz w:val="27"/>
          <w:szCs w:val="27"/>
          <w:lang w:eastAsia="ar-SA"/>
        </w:rPr>
        <w:t>Информация о сводном годовом отчете</w:t>
      </w:r>
      <w:r w:rsidR="00690E8D" w:rsidRPr="008B3F73">
        <w:rPr>
          <w:rFonts w:ascii="Times New Roman" w:eastAsia="Times New Roman" w:hAnsi="Times New Roman" w:cs="Times New Roman"/>
          <w:b/>
          <w:bCs/>
          <w:color w:val="000000"/>
          <w:sz w:val="27"/>
          <w:szCs w:val="27"/>
          <w:lang w:eastAsia="ar-SA"/>
        </w:rPr>
        <w:t>,</w:t>
      </w:r>
      <w:r w:rsidRPr="008B3F73">
        <w:rPr>
          <w:rFonts w:ascii="Times New Roman" w:eastAsia="Times New Roman" w:hAnsi="Times New Roman" w:cs="Times New Roman"/>
          <w:b/>
          <w:bCs/>
          <w:color w:val="000000"/>
          <w:sz w:val="27"/>
          <w:szCs w:val="27"/>
          <w:lang w:eastAsia="ar-SA"/>
        </w:rPr>
        <w:t xml:space="preserve"> о ходе и оценке</w:t>
      </w:r>
    </w:p>
    <w:p w:rsidR="00155F00" w:rsidRPr="008B3F73"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7"/>
          <w:szCs w:val="27"/>
          <w:lang w:eastAsia="ar-SA"/>
        </w:rPr>
      </w:pPr>
      <w:r w:rsidRPr="008B3F73">
        <w:rPr>
          <w:rFonts w:ascii="Times New Roman" w:eastAsia="Times New Roman" w:hAnsi="Times New Roman" w:cs="Times New Roman"/>
          <w:b/>
          <w:bCs/>
          <w:color w:val="000000"/>
          <w:sz w:val="27"/>
          <w:szCs w:val="27"/>
          <w:lang w:eastAsia="ar-SA"/>
        </w:rPr>
        <w:t xml:space="preserve">эффективности реализации муниципальных программ и ведомственной целевой программы </w:t>
      </w:r>
      <w:r w:rsidR="009B65FF" w:rsidRPr="008B3F73">
        <w:rPr>
          <w:rFonts w:ascii="Times New Roman" w:eastAsia="Times New Roman" w:hAnsi="Times New Roman" w:cs="Times New Roman"/>
          <w:b/>
          <w:bCs/>
          <w:color w:val="000000"/>
          <w:sz w:val="27"/>
          <w:szCs w:val="27"/>
          <w:lang w:eastAsia="ar-SA"/>
        </w:rPr>
        <w:t>МО «</w:t>
      </w:r>
      <w:r w:rsidRPr="008B3F73">
        <w:rPr>
          <w:rFonts w:ascii="Times New Roman" w:eastAsia="Times New Roman" w:hAnsi="Times New Roman" w:cs="Times New Roman"/>
          <w:b/>
          <w:bCs/>
          <w:color w:val="000000"/>
          <w:sz w:val="27"/>
          <w:szCs w:val="27"/>
          <w:lang w:eastAsia="ar-SA"/>
        </w:rPr>
        <w:t xml:space="preserve">Гиагинский район» </w:t>
      </w:r>
      <w:r w:rsidR="009B65FF" w:rsidRPr="008B3F73">
        <w:rPr>
          <w:rFonts w:ascii="Times New Roman" w:eastAsia="Times New Roman" w:hAnsi="Times New Roman" w:cs="Times New Roman"/>
          <w:b/>
          <w:bCs/>
          <w:color w:val="000000"/>
          <w:sz w:val="27"/>
          <w:szCs w:val="27"/>
          <w:lang w:eastAsia="ar-SA"/>
        </w:rPr>
        <w:t>за 201</w:t>
      </w:r>
      <w:r w:rsidR="00690E8D" w:rsidRPr="008B3F73">
        <w:rPr>
          <w:rFonts w:ascii="Times New Roman" w:eastAsia="Times New Roman" w:hAnsi="Times New Roman" w:cs="Times New Roman"/>
          <w:b/>
          <w:bCs/>
          <w:color w:val="000000"/>
          <w:sz w:val="27"/>
          <w:szCs w:val="27"/>
          <w:lang w:eastAsia="ar-SA"/>
        </w:rPr>
        <w:t>9</w:t>
      </w:r>
      <w:r w:rsidRPr="008B3F73">
        <w:rPr>
          <w:rFonts w:ascii="Times New Roman" w:eastAsia="Times New Roman" w:hAnsi="Times New Roman" w:cs="Times New Roman"/>
          <w:b/>
          <w:bCs/>
          <w:color w:val="000000"/>
          <w:sz w:val="27"/>
          <w:szCs w:val="27"/>
          <w:lang w:eastAsia="ar-SA"/>
        </w:rPr>
        <w:t xml:space="preserve"> год</w:t>
      </w:r>
    </w:p>
    <w:p w:rsidR="00155F00" w:rsidRPr="008B3F73"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7"/>
          <w:szCs w:val="27"/>
          <w:lang w:eastAsia="ar-SA"/>
        </w:rPr>
      </w:pPr>
    </w:p>
    <w:p w:rsidR="00155F00" w:rsidRPr="008B3F73" w:rsidRDefault="00155F00" w:rsidP="00481080">
      <w:pPr>
        <w:autoSpaceDE w:val="0"/>
        <w:autoSpaceDN w:val="0"/>
        <w:adjustRightInd w:val="0"/>
        <w:spacing w:after="0" w:line="240" w:lineRule="auto"/>
        <w:ind w:right="281" w:firstLine="851"/>
        <w:jc w:val="both"/>
        <w:rPr>
          <w:rFonts w:ascii="Times New Roman" w:eastAsia="Times New Roman" w:hAnsi="Times New Roman" w:cs="Times New Roman"/>
          <w:bCs/>
          <w:color w:val="000000"/>
          <w:sz w:val="27"/>
          <w:szCs w:val="27"/>
          <w:lang w:eastAsia="ru-RU"/>
        </w:rPr>
      </w:pPr>
      <w:r w:rsidRPr="008B3F73">
        <w:rPr>
          <w:rFonts w:ascii="Times New Roman" w:eastAsia="Times New Roman" w:hAnsi="Times New Roman" w:cs="Times New Roman"/>
          <w:bCs/>
          <w:color w:val="000000"/>
          <w:sz w:val="27"/>
          <w:szCs w:val="27"/>
          <w:lang w:eastAsia="ru-RU"/>
        </w:rPr>
        <w:t>Заслушав и обсудив информацию о</w:t>
      </w:r>
      <w:r w:rsidRPr="008B3F73">
        <w:rPr>
          <w:rFonts w:ascii="Times New Roman" w:eastAsia="Times New Roman" w:hAnsi="Times New Roman" w:cs="Times New Roman"/>
          <w:bCs/>
          <w:sz w:val="27"/>
          <w:szCs w:val="27"/>
          <w:lang w:eastAsia="ru-RU"/>
        </w:rPr>
        <w:t xml:space="preserve"> сводном годовом отчете</w:t>
      </w:r>
      <w:r w:rsidR="00690E8D" w:rsidRPr="008B3F73">
        <w:rPr>
          <w:rFonts w:ascii="Times New Roman" w:eastAsia="Times New Roman" w:hAnsi="Times New Roman" w:cs="Times New Roman"/>
          <w:bCs/>
          <w:sz w:val="27"/>
          <w:szCs w:val="27"/>
          <w:lang w:eastAsia="ru-RU"/>
        </w:rPr>
        <w:t>,</w:t>
      </w:r>
      <w:r w:rsidRPr="008B3F73">
        <w:rPr>
          <w:rFonts w:ascii="Times New Roman" w:eastAsia="Times New Roman" w:hAnsi="Times New Roman" w:cs="Times New Roman"/>
          <w:bCs/>
          <w:sz w:val="27"/>
          <w:szCs w:val="27"/>
          <w:lang w:eastAsia="ru-RU"/>
        </w:rPr>
        <w:t xml:space="preserve"> о </w:t>
      </w:r>
      <w:r w:rsidR="009B65FF" w:rsidRPr="008B3F73">
        <w:rPr>
          <w:rFonts w:ascii="Times New Roman" w:eastAsia="Times New Roman" w:hAnsi="Times New Roman" w:cs="Times New Roman"/>
          <w:bCs/>
          <w:sz w:val="27"/>
          <w:szCs w:val="27"/>
          <w:lang w:eastAsia="ru-RU"/>
        </w:rPr>
        <w:t>ходе и</w:t>
      </w:r>
      <w:r w:rsidRPr="008B3F73">
        <w:rPr>
          <w:rFonts w:ascii="Times New Roman" w:eastAsia="Times New Roman" w:hAnsi="Times New Roman" w:cs="Times New Roman"/>
          <w:bCs/>
          <w:sz w:val="27"/>
          <w:szCs w:val="27"/>
          <w:lang w:eastAsia="ru-RU"/>
        </w:rPr>
        <w:t xml:space="preserve"> оценке эффективности реализации муниципальных программ и </w:t>
      </w:r>
      <w:r w:rsidR="00787276" w:rsidRPr="008B3F73">
        <w:rPr>
          <w:rFonts w:ascii="Times New Roman" w:eastAsia="Times New Roman" w:hAnsi="Times New Roman" w:cs="Times New Roman"/>
          <w:bCs/>
          <w:sz w:val="27"/>
          <w:szCs w:val="27"/>
          <w:lang w:eastAsia="ru-RU"/>
        </w:rPr>
        <w:t>ведомственной</w:t>
      </w:r>
      <w:r w:rsidRPr="008B3F73">
        <w:rPr>
          <w:rFonts w:ascii="Times New Roman" w:eastAsia="Times New Roman" w:hAnsi="Times New Roman" w:cs="Times New Roman"/>
          <w:bCs/>
          <w:sz w:val="27"/>
          <w:szCs w:val="27"/>
          <w:lang w:eastAsia="ru-RU"/>
        </w:rPr>
        <w:t xml:space="preserve"> целевой программы МО «Гиагинский район» за 201</w:t>
      </w:r>
      <w:r w:rsidR="00690E8D" w:rsidRPr="008B3F73">
        <w:rPr>
          <w:rFonts w:ascii="Times New Roman" w:eastAsia="Times New Roman" w:hAnsi="Times New Roman" w:cs="Times New Roman"/>
          <w:bCs/>
          <w:sz w:val="27"/>
          <w:szCs w:val="27"/>
          <w:lang w:eastAsia="ru-RU"/>
        </w:rPr>
        <w:t>9</w:t>
      </w:r>
      <w:r w:rsidRPr="008B3F73">
        <w:rPr>
          <w:rFonts w:ascii="Times New Roman" w:eastAsia="Times New Roman" w:hAnsi="Times New Roman" w:cs="Times New Roman"/>
          <w:bCs/>
          <w:sz w:val="27"/>
          <w:szCs w:val="27"/>
          <w:lang w:eastAsia="ru-RU"/>
        </w:rPr>
        <w:t xml:space="preserve"> год</w:t>
      </w:r>
      <w:r w:rsidR="00494AF8" w:rsidRPr="008B3F73">
        <w:rPr>
          <w:rFonts w:ascii="Times New Roman" w:eastAsia="Times New Roman" w:hAnsi="Times New Roman" w:cs="Times New Roman"/>
          <w:bCs/>
          <w:sz w:val="27"/>
          <w:szCs w:val="27"/>
          <w:lang w:eastAsia="ru-RU"/>
        </w:rPr>
        <w:t>,</w:t>
      </w:r>
      <w:r w:rsidRPr="008B3F73">
        <w:rPr>
          <w:rFonts w:ascii="Times New Roman" w:eastAsia="Times New Roman" w:hAnsi="Times New Roman" w:cs="Times New Roman"/>
          <w:bCs/>
          <w:color w:val="000000"/>
          <w:sz w:val="27"/>
          <w:szCs w:val="27"/>
          <w:lang w:eastAsia="ru-RU"/>
        </w:rPr>
        <w:t xml:space="preserve"> Совет народных депутатов </w:t>
      </w:r>
      <w:r w:rsidR="009B65FF" w:rsidRPr="008B3F73">
        <w:rPr>
          <w:rFonts w:ascii="Times New Roman" w:eastAsia="Times New Roman" w:hAnsi="Times New Roman" w:cs="Times New Roman"/>
          <w:bCs/>
          <w:color w:val="000000"/>
          <w:sz w:val="27"/>
          <w:szCs w:val="27"/>
          <w:lang w:eastAsia="ru-RU"/>
        </w:rPr>
        <w:t>МО</w:t>
      </w:r>
      <w:r w:rsidRPr="008B3F73">
        <w:rPr>
          <w:rFonts w:ascii="Times New Roman" w:eastAsia="Times New Roman" w:hAnsi="Times New Roman" w:cs="Times New Roman"/>
          <w:bCs/>
          <w:color w:val="000000"/>
          <w:sz w:val="27"/>
          <w:szCs w:val="27"/>
          <w:lang w:eastAsia="ru-RU"/>
        </w:rPr>
        <w:t xml:space="preserve"> «</w:t>
      </w:r>
      <w:r w:rsidR="00787276" w:rsidRPr="008B3F73">
        <w:rPr>
          <w:rFonts w:ascii="Times New Roman" w:eastAsia="Times New Roman" w:hAnsi="Times New Roman" w:cs="Times New Roman"/>
          <w:bCs/>
          <w:color w:val="000000"/>
          <w:sz w:val="27"/>
          <w:szCs w:val="27"/>
          <w:lang w:eastAsia="ru-RU"/>
        </w:rPr>
        <w:t>Гиагинский район</w:t>
      </w:r>
      <w:r w:rsidRPr="008B3F73">
        <w:rPr>
          <w:rFonts w:ascii="Times New Roman" w:eastAsia="Times New Roman" w:hAnsi="Times New Roman" w:cs="Times New Roman"/>
          <w:bCs/>
          <w:color w:val="000000"/>
          <w:sz w:val="27"/>
          <w:szCs w:val="27"/>
          <w:lang w:eastAsia="ru-RU"/>
        </w:rPr>
        <w:t>»</w:t>
      </w:r>
    </w:p>
    <w:p w:rsidR="009B65FF" w:rsidRPr="008B3F73" w:rsidRDefault="009B65FF" w:rsidP="00155F00">
      <w:pPr>
        <w:autoSpaceDE w:val="0"/>
        <w:autoSpaceDN w:val="0"/>
        <w:adjustRightInd w:val="0"/>
        <w:spacing w:after="0" w:line="240" w:lineRule="auto"/>
        <w:ind w:left="142" w:right="281" w:firstLine="633"/>
        <w:jc w:val="both"/>
        <w:rPr>
          <w:rFonts w:ascii="Times New Roman" w:eastAsia="Times New Roman" w:hAnsi="Times New Roman" w:cs="Times New Roman"/>
          <w:bCs/>
          <w:color w:val="000000"/>
          <w:sz w:val="27"/>
          <w:szCs w:val="27"/>
          <w:lang w:eastAsia="ru-RU"/>
        </w:rPr>
      </w:pPr>
    </w:p>
    <w:p w:rsidR="00155F00" w:rsidRPr="008B3F73"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7"/>
          <w:szCs w:val="27"/>
          <w:lang w:eastAsia="ar-SA"/>
        </w:rPr>
      </w:pPr>
      <w:r w:rsidRPr="008B3F73">
        <w:rPr>
          <w:rFonts w:ascii="Times New Roman" w:eastAsia="Times New Roman" w:hAnsi="Times New Roman" w:cs="Times New Roman"/>
          <w:color w:val="000000"/>
          <w:sz w:val="27"/>
          <w:szCs w:val="27"/>
          <w:lang w:eastAsia="ar-SA"/>
        </w:rPr>
        <w:t>решил:</w:t>
      </w:r>
    </w:p>
    <w:p w:rsidR="00155F00" w:rsidRPr="008B3F73" w:rsidRDefault="00155F00" w:rsidP="00155F0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7"/>
          <w:szCs w:val="27"/>
          <w:lang w:eastAsia="ar-SA"/>
        </w:rPr>
      </w:pPr>
    </w:p>
    <w:p w:rsidR="00155F00" w:rsidRPr="008B3F73" w:rsidRDefault="00155F00" w:rsidP="009B65FF">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7"/>
          <w:szCs w:val="27"/>
          <w:lang w:eastAsia="ar-SA"/>
        </w:rPr>
      </w:pPr>
      <w:r w:rsidRPr="008B3F73">
        <w:rPr>
          <w:rFonts w:ascii="Times New Roman" w:eastAsia="Times New Roman" w:hAnsi="Times New Roman" w:cs="Times New Roman"/>
          <w:color w:val="000000"/>
          <w:sz w:val="27"/>
          <w:szCs w:val="27"/>
          <w:lang w:eastAsia="ar-SA"/>
        </w:rPr>
        <w:t xml:space="preserve">1.  Принять к сведению информацию </w:t>
      </w:r>
      <w:r w:rsidR="009B65FF" w:rsidRPr="008B3F73">
        <w:rPr>
          <w:rFonts w:ascii="Times New Roman" w:eastAsia="Times New Roman" w:hAnsi="Times New Roman" w:cs="Times New Roman"/>
          <w:bCs/>
          <w:color w:val="000000"/>
          <w:sz w:val="27"/>
          <w:szCs w:val="27"/>
          <w:lang w:eastAsia="ar-SA"/>
        </w:rPr>
        <w:t>о сводном годовом отчете</w:t>
      </w:r>
      <w:r w:rsidR="00690E8D" w:rsidRPr="008B3F73">
        <w:rPr>
          <w:rFonts w:ascii="Times New Roman" w:eastAsia="Times New Roman" w:hAnsi="Times New Roman" w:cs="Times New Roman"/>
          <w:bCs/>
          <w:color w:val="000000"/>
          <w:sz w:val="27"/>
          <w:szCs w:val="27"/>
          <w:lang w:eastAsia="ar-SA"/>
        </w:rPr>
        <w:t>,</w:t>
      </w:r>
      <w:r w:rsidR="009B65FF" w:rsidRPr="008B3F73">
        <w:rPr>
          <w:rFonts w:ascii="Times New Roman" w:eastAsia="Times New Roman" w:hAnsi="Times New Roman" w:cs="Times New Roman"/>
          <w:bCs/>
          <w:color w:val="000000"/>
          <w:sz w:val="27"/>
          <w:szCs w:val="27"/>
          <w:lang w:eastAsia="ar-SA"/>
        </w:rPr>
        <w:t xml:space="preserve"> о ходе и оценке эффективности реализации муниципальных программ и ведомственной целевой программы МО «Гиагинский район» за 201</w:t>
      </w:r>
      <w:r w:rsidR="00690E8D" w:rsidRPr="008B3F73">
        <w:rPr>
          <w:rFonts w:ascii="Times New Roman" w:eastAsia="Times New Roman" w:hAnsi="Times New Roman" w:cs="Times New Roman"/>
          <w:bCs/>
          <w:color w:val="000000"/>
          <w:sz w:val="27"/>
          <w:szCs w:val="27"/>
          <w:lang w:eastAsia="ar-SA"/>
        </w:rPr>
        <w:t>9</w:t>
      </w:r>
      <w:r w:rsidR="009B65FF" w:rsidRPr="008B3F73">
        <w:rPr>
          <w:rFonts w:ascii="Times New Roman" w:eastAsia="Times New Roman" w:hAnsi="Times New Roman" w:cs="Times New Roman"/>
          <w:bCs/>
          <w:color w:val="000000"/>
          <w:sz w:val="27"/>
          <w:szCs w:val="27"/>
          <w:lang w:eastAsia="ar-SA"/>
        </w:rPr>
        <w:t xml:space="preserve"> </w:t>
      </w:r>
      <w:r w:rsidR="00481080" w:rsidRPr="008B3F73">
        <w:rPr>
          <w:rFonts w:ascii="Times New Roman" w:eastAsia="Times New Roman" w:hAnsi="Times New Roman" w:cs="Times New Roman"/>
          <w:bCs/>
          <w:color w:val="000000"/>
          <w:sz w:val="27"/>
          <w:szCs w:val="27"/>
          <w:lang w:eastAsia="ar-SA"/>
        </w:rPr>
        <w:t xml:space="preserve">год </w:t>
      </w:r>
      <w:r w:rsidR="00481080" w:rsidRPr="008B3F73">
        <w:rPr>
          <w:rFonts w:ascii="Times New Roman" w:eastAsia="Times New Roman" w:hAnsi="Times New Roman" w:cs="Times New Roman"/>
          <w:color w:val="000000"/>
          <w:sz w:val="27"/>
          <w:szCs w:val="27"/>
          <w:lang w:eastAsia="ar-SA"/>
        </w:rPr>
        <w:t>(</w:t>
      </w:r>
      <w:r w:rsidRPr="008B3F73">
        <w:rPr>
          <w:rFonts w:ascii="Times New Roman" w:eastAsia="Times New Roman" w:hAnsi="Times New Roman" w:cs="Times New Roman"/>
          <w:color w:val="000000"/>
          <w:sz w:val="27"/>
          <w:szCs w:val="27"/>
          <w:lang w:eastAsia="ar-SA"/>
        </w:rPr>
        <w:t>прилагается).</w:t>
      </w:r>
    </w:p>
    <w:p w:rsidR="00155F00" w:rsidRPr="008B3F73" w:rsidRDefault="00155F00" w:rsidP="00155F00">
      <w:pPr>
        <w:suppressAutoHyphens/>
        <w:spacing w:after="0" w:line="240" w:lineRule="auto"/>
        <w:jc w:val="both"/>
        <w:rPr>
          <w:rFonts w:ascii="Times New Roman" w:eastAsia="Times New Roman" w:hAnsi="Times New Roman" w:cs="Times New Roman"/>
          <w:sz w:val="27"/>
          <w:szCs w:val="27"/>
          <w:lang w:eastAsia="ar-SA"/>
        </w:rPr>
      </w:pPr>
    </w:p>
    <w:p w:rsidR="00155F00" w:rsidRPr="008B3F73" w:rsidRDefault="00155F00" w:rsidP="00155F00">
      <w:pPr>
        <w:suppressAutoHyphens/>
        <w:spacing w:after="0" w:line="240" w:lineRule="auto"/>
        <w:jc w:val="both"/>
        <w:rPr>
          <w:rFonts w:ascii="Times New Roman" w:eastAsia="Times New Roman" w:hAnsi="Times New Roman" w:cs="Times New Roman"/>
          <w:sz w:val="27"/>
          <w:szCs w:val="27"/>
          <w:lang w:eastAsia="ar-SA"/>
        </w:rPr>
      </w:pPr>
      <w:r w:rsidRPr="008B3F73">
        <w:rPr>
          <w:rFonts w:ascii="Times New Roman" w:eastAsia="Times New Roman" w:hAnsi="Times New Roman" w:cs="Times New Roman"/>
          <w:sz w:val="27"/>
          <w:szCs w:val="27"/>
          <w:lang w:eastAsia="ar-SA"/>
        </w:rPr>
        <w:t>2.   Настоящее решение вступает в силу со дня его принятия.</w:t>
      </w:r>
    </w:p>
    <w:p w:rsidR="00155F00" w:rsidRPr="008B3F73" w:rsidRDefault="00155F00" w:rsidP="00155F0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7"/>
          <w:szCs w:val="27"/>
          <w:lang w:eastAsia="ar-SA"/>
        </w:rPr>
      </w:pPr>
    </w:p>
    <w:p w:rsidR="00155F00" w:rsidRPr="008B3F73" w:rsidRDefault="00155F00" w:rsidP="00155F00">
      <w:pPr>
        <w:shd w:val="clear" w:color="auto" w:fill="FFFFFF"/>
        <w:suppressAutoHyphens/>
        <w:autoSpaceDE w:val="0"/>
        <w:spacing w:after="0" w:line="240" w:lineRule="auto"/>
        <w:ind w:firstLine="708"/>
        <w:jc w:val="both"/>
        <w:rPr>
          <w:rFonts w:ascii="Times New Roman" w:eastAsia="Times New Roman" w:hAnsi="Times New Roman" w:cs="Times New Roman"/>
          <w:sz w:val="27"/>
          <w:szCs w:val="27"/>
          <w:lang w:eastAsia="ar-SA"/>
        </w:rPr>
      </w:pPr>
    </w:p>
    <w:p w:rsidR="00155F00" w:rsidRPr="008B3F73" w:rsidRDefault="00155F00" w:rsidP="00155F00">
      <w:pPr>
        <w:shd w:val="clear" w:color="auto" w:fill="FFFFFF"/>
        <w:suppressAutoHyphens/>
        <w:autoSpaceDE w:val="0"/>
        <w:spacing w:after="0" w:line="240" w:lineRule="auto"/>
        <w:ind w:firstLine="708"/>
        <w:jc w:val="both"/>
        <w:rPr>
          <w:rFonts w:ascii="Times New Roman" w:eastAsia="Times New Roman" w:hAnsi="Times New Roman" w:cs="Times New Roman"/>
          <w:sz w:val="27"/>
          <w:szCs w:val="27"/>
          <w:lang w:eastAsia="ar-SA"/>
        </w:rPr>
      </w:pPr>
    </w:p>
    <w:p w:rsidR="00155F00" w:rsidRPr="008B3F73" w:rsidRDefault="00155F00" w:rsidP="00155F00">
      <w:pPr>
        <w:shd w:val="clear" w:color="auto" w:fill="FFFFFF"/>
        <w:suppressAutoHyphens/>
        <w:autoSpaceDE w:val="0"/>
        <w:spacing w:after="0" w:line="240" w:lineRule="auto"/>
        <w:ind w:firstLine="708"/>
        <w:jc w:val="both"/>
        <w:rPr>
          <w:rFonts w:ascii="Times New Roman" w:eastAsia="Times New Roman" w:hAnsi="Times New Roman" w:cs="Times New Roman"/>
          <w:sz w:val="27"/>
          <w:szCs w:val="27"/>
          <w:lang w:eastAsia="ar-SA"/>
        </w:rPr>
      </w:pPr>
    </w:p>
    <w:p w:rsidR="00155F00" w:rsidRPr="008B3F73" w:rsidRDefault="00155F00" w:rsidP="00155F00">
      <w:pPr>
        <w:shd w:val="clear" w:color="auto" w:fill="FFFFFF"/>
        <w:suppressAutoHyphens/>
        <w:autoSpaceDE w:val="0"/>
        <w:spacing w:after="0" w:line="240" w:lineRule="auto"/>
        <w:ind w:firstLine="708"/>
        <w:jc w:val="both"/>
        <w:rPr>
          <w:rFonts w:ascii="Times New Roman" w:eastAsia="Times New Roman" w:hAnsi="Times New Roman" w:cs="Times New Roman"/>
          <w:sz w:val="27"/>
          <w:szCs w:val="27"/>
          <w:lang w:eastAsia="ar-SA"/>
        </w:rPr>
      </w:pPr>
    </w:p>
    <w:p w:rsidR="00155F00" w:rsidRPr="008B3F73" w:rsidRDefault="00155F00" w:rsidP="00155F00">
      <w:pPr>
        <w:suppressAutoHyphens/>
        <w:snapToGrid w:val="0"/>
        <w:spacing w:after="0" w:line="240" w:lineRule="auto"/>
        <w:rPr>
          <w:rFonts w:ascii="Times New Roman" w:eastAsia="Times New Roman" w:hAnsi="Times New Roman" w:cs="Times New Roman"/>
          <w:sz w:val="27"/>
          <w:szCs w:val="27"/>
          <w:lang w:eastAsia="ar-SA"/>
        </w:rPr>
      </w:pPr>
      <w:r w:rsidRPr="008B3F73">
        <w:rPr>
          <w:rFonts w:ascii="Times New Roman" w:eastAsia="Times New Roman" w:hAnsi="Times New Roman" w:cs="Times New Roman"/>
          <w:color w:val="000000"/>
          <w:sz w:val="27"/>
          <w:szCs w:val="27"/>
          <w:lang w:eastAsia="ar-SA"/>
        </w:rPr>
        <w:t xml:space="preserve">Глава                                                                             </w:t>
      </w:r>
      <w:r w:rsidRPr="008B3F73">
        <w:rPr>
          <w:rFonts w:ascii="Times New Roman" w:eastAsia="Times New Roman" w:hAnsi="Times New Roman" w:cs="Times New Roman"/>
          <w:sz w:val="27"/>
          <w:szCs w:val="27"/>
          <w:lang w:eastAsia="ar-SA"/>
        </w:rPr>
        <w:t xml:space="preserve">Председатель  </w:t>
      </w:r>
    </w:p>
    <w:p w:rsidR="00155F00" w:rsidRPr="008B3F73" w:rsidRDefault="00155F00" w:rsidP="00155F00">
      <w:pPr>
        <w:suppressAutoHyphens/>
        <w:spacing w:after="0" w:line="240" w:lineRule="auto"/>
        <w:rPr>
          <w:rFonts w:ascii="Times New Roman" w:eastAsia="Times New Roman" w:hAnsi="Times New Roman" w:cs="Times New Roman"/>
          <w:sz w:val="27"/>
          <w:szCs w:val="27"/>
          <w:lang w:eastAsia="ar-SA"/>
        </w:rPr>
      </w:pPr>
      <w:r w:rsidRPr="008B3F73">
        <w:rPr>
          <w:rFonts w:ascii="Times New Roman" w:eastAsia="Times New Roman" w:hAnsi="Times New Roman" w:cs="Times New Roman"/>
          <w:sz w:val="27"/>
          <w:szCs w:val="27"/>
          <w:lang w:eastAsia="ar-SA"/>
        </w:rPr>
        <w:t>МО «Гиагинский район»                                            Совета народных</w:t>
      </w:r>
      <w:r w:rsidRPr="008B3F73">
        <w:rPr>
          <w:rFonts w:ascii="Times New Roman" w:eastAsia="Times New Roman" w:hAnsi="Times New Roman" w:cs="Times New Roman"/>
          <w:i/>
          <w:sz w:val="27"/>
          <w:szCs w:val="27"/>
          <w:lang w:eastAsia="ar-SA"/>
        </w:rPr>
        <w:t xml:space="preserve">  </w:t>
      </w:r>
      <w:r w:rsidRPr="008B3F73">
        <w:rPr>
          <w:rFonts w:ascii="Times New Roman" w:eastAsia="Times New Roman" w:hAnsi="Times New Roman" w:cs="Times New Roman"/>
          <w:sz w:val="27"/>
          <w:szCs w:val="27"/>
          <w:lang w:eastAsia="ar-SA"/>
        </w:rPr>
        <w:t>депутатов</w:t>
      </w:r>
    </w:p>
    <w:p w:rsidR="00155F00" w:rsidRPr="008B3F73" w:rsidRDefault="00155F00" w:rsidP="00155F00">
      <w:pPr>
        <w:shd w:val="clear" w:color="auto" w:fill="FFFFFF"/>
        <w:suppressAutoHyphens/>
        <w:autoSpaceDE w:val="0"/>
        <w:snapToGrid w:val="0"/>
        <w:spacing w:after="0" w:line="240" w:lineRule="auto"/>
        <w:rPr>
          <w:rFonts w:ascii="Times New Roman" w:eastAsia="Times New Roman" w:hAnsi="Times New Roman" w:cs="Times New Roman"/>
          <w:color w:val="000000"/>
          <w:sz w:val="27"/>
          <w:szCs w:val="27"/>
          <w:lang w:eastAsia="ar-SA"/>
        </w:rPr>
      </w:pPr>
      <w:r w:rsidRPr="008B3F73">
        <w:rPr>
          <w:rFonts w:ascii="Times New Roman" w:eastAsia="Times New Roman" w:hAnsi="Times New Roman" w:cs="Times New Roman"/>
          <w:color w:val="000000"/>
          <w:sz w:val="27"/>
          <w:szCs w:val="27"/>
          <w:lang w:eastAsia="ar-SA"/>
        </w:rPr>
        <w:t xml:space="preserve">                                                                                       МО</w:t>
      </w:r>
      <w:r w:rsidR="009B65FF" w:rsidRPr="008B3F73">
        <w:rPr>
          <w:rFonts w:ascii="Times New Roman" w:eastAsia="Times New Roman" w:hAnsi="Times New Roman" w:cs="Times New Roman"/>
          <w:color w:val="000000"/>
          <w:sz w:val="27"/>
          <w:szCs w:val="27"/>
          <w:lang w:eastAsia="ar-SA"/>
        </w:rPr>
        <w:t xml:space="preserve"> «</w:t>
      </w:r>
      <w:r w:rsidRPr="008B3F73">
        <w:rPr>
          <w:rFonts w:ascii="Times New Roman" w:eastAsia="Times New Roman" w:hAnsi="Times New Roman" w:cs="Times New Roman"/>
          <w:color w:val="000000"/>
          <w:sz w:val="27"/>
          <w:szCs w:val="27"/>
          <w:lang w:eastAsia="ar-SA"/>
        </w:rPr>
        <w:t>Гиагинский район</w:t>
      </w:r>
      <w:r w:rsidR="009B65FF" w:rsidRPr="008B3F73">
        <w:rPr>
          <w:rFonts w:ascii="Times New Roman" w:eastAsia="Times New Roman" w:hAnsi="Times New Roman" w:cs="Times New Roman"/>
          <w:color w:val="000000"/>
          <w:sz w:val="27"/>
          <w:szCs w:val="27"/>
          <w:lang w:eastAsia="ar-SA"/>
        </w:rPr>
        <w:t>»</w:t>
      </w:r>
    </w:p>
    <w:p w:rsidR="00155F00" w:rsidRPr="008B3F73" w:rsidRDefault="00155F00" w:rsidP="00155F00">
      <w:pPr>
        <w:shd w:val="clear" w:color="auto" w:fill="FFFFFF"/>
        <w:suppressAutoHyphens/>
        <w:autoSpaceDE w:val="0"/>
        <w:snapToGrid w:val="0"/>
        <w:spacing w:after="0" w:line="240" w:lineRule="auto"/>
        <w:rPr>
          <w:rFonts w:ascii="Times New Roman" w:eastAsia="Times New Roman" w:hAnsi="Times New Roman" w:cs="Times New Roman"/>
          <w:color w:val="000000"/>
          <w:sz w:val="27"/>
          <w:szCs w:val="27"/>
          <w:lang w:eastAsia="ar-SA"/>
        </w:rPr>
      </w:pPr>
      <w:r w:rsidRPr="008B3F73">
        <w:rPr>
          <w:rFonts w:ascii="Times New Roman" w:eastAsia="Times New Roman" w:hAnsi="Times New Roman" w:cs="Times New Roman"/>
          <w:color w:val="000000"/>
          <w:sz w:val="27"/>
          <w:szCs w:val="27"/>
          <w:lang w:eastAsia="ar-SA"/>
        </w:rPr>
        <w:t>_______________  А.В. Бутусов                                __________А.Г. Самохвалова</w:t>
      </w:r>
    </w:p>
    <w:p w:rsidR="00155F00" w:rsidRPr="008B3F73" w:rsidRDefault="00155F00" w:rsidP="00155F00">
      <w:pPr>
        <w:suppressAutoHyphens/>
        <w:spacing w:after="0" w:line="240" w:lineRule="auto"/>
        <w:jc w:val="center"/>
        <w:rPr>
          <w:rFonts w:ascii="Times New Roman" w:eastAsia="Times New Roman" w:hAnsi="Times New Roman" w:cs="Times New Roman"/>
          <w:b/>
          <w:sz w:val="27"/>
          <w:szCs w:val="27"/>
          <w:lang w:eastAsia="ar-SA"/>
        </w:rPr>
      </w:pPr>
    </w:p>
    <w:p w:rsidR="00155F00" w:rsidRPr="008B3F73" w:rsidRDefault="00155F00" w:rsidP="00155F00">
      <w:pPr>
        <w:suppressAutoHyphens/>
        <w:spacing w:after="0" w:line="240" w:lineRule="auto"/>
        <w:jc w:val="center"/>
        <w:rPr>
          <w:rFonts w:ascii="Times New Roman" w:eastAsia="Times New Roman" w:hAnsi="Times New Roman" w:cs="Times New Roman"/>
          <w:b/>
          <w:sz w:val="27"/>
          <w:szCs w:val="27"/>
          <w:lang w:eastAsia="ar-SA"/>
        </w:rPr>
      </w:pPr>
    </w:p>
    <w:p w:rsidR="003C395F" w:rsidRPr="008B3F73" w:rsidRDefault="003C395F" w:rsidP="00685E20">
      <w:pPr>
        <w:ind w:firstLine="708"/>
        <w:jc w:val="center"/>
        <w:rPr>
          <w:rFonts w:ascii="Times New Roman" w:hAnsi="Times New Roman" w:cs="Times New Roman"/>
          <w:b/>
          <w:sz w:val="27"/>
          <w:szCs w:val="27"/>
        </w:rPr>
      </w:pPr>
    </w:p>
    <w:p w:rsidR="00F9152E" w:rsidRPr="008B3F73" w:rsidRDefault="00F9152E" w:rsidP="00685E20">
      <w:pPr>
        <w:ind w:firstLine="708"/>
        <w:jc w:val="center"/>
        <w:rPr>
          <w:rFonts w:ascii="Times New Roman" w:hAnsi="Times New Roman" w:cs="Times New Roman"/>
          <w:b/>
          <w:sz w:val="27"/>
          <w:szCs w:val="27"/>
        </w:rPr>
      </w:pPr>
    </w:p>
    <w:p w:rsidR="00690E8D" w:rsidRPr="008B3F73" w:rsidRDefault="00690E8D" w:rsidP="00685E20">
      <w:pPr>
        <w:ind w:firstLine="708"/>
        <w:jc w:val="center"/>
        <w:rPr>
          <w:rFonts w:ascii="Times New Roman" w:hAnsi="Times New Roman" w:cs="Times New Roman"/>
          <w:b/>
          <w:sz w:val="27"/>
          <w:szCs w:val="27"/>
        </w:rPr>
      </w:pPr>
    </w:p>
    <w:p w:rsidR="00420CFF" w:rsidRPr="008B3F73" w:rsidRDefault="003D67E2" w:rsidP="00751CF4">
      <w:pPr>
        <w:spacing w:after="0" w:line="240" w:lineRule="auto"/>
        <w:ind w:firstLine="708"/>
        <w:jc w:val="center"/>
        <w:rPr>
          <w:rFonts w:ascii="Times New Roman" w:hAnsi="Times New Roman" w:cs="Times New Roman"/>
          <w:b/>
          <w:sz w:val="27"/>
          <w:szCs w:val="27"/>
        </w:rPr>
      </w:pPr>
      <w:r w:rsidRPr="008B3F73">
        <w:rPr>
          <w:rFonts w:ascii="Times New Roman" w:hAnsi="Times New Roman" w:cs="Times New Roman"/>
          <w:b/>
          <w:sz w:val="27"/>
          <w:szCs w:val="27"/>
        </w:rPr>
        <w:lastRenderedPageBreak/>
        <w:t>Информация</w:t>
      </w:r>
      <w:r w:rsidR="00685E20" w:rsidRPr="008B3F73">
        <w:rPr>
          <w:rFonts w:ascii="Times New Roman" w:hAnsi="Times New Roman" w:cs="Times New Roman"/>
          <w:b/>
          <w:sz w:val="27"/>
          <w:szCs w:val="27"/>
        </w:rPr>
        <w:t xml:space="preserve">                                                                                                                </w:t>
      </w:r>
      <w:r w:rsidRPr="008B3F73">
        <w:rPr>
          <w:rFonts w:ascii="Times New Roman" w:hAnsi="Times New Roman" w:cs="Times New Roman"/>
          <w:b/>
          <w:sz w:val="27"/>
          <w:szCs w:val="27"/>
        </w:rPr>
        <w:t xml:space="preserve">о сводном </w:t>
      </w:r>
      <w:r w:rsidR="00420CFF" w:rsidRPr="008B3F73">
        <w:rPr>
          <w:rFonts w:ascii="Times New Roman" w:hAnsi="Times New Roman" w:cs="Times New Roman"/>
          <w:b/>
          <w:sz w:val="27"/>
          <w:szCs w:val="27"/>
        </w:rPr>
        <w:t>годово</w:t>
      </w:r>
      <w:r w:rsidRPr="008B3F73">
        <w:rPr>
          <w:rFonts w:ascii="Times New Roman" w:hAnsi="Times New Roman" w:cs="Times New Roman"/>
          <w:b/>
          <w:sz w:val="27"/>
          <w:szCs w:val="27"/>
        </w:rPr>
        <w:t>м</w:t>
      </w:r>
      <w:r w:rsidR="00420CFF" w:rsidRPr="008B3F73">
        <w:rPr>
          <w:rFonts w:ascii="Times New Roman" w:hAnsi="Times New Roman" w:cs="Times New Roman"/>
          <w:b/>
          <w:sz w:val="27"/>
          <w:szCs w:val="27"/>
        </w:rPr>
        <w:t xml:space="preserve"> </w:t>
      </w:r>
      <w:r w:rsidR="00751CF4" w:rsidRPr="008B3F73">
        <w:rPr>
          <w:rFonts w:ascii="Times New Roman" w:hAnsi="Times New Roman" w:cs="Times New Roman"/>
          <w:b/>
          <w:sz w:val="27"/>
          <w:szCs w:val="27"/>
        </w:rPr>
        <w:t>отчете, о</w:t>
      </w:r>
      <w:r w:rsidR="00420CFF" w:rsidRPr="008B3F73">
        <w:rPr>
          <w:rFonts w:ascii="Times New Roman" w:hAnsi="Times New Roman" w:cs="Times New Roman"/>
          <w:b/>
          <w:sz w:val="27"/>
          <w:szCs w:val="27"/>
        </w:rPr>
        <w:t xml:space="preserve"> ходе</w:t>
      </w:r>
      <w:r w:rsidR="00330499" w:rsidRPr="008B3F73">
        <w:rPr>
          <w:rFonts w:ascii="Times New Roman" w:hAnsi="Times New Roman" w:cs="Times New Roman"/>
          <w:b/>
          <w:sz w:val="27"/>
          <w:szCs w:val="27"/>
        </w:rPr>
        <w:t xml:space="preserve"> </w:t>
      </w:r>
      <w:r w:rsidR="008B107B" w:rsidRPr="008B3F73">
        <w:rPr>
          <w:rFonts w:ascii="Times New Roman" w:hAnsi="Times New Roman" w:cs="Times New Roman"/>
          <w:b/>
          <w:sz w:val="27"/>
          <w:szCs w:val="27"/>
        </w:rPr>
        <w:t>и оценке</w:t>
      </w:r>
      <w:r w:rsidR="00330499" w:rsidRPr="008B3F73">
        <w:rPr>
          <w:rFonts w:ascii="Times New Roman" w:hAnsi="Times New Roman" w:cs="Times New Roman"/>
          <w:b/>
          <w:sz w:val="27"/>
          <w:szCs w:val="27"/>
        </w:rPr>
        <w:t xml:space="preserve"> </w:t>
      </w:r>
      <w:r w:rsidR="008B107B" w:rsidRPr="008B3F73">
        <w:rPr>
          <w:rFonts w:ascii="Times New Roman" w:hAnsi="Times New Roman" w:cs="Times New Roman"/>
          <w:b/>
          <w:sz w:val="27"/>
          <w:szCs w:val="27"/>
        </w:rPr>
        <w:t>эффективности реализации и</w:t>
      </w:r>
      <w:r w:rsidR="00330499" w:rsidRPr="008B3F73">
        <w:rPr>
          <w:rFonts w:ascii="Times New Roman" w:hAnsi="Times New Roman" w:cs="Times New Roman"/>
          <w:b/>
          <w:sz w:val="27"/>
          <w:szCs w:val="27"/>
        </w:rPr>
        <w:t xml:space="preserve"> исполнении </w:t>
      </w:r>
      <w:r w:rsidR="00420CFF" w:rsidRPr="008B3F73">
        <w:rPr>
          <w:rFonts w:ascii="Times New Roman" w:hAnsi="Times New Roman" w:cs="Times New Roman"/>
          <w:b/>
          <w:sz w:val="27"/>
          <w:szCs w:val="27"/>
        </w:rPr>
        <w:t xml:space="preserve">мероприятий </w:t>
      </w:r>
      <w:r w:rsidR="008B107B" w:rsidRPr="008B3F73">
        <w:rPr>
          <w:rFonts w:ascii="Times New Roman" w:hAnsi="Times New Roman" w:cs="Times New Roman"/>
          <w:b/>
          <w:sz w:val="27"/>
          <w:szCs w:val="27"/>
        </w:rPr>
        <w:t>по муниципальным программам</w:t>
      </w:r>
      <w:r w:rsidR="00420CFF" w:rsidRPr="008B3F73">
        <w:rPr>
          <w:rFonts w:ascii="Times New Roman" w:hAnsi="Times New Roman" w:cs="Times New Roman"/>
          <w:b/>
          <w:sz w:val="27"/>
          <w:szCs w:val="27"/>
        </w:rPr>
        <w:t xml:space="preserve"> и ведомственной целевой </w:t>
      </w:r>
      <w:r w:rsidR="008B107B" w:rsidRPr="008B3F73">
        <w:rPr>
          <w:rFonts w:ascii="Times New Roman" w:hAnsi="Times New Roman" w:cs="Times New Roman"/>
          <w:b/>
          <w:sz w:val="27"/>
          <w:szCs w:val="27"/>
        </w:rPr>
        <w:t>программе МО</w:t>
      </w:r>
      <w:r w:rsidR="00420CFF" w:rsidRPr="008B3F73">
        <w:rPr>
          <w:rFonts w:ascii="Times New Roman" w:hAnsi="Times New Roman" w:cs="Times New Roman"/>
          <w:b/>
          <w:sz w:val="27"/>
          <w:szCs w:val="27"/>
        </w:rPr>
        <w:t xml:space="preserve"> «Гиагинский </w:t>
      </w:r>
      <w:r w:rsidR="00685E20" w:rsidRPr="008B3F73">
        <w:rPr>
          <w:rFonts w:ascii="Times New Roman" w:hAnsi="Times New Roman" w:cs="Times New Roman"/>
          <w:b/>
          <w:sz w:val="27"/>
          <w:szCs w:val="27"/>
        </w:rPr>
        <w:t>район» за 201</w:t>
      </w:r>
      <w:r w:rsidR="00690E8D" w:rsidRPr="008B3F73">
        <w:rPr>
          <w:rFonts w:ascii="Times New Roman" w:hAnsi="Times New Roman" w:cs="Times New Roman"/>
          <w:b/>
          <w:sz w:val="27"/>
          <w:szCs w:val="27"/>
        </w:rPr>
        <w:t>9</w:t>
      </w:r>
      <w:r w:rsidR="00420CFF" w:rsidRPr="008B3F73">
        <w:rPr>
          <w:rFonts w:ascii="Times New Roman" w:hAnsi="Times New Roman" w:cs="Times New Roman"/>
          <w:b/>
          <w:sz w:val="27"/>
          <w:szCs w:val="27"/>
        </w:rPr>
        <w:t xml:space="preserve"> год</w:t>
      </w:r>
    </w:p>
    <w:p w:rsidR="00690E8D" w:rsidRPr="008B3F73" w:rsidRDefault="00690E8D" w:rsidP="00751CF4">
      <w:pPr>
        <w:widowControl w:val="0"/>
        <w:autoSpaceDE w:val="0"/>
        <w:spacing w:after="0" w:line="240" w:lineRule="auto"/>
        <w:ind w:firstLine="851"/>
        <w:jc w:val="both"/>
        <w:rPr>
          <w:rFonts w:ascii="Times New Roman" w:eastAsia="Times New Roman" w:hAnsi="Times New Roman" w:cs="Times New Roman"/>
          <w:sz w:val="27"/>
          <w:szCs w:val="27"/>
          <w:lang w:eastAsia="ru-RU"/>
        </w:rPr>
      </w:pPr>
    </w:p>
    <w:p w:rsidR="00690E8D" w:rsidRPr="008B3F73" w:rsidRDefault="00690E8D" w:rsidP="00690E8D">
      <w:pPr>
        <w:widowControl w:val="0"/>
        <w:autoSpaceDE w:val="0"/>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 xml:space="preserve">Сводный годовой доклад о ходе реализации и об оценке эффективности реализации муниципальных программ </w:t>
      </w:r>
      <w:r w:rsidRPr="008B3F73">
        <w:rPr>
          <w:rFonts w:ascii="Times New Roman" w:eastAsia="Times New Roman" w:hAnsi="Times New Roman" w:cs="Times New Roman"/>
          <w:sz w:val="27"/>
          <w:szCs w:val="27"/>
          <w:lang w:eastAsia="zh-CN"/>
        </w:rPr>
        <w:t>подготовлен в</w:t>
      </w:r>
      <w:r w:rsidRPr="008B3F73">
        <w:rPr>
          <w:rFonts w:ascii="Times New Roman" w:eastAsia="Times New Roman" w:hAnsi="Times New Roman" w:cs="Times New Roman"/>
          <w:sz w:val="27"/>
          <w:szCs w:val="27"/>
          <w:lang w:eastAsia="ru-RU"/>
        </w:rPr>
        <w:t xml:space="preserve"> соответствии с разделом </w:t>
      </w:r>
      <w:r w:rsidRPr="008B3F73">
        <w:rPr>
          <w:rFonts w:ascii="Times New Roman" w:eastAsia="Times New Roman" w:hAnsi="Times New Roman" w:cs="Times New Roman"/>
          <w:sz w:val="27"/>
          <w:szCs w:val="27"/>
          <w:lang w:val="en-US" w:eastAsia="ru-RU"/>
        </w:rPr>
        <w:t>VI</w:t>
      </w: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bCs/>
          <w:sz w:val="27"/>
          <w:szCs w:val="27"/>
          <w:lang w:eastAsia="ru-RU"/>
        </w:rPr>
        <w:t>Порядка принятия решений о разработке муниципальных программ МО «Гиагинский район» их формировании, реализации, проведения оценки эффективности и ее критериях» (в редакции от 18.11.2019 г.)</w:t>
      </w:r>
      <w:r w:rsidRPr="008B3F73">
        <w:rPr>
          <w:rFonts w:ascii="Times New Roman" w:eastAsia="Times New Roman" w:hAnsi="Times New Roman" w:cs="Times New Roman"/>
          <w:sz w:val="27"/>
          <w:szCs w:val="27"/>
          <w:lang w:eastAsia="ru-RU"/>
        </w:rPr>
        <w:t xml:space="preserve">,  а так же  раздела 3 Положения о разработке, утверждении и реализации ведомственных целевых программ субъектов бюджетного планирования муниципального образования «Гиагинский район», утвержденного постановления главы  МО «Гиагинский район» 12.12.2013 г. № 159 на основании представленных отчетов ответственных исполнителей муниципальных программ и ведомственной целевой программы. </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Правовые основания для формирования муниципальных программ установлены Бюджетным кодексом Российской Федерации. В соответствии с Федеральным законом от 28.06.2014 г. № 172-ФЗ «О стратегическом планировании в Российской Федерации». </w:t>
      </w:r>
    </w:p>
    <w:p w:rsidR="00690E8D" w:rsidRPr="008B3F73" w:rsidRDefault="00690E8D" w:rsidP="00690E8D">
      <w:pPr>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Перечень муниципальных программ муниципального образования               «Гиагинский район» утвержден распоряжением главы муниципального образования «Гиагинский района» от 12.12.2013г.  № 1267.  В</w:t>
      </w:r>
      <w:r w:rsidRPr="008B3F73">
        <w:rPr>
          <w:rFonts w:ascii="Times New Roman" w:eastAsia="Times New Roman" w:hAnsi="Times New Roman" w:cs="Times New Roman"/>
          <w:sz w:val="27"/>
          <w:szCs w:val="27"/>
          <w:lang w:eastAsia="ru-RU"/>
        </w:rPr>
        <w:t xml:space="preserve"> 2019 году реализуются мероприятия по 14 муниципальным программам и 1 ведомственной целевой программе.</w:t>
      </w:r>
    </w:p>
    <w:p w:rsidR="00690E8D" w:rsidRPr="008B3F73" w:rsidRDefault="00690E8D" w:rsidP="00690E8D">
      <w:pPr>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Доля программных расходов в общей сумме расходов бюджета муниципального образования «Гиагинский район» в 2019 году составила 87%.</w:t>
      </w:r>
    </w:p>
    <w:p w:rsidR="00690E8D" w:rsidRPr="008B3F73" w:rsidRDefault="00690E8D" w:rsidP="00690E8D">
      <w:pPr>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 xml:space="preserve">На реализацию программных мероприятий (уточненный годовой план) в бюджете муниципального образования «Гиагинский район» предусмотрено 651940,7 тыс. рублей, </w:t>
      </w:r>
      <w:r w:rsidRPr="008B3F73">
        <w:rPr>
          <w:rFonts w:ascii="Times New Roman" w:eastAsia="Times New Roman" w:hAnsi="Times New Roman" w:cs="Times New Roman"/>
          <w:sz w:val="27"/>
          <w:szCs w:val="27"/>
          <w:lang w:eastAsia="zh-CN"/>
        </w:rPr>
        <w:t xml:space="preserve">фактическое исполнение за 2019 год составило </w:t>
      </w:r>
      <w:r w:rsidRPr="008B3F73">
        <w:rPr>
          <w:rFonts w:ascii="Times New Roman" w:eastAsia="Times New Roman" w:hAnsi="Times New Roman" w:cs="Times New Roman"/>
          <w:sz w:val="27"/>
          <w:szCs w:val="27"/>
          <w:lang w:eastAsia="ru-RU"/>
        </w:rPr>
        <w:t xml:space="preserve">650095,7 тыс. рублей, что составило 99,72 % от годового уточненного плана. </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В ходе исполнения бюджета 2019 года в муниципальные программы вносились изменения в объемы финансирования, связанные с исполнением мероприятий по муниципальным программам и ведомственной целевой программе.</w:t>
      </w:r>
    </w:p>
    <w:p w:rsidR="00690E8D" w:rsidRPr="008B3F73" w:rsidRDefault="00690E8D" w:rsidP="00690E8D">
      <w:pPr>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В 2019 году в общей сумме бюджетных ассигнований, предусмотренных на реализацию муниципальных программ 99 % расходов (643753,4 тыс. руб.) приходится на шесть муниципальные программы:</w:t>
      </w:r>
    </w:p>
    <w:p w:rsidR="00690E8D" w:rsidRPr="008B3F73" w:rsidRDefault="00690E8D" w:rsidP="00690E8D">
      <w:pPr>
        <w:tabs>
          <w:tab w:val="left" w:pos="675"/>
        </w:tab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 «</w:t>
      </w:r>
      <w:r w:rsidRPr="008B3F73">
        <w:rPr>
          <w:rFonts w:ascii="Times New Roman" w:eastAsia="Times New Roman" w:hAnsi="Times New Roman" w:cs="Times New Roman"/>
          <w:sz w:val="27"/>
          <w:szCs w:val="27"/>
          <w:lang w:eastAsia="zh-CN"/>
        </w:rPr>
        <w:t xml:space="preserve">Развитие образования» </w:t>
      </w:r>
      <w:r w:rsidRPr="008B3F73">
        <w:rPr>
          <w:rFonts w:ascii="Times New Roman" w:eastAsia="Times New Roman" w:hAnsi="Times New Roman" w:cs="Times New Roman"/>
          <w:sz w:val="27"/>
          <w:szCs w:val="27"/>
          <w:lang w:eastAsia="ru-RU"/>
        </w:rPr>
        <w:t>- 66,2 % (430573,3 тыс. руб.);</w:t>
      </w:r>
    </w:p>
    <w:p w:rsidR="00690E8D" w:rsidRPr="008B3F73" w:rsidRDefault="00690E8D" w:rsidP="00690E8D">
      <w:pPr>
        <w:tabs>
          <w:tab w:val="left" w:pos="675"/>
        </w:tab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«Развитие культуры и искусства» - 15,7% (102113,0 тыс. руб.);</w:t>
      </w:r>
    </w:p>
    <w:p w:rsidR="00690E8D" w:rsidRPr="008B3F73" w:rsidRDefault="00690E8D" w:rsidP="00690E8D">
      <w:pPr>
        <w:tabs>
          <w:tab w:val="left" w:pos="675"/>
        </w:tab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«Развитие физической культуры и спорта» - 10,2% (66300,1 тыс. руб.);</w:t>
      </w:r>
    </w:p>
    <w:p w:rsidR="00690E8D" w:rsidRPr="008B3F73" w:rsidRDefault="00690E8D" w:rsidP="00690E8D">
      <w:pPr>
        <w:tabs>
          <w:tab w:val="left" w:pos="675"/>
        </w:tab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w:t>
      </w:r>
      <w:r w:rsidRPr="008B3F73">
        <w:rPr>
          <w:rFonts w:ascii="Times New Roman" w:eastAsia="Times New Roman" w:hAnsi="Times New Roman" w:cs="Times New Roman"/>
          <w:b/>
          <w:sz w:val="27"/>
          <w:szCs w:val="27"/>
          <w:lang w:eastAsia="zh-CN"/>
        </w:rPr>
        <w:t xml:space="preserve"> </w:t>
      </w:r>
      <w:r w:rsidRPr="008B3F73">
        <w:rPr>
          <w:rFonts w:ascii="Times New Roman" w:eastAsia="Times New Roman" w:hAnsi="Times New Roman" w:cs="Times New Roman"/>
          <w:sz w:val="27"/>
          <w:szCs w:val="27"/>
          <w:lang w:eastAsia="zh-CN"/>
        </w:rPr>
        <w:t>«Обеспечение доступным и комфортным жильем и коммунальными услугами» -   2,3% (14883,6 тыс. руб.)</w:t>
      </w:r>
    </w:p>
    <w:p w:rsidR="00690E8D" w:rsidRPr="008B3F73" w:rsidRDefault="00690E8D" w:rsidP="00690E8D">
      <w:pPr>
        <w:tabs>
          <w:tab w:val="left" w:pos="675"/>
        </w:tab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«Управление муниципальными финансами» - 2,8% (18362,7 тыс. руб.);</w:t>
      </w:r>
    </w:p>
    <w:p w:rsidR="00690E8D" w:rsidRPr="008B3F73" w:rsidRDefault="00690E8D" w:rsidP="00690E8D">
      <w:pPr>
        <w:tabs>
          <w:tab w:val="left" w:pos="675"/>
        </w:tab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-«Развитие сель сельского хозяйства и регулирование рынков сельскохозяйственной продукции, сырья и продовольствия» - 1,8% (11520,8 тыс. руб.)</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ab/>
        <w:t>На 8 программ -  6342,2 тыс. рублей или 1 %.</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lastRenderedPageBreak/>
        <w:tab/>
        <w:t xml:space="preserve">По ведомственной целевой программе </w:t>
      </w:r>
      <w:r w:rsidRPr="008B3F73">
        <w:rPr>
          <w:rFonts w:ascii="Times New Roman" w:eastAsia="Times New Roman" w:hAnsi="Times New Roman" w:cs="Times New Roman"/>
          <w:sz w:val="27"/>
          <w:szCs w:val="27"/>
          <w:lang w:eastAsia="ru-RU"/>
        </w:rPr>
        <w:t xml:space="preserve">«Регулирование имущественных отношений» </w:t>
      </w:r>
      <w:r w:rsidRPr="008B3F73">
        <w:rPr>
          <w:rFonts w:ascii="Times New Roman" w:eastAsia="Times New Roman" w:hAnsi="Times New Roman" w:cs="Times New Roman"/>
          <w:sz w:val="27"/>
          <w:szCs w:val="27"/>
          <w:lang w:eastAsia="zh-CN"/>
        </w:rPr>
        <w:t xml:space="preserve">в 2019 году было предусмотрено в бюджете 922,7 тыс. рублей, фактическое исполнение уточненного плана составило 97,7% (901,5 тыс. руб.). </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xml:space="preserve"> Сведения об объемах финансирования (о выполнении расходных обязательств) муниципальных программ муниципального образования «Гиагинский район» в </w:t>
      </w:r>
      <w:r w:rsidRPr="008B3F73">
        <w:rPr>
          <w:rFonts w:ascii="Times New Roman" w:eastAsia="Calibri" w:hAnsi="Times New Roman" w:cs="Times New Roman"/>
          <w:color w:val="000000"/>
          <w:sz w:val="27"/>
          <w:szCs w:val="27"/>
          <w:lang w:eastAsia="zh-CN"/>
        </w:rPr>
        <w:t>приложении 1.</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color w:val="000000"/>
          <w:sz w:val="27"/>
          <w:szCs w:val="27"/>
          <w:lang w:eastAsia="zh-CN"/>
        </w:rPr>
        <w:tab/>
        <w:t xml:space="preserve"> </w:t>
      </w:r>
      <w:r w:rsidR="00527F3D" w:rsidRPr="008B3F73">
        <w:rPr>
          <w:rFonts w:ascii="Times New Roman" w:eastAsia="Calibri" w:hAnsi="Times New Roman" w:cs="Times New Roman"/>
          <w:color w:val="000000"/>
          <w:sz w:val="27"/>
          <w:szCs w:val="27"/>
          <w:lang w:eastAsia="zh-CN"/>
        </w:rPr>
        <w:t>Результаты реализации</w:t>
      </w:r>
      <w:r w:rsidRPr="008B3F73">
        <w:rPr>
          <w:rFonts w:ascii="Times New Roman" w:eastAsia="Calibri" w:hAnsi="Times New Roman" w:cs="Times New Roman"/>
          <w:color w:val="000000"/>
          <w:sz w:val="27"/>
          <w:szCs w:val="27"/>
          <w:lang w:eastAsia="zh-CN"/>
        </w:rPr>
        <w:t xml:space="preserve"> муниципальных программ и оценка их эффективности за 2019 год в приложении 2.</w:t>
      </w:r>
    </w:p>
    <w:p w:rsidR="00690E8D" w:rsidRPr="008B3F73" w:rsidRDefault="00690E8D" w:rsidP="00690E8D">
      <w:pPr>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ab/>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ru-RU"/>
        </w:rPr>
        <w:t>Характеристика итогов реализации муниципальных программ за 2019 год:</w:t>
      </w: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ru-RU"/>
        </w:rPr>
        <w:t xml:space="preserve">   1. Муниципальная программа</w:t>
      </w: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b/>
          <w:sz w:val="27"/>
          <w:szCs w:val="27"/>
          <w:lang w:eastAsia="ru-RU"/>
        </w:rPr>
        <w:t xml:space="preserve">«Развитие образования» </w:t>
      </w:r>
      <w:r w:rsidRPr="008B3F73">
        <w:rPr>
          <w:rFonts w:ascii="Times New Roman" w:eastAsia="Times New Roman" w:hAnsi="Times New Roman" w:cs="Times New Roman"/>
          <w:sz w:val="27"/>
          <w:szCs w:val="27"/>
          <w:lang w:eastAsia="ru-RU"/>
        </w:rPr>
        <w:t xml:space="preserve"> </w:t>
      </w:r>
    </w:p>
    <w:p w:rsidR="00690E8D" w:rsidRPr="008B3F73" w:rsidRDefault="00690E8D" w:rsidP="00690E8D">
      <w:pPr>
        <w:widowControl w:val="0"/>
        <w:tabs>
          <w:tab w:val="left" w:pos="2127"/>
        </w:tabs>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Муниципальная программа МО «Гиагинский район» «Развитие образования» утверждена постановлением главы МО «Гиагинский район» от 17 декабря 2013 года № 165 «Об утверждении муниципальной программы муниципального образования «Гиагинский район» «Развитие </w:t>
      </w:r>
      <w:r w:rsidR="000A464D" w:rsidRPr="008B3F73">
        <w:rPr>
          <w:rFonts w:ascii="Times New Roman" w:eastAsia="Times New Roman" w:hAnsi="Times New Roman" w:cs="Times New Roman"/>
          <w:sz w:val="27"/>
          <w:szCs w:val="27"/>
          <w:lang w:eastAsia="zh-CN"/>
        </w:rPr>
        <w:t>образования» (</w:t>
      </w:r>
      <w:r w:rsidRPr="008B3F73">
        <w:rPr>
          <w:rFonts w:ascii="Times New Roman" w:eastAsia="Times New Roman" w:hAnsi="Times New Roman" w:cs="Times New Roman"/>
          <w:sz w:val="27"/>
          <w:szCs w:val="27"/>
          <w:lang w:eastAsia="zh-CN"/>
        </w:rPr>
        <w:t>в ред.  от 14 ноября 2019 г.  № 311).</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ab/>
      </w:r>
      <w:r w:rsidRPr="008B3F73">
        <w:rPr>
          <w:rFonts w:ascii="Times New Roman" w:eastAsia="Times New Roman" w:hAnsi="Times New Roman" w:cs="Times New Roman"/>
          <w:kern w:val="2"/>
          <w:sz w:val="27"/>
          <w:szCs w:val="27"/>
          <w:lang w:eastAsia="zh-CN"/>
        </w:rPr>
        <w:t xml:space="preserve">В 2019 году </w:t>
      </w:r>
      <w:r w:rsidRPr="008B3F73">
        <w:rPr>
          <w:rFonts w:ascii="Times New Roman" w:eastAsia="Times New Roman" w:hAnsi="Times New Roman" w:cs="Times New Roman"/>
          <w:bCs/>
          <w:kern w:val="2"/>
          <w:sz w:val="27"/>
          <w:szCs w:val="27"/>
          <w:lang w:eastAsia="zh-CN"/>
        </w:rPr>
        <w:t>реализация мероприятий</w:t>
      </w:r>
      <w:r w:rsidRPr="008B3F73">
        <w:rPr>
          <w:rFonts w:ascii="Times New Roman" w:eastAsia="Times New Roman" w:hAnsi="Times New Roman" w:cs="Times New Roman"/>
          <w:kern w:val="2"/>
          <w:sz w:val="27"/>
          <w:szCs w:val="27"/>
          <w:lang w:eastAsia="zh-CN"/>
        </w:rPr>
        <w:t xml:space="preserve"> мероприятия муниципальной программы «Развитие образования» были направлены на:</w:t>
      </w:r>
    </w:p>
    <w:p w:rsidR="00690E8D" w:rsidRPr="008B3F73" w:rsidRDefault="00690E8D" w:rsidP="00690E8D">
      <w:pPr>
        <w:widowControl w:val="0"/>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ja-JP" w:bidi="fa-IR"/>
        </w:rPr>
        <w:t>-внедрение в школах новых методов обучения и воспитания;</w:t>
      </w:r>
    </w:p>
    <w:p w:rsidR="00690E8D" w:rsidRPr="008B3F73" w:rsidRDefault="00690E8D" w:rsidP="00690E8D">
      <w:pPr>
        <w:widowControl w:val="0"/>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ja-JP" w:bidi="fa-IR"/>
        </w:rPr>
        <w:t>-формирование эффективной системы выявления, поддержки и развития способностей и талантов у детей и молодежи; </w:t>
      </w:r>
    </w:p>
    <w:p w:rsidR="00690E8D" w:rsidRPr="008B3F73" w:rsidRDefault="00690E8D" w:rsidP="00690E8D">
      <w:pPr>
        <w:widowControl w:val="0"/>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ja-JP" w:bidi="fa-IR"/>
        </w:rPr>
        <w:t>-создание условий для раннего развития детей до трех лет; </w:t>
      </w:r>
    </w:p>
    <w:p w:rsidR="00690E8D" w:rsidRPr="008B3F73" w:rsidRDefault="00690E8D" w:rsidP="00690E8D">
      <w:pPr>
        <w:widowControl w:val="0"/>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ja-JP" w:bidi="fa-IR"/>
        </w:rPr>
        <w:t>-создание современной и безопасной цифровой образовательной среды; </w:t>
      </w:r>
    </w:p>
    <w:p w:rsidR="00690E8D" w:rsidRPr="008B3F73" w:rsidRDefault="00690E8D" w:rsidP="00690E8D">
      <w:pPr>
        <w:widowControl w:val="0"/>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ja-JP" w:bidi="fa-IR"/>
        </w:rPr>
        <w:t>-внедрение национальной системы профессионального роста педагогов, охватывающую не менее 50 процентов учителей муниципального образования; </w:t>
      </w:r>
    </w:p>
    <w:p w:rsidR="00690E8D" w:rsidRPr="008B3F73" w:rsidRDefault="00690E8D" w:rsidP="00690E8D">
      <w:pPr>
        <w:widowControl w:val="0"/>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ja-JP" w:bidi="fa-IR"/>
        </w:rPr>
        <w:t>-формирование системы непрерывного обновления работающими своих знаний и приобретения новых навыков; </w:t>
      </w:r>
    </w:p>
    <w:p w:rsidR="00690E8D" w:rsidRPr="008B3F73" w:rsidRDefault="00690E8D" w:rsidP="00690E8D">
      <w:pPr>
        <w:widowControl w:val="0"/>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ja-JP" w:bidi="fa-IR"/>
        </w:rPr>
        <w:t>-формирование системы профессиональных конкурсов и условий для наставничества, поддержки общественных инициатив и проектов;</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212529"/>
          <w:sz w:val="27"/>
          <w:szCs w:val="27"/>
        </w:rPr>
        <w:t>-внедрение навигатора дополнительного образования и введение персонифицированного финансирования дополнительного образования детей.</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B050"/>
          <w:sz w:val="27"/>
          <w:szCs w:val="27"/>
          <w:lang w:eastAsia="zh-CN"/>
        </w:rPr>
        <w:tab/>
      </w:r>
      <w:r w:rsidRPr="008B3F73">
        <w:rPr>
          <w:rFonts w:ascii="Times New Roman" w:eastAsia="Times New Roman" w:hAnsi="Times New Roman" w:cs="Times New Roman"/>
          <w:sz w:val="27"/>
          <w:szCs w:val="27"/>
          <w:lang w:eastAsia="zh-CN"/>
        </w:rPr>
        <w:t xml:space="preserve">Уточненный объем бюджетных ассигнований по муниципальной программе в 2019 году составил – </w:t>
      </w:r>
      <w:r w:rsidRPr="008B3F73">
        <w:rPr>
          <w:rFonts w:ascii="Times New Roman" w:eastAsia="Times New Roman" w:hAnsi="Times New Roman" w:cs="Times New Roman"/>
          <w:bCs/>
          <w:sz w:val="27"/>
          <w:szCs w:val="27"/>
          <w:lang w:eastAsia="zh-CN"/>
        </w:rPr>
        <w:t>431 800,3 тыс. руб.</w:t>
      </w:r>
      <w:r w:rsidRPr="008B3F73">
        <w:rPr>
          <w:rFonts w:ascii="Times New Roman" w:eastAsia="Times New Roman" w:hAnsi="Times New Roman" w:cs="Times New Roman"/>
          <w:sz w:val="27"/>
          <w:szCs w:val="27"/>
          <w:lang w:eastAsia="zh-CN"/>
        </w:rPr>
        <w:t xml:space="preserve">, фактическое исполнение составило 99,59% или </w:t>
      </w:r>
      <w:r w:rsidRPr="008B3F73">
        <w:rPr>
          <w:rFonts w:ascii="Times New Roman" w:eastAsia="Times New Roman" w:hAnsi="Times New Roman" w:cs="Times New Roman"/>
          <w:bCs/>
          <w:sz w:val="27"/>
          <w:szCs w:val="27"/>
          <w:lang w:eastAsia="zh-CN"/>
        </w:rPr>
        <w:t>430 268,3 тыс. руб</w:t>
      </w:r>
      <w:r w:rsidRPr="008B3F73">
        <w:rPr>
          <w:rFonts w:ascii="Times New Roman" w:eastAsia="Times New Roman" w:hAnsi="Times New Roman" w:cs="Times New Roman"/>
          <w:b/>
          <w:bCs/>
          <w:sz w:val="27"/>
          <w:szCs w:val="27"/>
          <w:lang w:eastAsia="zh-CN"/>
        </w:rPr>
        <w:t xml:space="preserve">. </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Муниципальная программа МО «Гиагинский район» «Развитие образования» состоит из 4-х подпрограмм»;</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1. «Развитие дошкольного образования»;</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2. «Развитие общего образования»;</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3. «Развитие дополнительного образования»;</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4. «Организационное и методическое обеспечение реализации муниципальной программы».</w:t>
      </w:r>
    </w:p>
    <w:p w:rsidR="00690E8D" w:rsidRPr="008B3F73" w:rsidRDefault="00690E8D" w:rsidP="00690E8D">
      <w:pPr>
        <w:suppressAutoHyphens/>
        <w:spacing w:after="0" w:line="240" w:lineRule="auto"/>
        <w:ind w:left="56"/>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zh-CN"/>
        </w:rPr>
        <w:t xml:space="preserve">      </w:t>
      </w:r>
      <w:r w:rsidR="002D70EB" w:rsidRPr="008B3F73">
        <w:rPr>
          <w:rFonts w:ascii="Times New Roman" w:eastAsia="Times New Roman" w:hAnsi="Times New Roman" w:cs="Times New Roman"/>
          <w:kern w:val="2"/>
          <w:sz w:val="27"/>
          <w:szCs w:val="27"/>
          <w:lang w:eastAsia="zh-CN"/>
        </w:rPr>
        <w:t xml:space="preserve">    </w:t>
      </w:r>
      <w:r w:rsidRPr="008B3F73">
        <w:rPr>
          <w:rFonts w:ascii="Times New Roman" w:eastAsia="Times New Roman" w:hAnsi="Times New Roman" w:cs="Times New Roman"/>
          <w:kern w:val="2"/>
          <w:sz w:val="27"/>
          <w:szCs w:val="27"/>
          <w:lang w:eastAsia="zh-CN"/>
        </w:rPr>
        <w:t>Общая численность детей дошкольного возраста, проживающих на территории МО «Гиагинский район» составила 2942</w:t>
      </w:r>
      <w:r w:rsidRPr="008B3F73">
        <w:rPr>
          <w:rFonts w:ascii="Times New Roman" w:eastAsia="Times New Roman" w:hAnsi="Times New Roman" w:cs="Times New Roman"/>
          <w:bCs/>
          <w:kern w:val="2"/>
          <w:sz w:val="27"/>
          <w:szCs w:val="27"/>
          <w:lang w:eastAsia="zh-CN"/>
        </w:rPr>
        <w:t xml:space="preserve"> человек</w:t>
      </w:r>
      <w:r w:rsidRPr="008B3F73">
        <w:rPr>
          <w:rFonts w:ascii="Times New Roman" w:eastAsia="Times New Roman" w:hAnsi="Times New Roman" w:cs="Times New Roman"/>
          <w:kern w:val="2"/>
          <w:sz w:val="27"/>
          <w:szCs w:val="27"/>
          <w:lang w:eastAsia="zh-CN"/>
        </w:rPr>
        <w:t xml:space="preserve"> (2955 человек - 2018 г.), из них охвачены услугами дошкольного образования </w:t>
      </w:r>
      <w:r w:rsidRPr="008B3F73">
        <w:rPr>
          <w:rFonts w:ascii="Times New Roman" w:eastAsia="Times New Roman" w:hAnsi="Times New Roman" w:cs="Times New Roman"/>
          <w:bCs/>
          <w:kern w:val="2"/>
          <w:sz w:val="27"/>
          <w:szCs w:val="27"/>
          <w:lang w:eastAsia="zh-CN"/>
        </w:rPr>
        <w:t xml:space="preserve">1460 детей (49,6% от общей численности). </w:t>
      </w:r>
      <w:r w:rsidRPr="008B3F73">
        <w:rPr>
          <w:rFonts w:ascii="Times New Roman" w:eastAsia="Times New Roman" w:hAnsi="Times New Roman" w:cs="Times New Roman"/>
          <w:kern w:val="2"/>
          <w:sz w:val="27"/>
          <w:szCs w:val="27"/>
          <w:lang w:eastAsia="zh-CN"/>
        </w:rPr>
        <w:t xml:space="preserve">Численность детей, нуждающихся в устройстве в МБДОО </w:t>
      </w:r>
      <w:r w:rsidRPr="008B3F73">
        <w:rPr>
          <w:rFonts w:ascii="Times New Roman" w:eastAsia="Times New Roman" w:hAnsi="Times New Roman" w:cs="Times New Roman"/>
          <w:bCs/>
          <w:kern w:val="2"/>
          <w:sz w:val="27"/>
          <w:szCs w:val="27"/>
          <w:lang w:eastAsia="zh-CN"/>
        </w:rPr>
        <w:t>(очередь)</w:t>
      </w:r>
      <w:r w:rsidRPr="008B3F73">
        <w:rPr>
          <w:rFonts w:ascii="Times New Roman" w:eastAsia="Times New Roman" w:hAnsi="Times New Roman" w:cs="Times New Roman"/>
          <w:kern w:val="2"/>
          <w:sz w:val="27"/>
          <w:szCs w:val="27"/>
          <w:lang w:eastAsia="zh-CN"/>
        </w:rPr>
        <w:t>, составляет 207 детей</w:t>
      </w:r>
      <w:r w:rsidRPr="008B3F73">
        <w:rPr>
          <w:rFonts w:ascii="Times New Roman" w:eastAsia="Times New Roman" w:hAnsi="Times New Roman" w:cs="Times New Roman"/>
          <w:bCs/>
          <w:kern w:val="2"/>
          <w:sz w:val="27"/>
          <w:szCs w:val="27"/>
          <w:lang w:eastAsia="zh-CN"/>
        </w:rPr>
        <w:t>.</w:t>
      </w:r>
    </w:p>
    <w:p w:rsidR="00690E8D" w:rsidRPr="008B3F73" w:rsidRDefault="00690E8D" w:rsidP="00690E8D">
      <w:pPr>
        <w:suppressAutoHyphens/>
        <w:spacing w:after="0" w:line="240" w:lineRule="auto"/>
        <w:ind w:left="56"/>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zh-CN"/>
        </w:rPr>
        <w:lastRenderedPageBreak/>
        <w:t xml:space="preserve">    </w:t>
      </w:r>
      <w:r w:rsidR="002D70EB" w:rsidRPr="008B3F73">
        <w:rPr>
          <w:rFonts w:ascii="Times New Roman" w:eastAsia="Times New Roman" w:hAnsi="Times New Roman" w:cs="Times New Roman"/>
          <w:kern w:val="2"/>
          <w:sz w:val="27"/>
          <w:szCs w:val="27"/>
          <w:lang w:eastAsia="zh-CN"/>
        </w:rPr>
        <w:t xml:space="preserve">      </w:t>
      </w:r>
      <w:r w:rsidRPr="008B3F73">
        <w:rPr>
          <w:rFonts w:ascii="Times New Roman" w:eastAsia="Times New Roman" w:hAnsi="Times New Roman" w:cs="Times New Roman"/>
          <w:kern w:val="2"/>
          <w:sz w:val="27"/>
          <w:szCs w:val="27"/>
          <w:lang w:eastAsia="zh-CN"/>
        </w:rPr>
        <w:t xml:space="preserve">Укомплектованность дошкольных организаций составляет </w:t>
      </w:r>
      <w:r w:rsidRPr="008B3F73">
        <w:rPr>
          <w:rFonts w:ascii="Times New Roman" w:eastAsia="Times New Roman" w:hAnsi="Times New Roman" w:cs="Times New Roman"/>
          <w:bCs/>
          <w:kern w:val="2"/>
          <w:sz w:val="27"/>
          <w:szCs w:val="27"/>
          <w:lang w:eastAsia="zh-CN"/>
        </w:rPr>
        <w:t>98,7%.</w:t>
      </w:r>
      <w:r w:rsidRPr="008B3F73">
        <w:rPr>
          <w:rFonts w:ascii="Times New Roman" w:eastAsia="Times New Roman" w:hAnsi="Times New Roman" w:cs="Times New Roman"/>
          <w:kern w:val="2"/>
          <w:sz w:val="27"/>
          <w:szCs w:val="27"/>
          <w:lang w:eastAsia="zh-CN"/>
        </w:rPr>
        <w:t xml:space="preserve"> Имеются свободные места для детей от 3 до 7 лет в ст. Гиагинской, в Айрюмовском сельском поселении и Сергиевском сельском поселении.</w:t>
      </w:r>
    </w:p>
    <w:p w:rsidR="00690E8D" w:rsidRPr="008B3F73" w:rsidRDefault="00690E8D" w:rsidP="00690E8D">
      <w:pPr>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zh-CN"/>
        </w:rPr>
        <w:t xml:space="preserve">     </w:t>
      </w:r>
      <w:r w:rsidR="002D70EB" w:rsidRPr="008B3F73">
        <w:rPr>
          <w:rFonts w:ascii="Times New Roman" w:eastAsia="Times New Roman" w:hAnsi="Times New Roman" w:cs="Times New Roman"/>
          <w:kern w:val="2"/>
          <w:sz w:val="27"/>
          <w:szCs w:val="27"/>
          <w:lang w:eastAsia="zh-CN"/>
        </w:rPr>
        <w:t xml:space="preserve">     </w:t>
      </w:r>
      <w:r w:rsidRPr="008B3F73">
        <w:rPr>
          <w:rFonts w:ascii="Times New Roman" w:eastAsia="Times New Roman" w:hAnsi="Times New Roman" w:cs="Times New Roman"/>
          <w:kern w:val="2"/>
          <w:sz w:val="27"/>
          <w:szCs w:val="27"/>
          <w:lang w:eastAsia="zh-CN"/>
        </w:rPr>
        <w:t xml:space="preserve"> </w:t>
      </w:r>
      <w:bookmarkStart w:id="1" w:name="_Hlk30716463"/>
      <w:r w:rsidRPr="008B3F73">
        <w:rPr>
          <w:rFonts w:ascii="Times New Roman" w:eastAsia="Times New Roman" w:hAnsi="Times New Roman" w:cs="Times New Roman"/>
          <w:color w:val="00000A"/>
          <w:kern w:val="2"/>
          <w:sz w:val="27"/>
          <w:szCs w:val="27"/>
          <w:lang w:eastAsia="zh-CN"/>
        </w:rPr>
        <w:t>В рамках государственной программой Республики Адыгея «Развитие образования на 2014 - 2020 годы», проведена работа по строительству и оборудованию нового здания для МБДОО №10 «Малышок» в ст. Дондуковской на 240 мест. Укомплектовано 6 групп (на 120 мест) для детей в возрасте до 3 лет и 6 групп (на 120 мест) для детей от 3 до 8 лет.</w:t>
      </w:r>
    </w:p>
    <w:bookmarkEnd w:id="1"/>
    <w:p w:rsidR="00690E8D" w:rsidRPr="008B3F73" w:rsidRDefault="00690E8D" w:rsidP="00690E8D">
      <w:pPr>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zh-CN"/>
        </w:rPr>
        <w:t xml:space="preserve">       </w:t>
      </w:r>
      <w:r w:rsidR="002D70EB" w:rsidRPr="008B3F73">
        <w:rPr>
          <w:rFonts w:ascii="Times New Roman" w:eastAsia="Times New Roman" w:hAnsi="Times New Roman" w:cs="Times New Roman"/>
          <w:kern w:val="2"/>
          <w:sz w:val="27"/>
          <w:szCs w:val="27"/>
          <w:lang w:eastAsia="zh-CN"/>
        </w:rPr>
        <w:t xml:space="preserve">  </w:t>
      </w:r>
      <w:r w:rsidRPr="008B3F73">
        <w:rPr>
          <w:rFonts w:ascii="Times New Roman" w:eastAsia="Times New Roman" w:hAnsi="Times New Roman" w:cs="Times New Roman"/>
          <w:kern w:val="2"/>
          <w:sz w:val="27"/>
          <w:szCs w:val="27"/>
          <w:lang w:eastAsia="zh-CN"/>
        </w:rPr>
        <w:t xml:space="preserve">  В 2018/2019 учебном году </w:t>
      </w:r>
      <w:r w:rsidRPr="008B3F73">
        <w:rPr>
          <w:rFonts w:ascii="Times New Roman" w:eastAsia="Times New Roman" w:hAnsi="Times New Roman" w:cs="Times New Roman"/>
          <w:bCs/>
          <w:kern w:val="2"/>
          <w:sz w:val="27"/>
          <w:szCs w:val="27"/>
          <w:lang w:eastAsia="zh-CN"/>
        </w:rPr>
        <w:t>количество обучающихс</w:t>
      </w:r>
      <w:r w:rsidRPr="008B3F73">
        <w:rPr>
          <w:rFonts w:ascii="Times New Roman" w:eastAsia="Times New Roman" w:hAnsi="Times New Roman" w:cs="Times New Roman"/>
          <w:kern w:val="2"/>
          <w:sz w:val="27"/>
          <w:szCs w:val="27"/>
          <w:lang w:eastAsia="zh-CN"/>
        </w:rPr>
        <w:t>я в общеобразовательных учреждениях МО «Гиагинский район» составило 3663</w:t>
      </w:r>
      <w:r w:rsidRPr="008B3F73">
        <w:rPr>
          <w:rFonts w:ascii="Times New Roman" w:eastAsia="Times New Roman" w:hAnsi="Times New Roman" w:cs="Times New Roman"/>
          <w:bCs/>
          <w:kern w:val="2"/>
          <w:sz w:val="27"/>
          <w:szCs w:val="27"/>
          <w:lang w:eastAsia="zh-CN"/>
        </w:rPr>
        <w:t xml:space="preserve"> человека</w:t>
      </w:r>
      <w:r w:rsidRPr="008B3F73">
        <w:rPr>
          <w:rFonts w:ascii="Times New Roman" w:eastAsia="Times New Roman" w:hAnsi="Times New Roman" w:cs="Times New Roman"/>
          <w:kern w:val="2"/>
          <w:sz w:val="27"/>
          <w:szCs w:val="27"/>
          <w:lang w:eastAsia="zh-CN"/>
        </w:rPr>
        <w:t xml:space="preserve"> (в 2017/2018 учебном году – </w:t>
      </w:r>
      <w:r w:rsidRPr="008B3F73">
        <w:rPr>
          <w:rFonts w:ascii="Times New Roman" w:eastAsia="Times New Roman" w:hAnsi="Times New Roman" w:cs="Times New Roman"/>
          <w:bCs/>
          <w:kern w:val="2"/>
          <w:sz w:val="27"/>
          <w:szCs w:val="27"/>
          <w:lang w:eastAsia="zh-CN"/>
        </w:rPr>
        <w:t>3604</w:t>
      </w:r>
      <w:r w:rsidRPr="008B3F73">
        <w:rPr>
          <w:rFonts w:ascii="Times New Roman" w:eastAsia="Times New Roman" w:hAnsi="Times New Roman" w:cs="Times New Roman"/>
          <w:kern w:val="2"/>
          <w:sz w:val="27"/>
          <w:szCs w:val="27"/>
          <w:lang w:eastAsia="zh-CN"/>
        </w:rPr>
        <w:t>). В одну смену работали 11 общеобразовательных организаций, в две смены осуществлялся учебный процесс в МБОУ СОШ № 1 ст. Гиагинской.</w:t>
      </w:r>
    </w:p>
    <w:p w:rsidR="00690E8D" w:rsidRPr="008B3F73" w:rsidRDefault="00690E8D" w:rsidP="00690E8D">
      <w:pPr>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spacing w:val="-12"/>
          <w:kern w:val="2"/>
          <w:sz w:val="27"/>
          <w:szCs w:val="27"/>
          <w:lang w:eastAsia="zh-CN"/>
        </w:rPr>
        <w:t xml:space="preserve">            За последних три года в общеобразовательных организациях МО «Гиагинский район» отмечается стабильный уровень успеваемости обучающихся </w:t>
      </w:r>
      <w:r w:rsidRPr="008B3F73">
        <w:rPr>
          <w:rFonts w:ascii="Times New Roman" w:eastAsia="Times New Roman" w:hAnsi="Times New Roman" w:cs="Times New Roman"/>
          <w:bCs/>
          <w:spacing w:val="-12"/>
          <w:kern w:val="2"/>
          <w:sz w:val="27"/>
          <w:szCs w:val="27"/>
          <w:lang w:eastAsia="zh-CN"/>
        </w:rPr>
        <w:t xml:space="preserve">93%, </w:t>
      </w:r>
      <w:r w:rsidRPr="008B3F73">
        <w:rPr>
          <w:rFonts w:ascii="Times New Roman" w:eastAsia="Times New Roman" w:hAnsi="Times New Roman" w:cs="Times New Roman"/>
          <w:spacing w:val="-12"/>
          <w:kern w:val="2"/>
          <w:sz w:val="27"/>
          <w:szCs w:val="27"/>
          <w:lang w:eastAsia="zh-CN"/>
        </w:rPr>
        <w:t xml:space="preserve">при этом качество обученности повысилось и составило </w:t>
      </w:r>
      <w:r w:rsidRPr="008B3F73">
        <w:rPr>
          <w:rFonts w:ascii="Times New Roman" w:eastAsia="Times New Roman" w:hAnsi="Times New Roman" w:cs="Times New Roman"/>
          <w:bCs/>
          <w:spacing w:val="-12"/>
          <w:kern w:val="2"/>
          <w:sz w:val="27"/>
          <w:szCs w:val="27"/>
          <w:lang w:eastAsia="zh-CN"/>
        </w:rPr>
        <w:t xml:space="preserve">44% </w:t>
      </w:r>
      <w:r w:rsidRPr="008B3F73">
        <w:rPr>
          <w:rFonts w:ascii="Times New Roman" w:eastAsia="Times New Roman" w:hAnsi="Times New Roman" w:cs="Times New Roman"/>
          <w:spacing w:val="-12"/>
          <w:kern w:val="2"/>
          <w:sz w:val="27"/>
          <w:szCs w:val="27"/>
          <w:lang w:eastAsia="zh-CN"/>
        </w:rPr>
        <w:t>(на «5», на «4 и 5») от общего числа обучающихся (2018 г. - 42,4%).</w:t>
      </w:r>
    </w:p>
    <w:p w:rsidR="00690E8D" w:rsidRPr="008B3F73" w:rsidRDefault="00690E8D" w:rsidP="00690E8D">
      <w:pPr>
        <w:widowControl w:val="0"/>
        <w:suppressAutoHyphens/>
        <w:spacing w:after="0" w:line="240" w:lineRule="auto"/>
        <w:ind w:left="67"/>
        <w:contextualSpacing/>
        <w:jc w:val="both"/>
        <w:textAlignment w:val="baseline"/>
        <w:rPr>
          <w:rFonts w:ascii="Times New Roman" w:eastAsia="Times New Roman" w:hAnsi="Times New Roman" w:cs="Times New Roman"/>
          <w:kern w:val="2"/>
          <w:sz w:val="27"/>
          <w:szCs w:val="27"/>
          <w:lang w:val="de-DE" w:eastAsia="ja-JP" w:bidi="fa-IR"/>
        </w:rPr>
      </w:pPr>
      <w:r w:rsidRPr="008B3F73">
        <w:rPr>
          <w:rFonts w:ascii="Times New Roman" w:eastAsia="Times New Roman" w:hAnsi="Times New Roman" w:cs="Times New Roman"/>
          <w:i/>
          <w:kern w:val="2"/>
          <w:sz w:val="27"/>
          <w:szCs w:val="27"/>
          <w:lang w:val="de-DE" w:eastAsia="ja-JP" w:bidi="fa-IR"/>
        </w:rPr>
        <w:tab/>
        <w:t xml:space="preserve"> </w:t>
      </w:r>
      <w:r w:rsidRPr="008B3F73">
        <w:rPr>
          <w:rFonts w:ascii="Times New Roman" w:eastAsia="Times New Roman" w:hAnsi="Times New Roman" w:cs="Times New Roman"/>
          <w:kern w:val="2"/>
          <w:sz w:val="27"/>
          <w:szCs w:val="27"/>
          <w:lang w:eastAsia="ja-JP" w:bidi="fa-IR"/>
        </w:rPr>
        <w:t>О</w:t>
      </w:r>
      <w:r w:rsidRPr="008B3F73">
        <w:rPr>
          <w:rFonts w:ascii="Times New Roman" w:eastAsia="Times New Roman" w:hAnsi="Times New Roman" w:cs="Times New Roman"/>
          <w:kern w:val="2"/>
          <w:sz w:val="27"/>
          <w:szCs w:val="27"/>
          <w:lang w:val="de-DE" w:eastAsia="ja-JP" w:bidi="fa-IR"/>
        </w:rPr>
        <w:t xml:space="preserve">существлялся </w:t>
      </w:r>
      <w:r w:rsidRPr="008B3F73">
        <w:rPr>
          <w:rFonts w:ascii="Times New Roman" w:eastAsia="Times New Roman" w:hAnsi="Times New Roman" w:cs="Times New Roman"/>
          <w:kern w:val="2"/>
          <w:sz w:val="27"/>
          <w:szCs w:val="27"/>
          <w:lang w:eastAsia="ja-JP" w:bidi="fa-IR"/>
        </w:rPr>
        <w:t xml:space="preserve">подвоз </w:t>
      </w:r>
      <w:r w:rsidRPr="008B3F73">
        <w:rPr>
          <w:rFonts w:ascii="Times New Roman" w:eastAsia="Times New Roman" w:hAnsi="Times New Roman" w:cs="Times New Roman"/>
          <w:kern w:val="2"/>
          <w:sz w:val="27"/>
          <w:szCs w:val="27"/>
          <w:lang w:val="de-DE" w:eastAsia="ja-JP" w:bidi="fa-IR"/>
        </w:rPr>
        <w:t xml:space="preserve">в 9 из 12 общеобразовательных организациях, </w:t>
      </w:r>
      <w:r w:rsidRPr="008B3F73">
        <w:rPr>
          <w:rFonts w:ascii="Times New Roman" w:eastAsia="Times New Roman" w:hAnsi="Times New Roman" w:cs="Times New Roman"/>
          <w:kern w:val="2"/>
          <w:sz w:val="27"/>
          <w:szCs w:val="27"/>
          <w:lang w:eastAsia="ja-JP" w:bidi="fa-IR"/>
        </w:rPr>
        <w:t xml:space="preserve">в течение 2019 года </w:t>
      </w:r>
      <w:r w:rsidRPr="008B3F73">
        <w:rPr>
          <w:rFonts w:ascii="Times New Roman" w:eastAsia="Times New Roman" w:hAnsi="Times New Roman" w:cs="Times New Roman"/>
          <w:kern w:val="2"/>
          <w:sz w:val="27"/>
          <w:szCs w:val="27"/>
          <w:lang w:val="de-DE" w:eastAsia="ja-JP" w:bidi="fa-IR"/>
        </w:rPr>
        <w:t xml:space="preserve">подвозилось 504 </w:t>
      </w:r>
      <w:r w:rsidRPr="008B3F73">
        <w:rPr>
          <w:rFonts w:ascii="Times New Roman" w:eastAsia="Times New Roman" w:hAnsi="Times New Roman" w:cs="Times New Roman"/>
          <w:kern w:val="2"/>
          <w:sz w:val="27"/>
          <w:szCs w:val="27"/>
          <w:lang w:eastAsia="ja-JP" w:bidi="fa-IR"/>
        </w:rPr>
        <w:t xml:space="preserve">обучающихся. </w:t>
      </w:r>
      <w:r w:rsidRPr="008B3F73">
        <w:rPr>
          <w:rFonts w:ascii="Times New Roman" w:eastAsia="Times New Roman" w:hAnsi="Times New Roman" w:cs="Times New Roman"/>
          <w:kern w:val="2"/>
          <w:sz w:val="27"/>
          <w:szCs w:val="27"/>
          <w:lang w:val="de-DE" w:eastAsia="ja-JP" w:bidi="fa-IR"/>
        </w:rPr>
        <w:t xml:space="preserve">Автопарк постоянно обновляется, все автобусы состоят на балансе общеобразовательных организаций и соответствуют ГОСТу. </w:t>
      </w:r>
      <w:r w:rsidRPr="008B3F73">
        <w:rPr>
          <w:rFonts w:ascii="Times New Roman" w:eastAsia="Times New Roman" w:hAnsi="Times New Roman" w:cs="Times New Roman"/>
          <w:kern w:val="2"/>
          <w:sz w:val="27"/>
          <w:szCs w:val="27"/>
          <w:lang w:eastAsia="ja-JP" w:bidi="fa-IR"/>
        </w:rPr>
        <w:t xml:space="preserve"> </w:t>
      </w:r>
      <w:bookmarkStart w:id="2" w:name="_Hlk30871103"/>
    </w:p>
    <w:p w:rsidR="00690E8D" w:rsidRPr="008B3F73" w:rsidRDefault="00690E8D" w:rsidP="00690E8D">
      <w:pPr>
        <w:widowControl w:val="0"/>
        <w:suppressAutoHyphens/>
        <w:spacing w:after="0" w:line="240" w:lineRule="auto"/>
        <w:ind w:left="67"/>
        <w:contextualSpacing/>
        <w:jc w:val="both"/>
        <w:textAlignment w:val="baseline"/>
        <w:rPr>
          <w:rFonts w:ascii="Times New Roman" w:eastAsia="Times New Roman" w:hAnsi="Times New Roman" w:cs="Times New Roman"/>
          <w:kern w:val="2"/>
          <w:sz w:val="27"/>
          <w:szCs w:val="27"/>
          <w:lang w:val="de-DE" w:eastAsia="ja-JP" w:bidi="fa-IR"/>
        </w:rPr>
      </w:pPr>
      <w:r w:rsidRPr="008B3F73">
        <w:rPr>
          <w:rFonts w:ascii="Times New Roman" w:eastAsia="Times New Roman" w:hAnsi="Times New Roman" w:cs="Times New Roman"/>
          <w:kern w:val="2"/>
          <w:sz w:val="27"/>
          <w:szCs w:val="27"/>
          <w:lang w:eastAsia="ja-JP" w:bidi="fa-IR"/>
        </w:rPr>
        <w:tab/>
        <w:t xml:space="preserve"> Удельный вес численности обучающихся в учреждениях общего образования, обучающихся по новым федеральным государственным образовательным стандартам составил 90%. Увеличился удельный вес численности учителей в возрасте до 35 лет в общей численности учителей общеобразовательных учреждений с 12% до 23%.</w:t>
      </w:r>
    </w:p>
    <w:p w:rsidR="00690E8D" w:rsidRPr="008B3F73" w:rsidRDefault="00690E8D" w:rsidP="00690E8D">
      <w:pPr>
        <w:widowControl w:val="0"/>
        <w:suppressAutoHyphens/>
        <w:spacing w:after="0" w:line="240" w:lineRule="auto"/>
        <w:ind w:left="67"/>
        <w:contextualSpacing/>
        <w:jc w:val="both"/>
        <w:textAlignment w:val="baseline"/>
        <w:rPr>
          <w:rFonts w:ascii="Times New Roman" w:eastAsia="Times New Roman" w:hAnsi="Times New Roman" w:cs="Times New Roman"/>
          <w:kern w:val="2"/>
          <w:sz w:val="27"/>
          <w:szCs w:val="27"/>
          <w:lang w:val="de-DE" w:eastAsia="ja-JP" w:bidi="fa-IR"/>
        </w:rPr>
      </w:pPr>
      <w:r w:rsidRPr="008B3F73">
        <w:rPr>
          <w:rFonts w:ascii="Times New Roman" w:eastAsia="Times New Roman" w:hAnsi="Times New Roman" w:cs="Times New Roman"/>
          <w:kern w:val="2"/>
          <w:sz w:val="27"/>
          <w:szCs w:val="27"/>
          <w:lang w:eastAsia="ja-JP" w:bidi="fa-IR"/>
        </w:rPr>
        <w:t>Деятельность муниципальных общеобразовательных организаций, в которых оценка деятельности руководителей и основных категорий работников осуществлялась на основании показателей эффективности деятельности.</w:t>
      </w:r>
    </w:p>
    <w:bookmarkEnd w:id="2"/>
    <w:p w:rsidR="00690E8D" w:rsidRPr="008B3F73" w:rsidRDefault="00690E8D" w:rsidP="00690E8D">
      <w:pPr>
        <w:widowControl w:val="0"/>
        <w:suppressAutoHyphens/>
        <w:spacing w:after="0" w:line="240" w:lineRule="auto"/>
        <w:contextualSpacing/>
        <w:jc w:val="both"/>
        <w:textAlignment w:val="baseline"/>
        <w:rPr>
          <w:rFonts w:ascii="Times New Roman" w:eastAsia="Andale Sans UI" w:hAnsi="Times New Roman" w:cs="Tahoma"/>
          <w:kern w:val="2"/>
          <w:sz w:val="27"/>
          <w:szCs w:val="27"/>
          <w:lang w:val="de-DE" w:eastAsia="ja-JP" w:bidi="fa-IR"/>
        </w:rPr>
      </w:pPr>
      <w:r w:rsidRPr="008B3F73">
        <w:rPr>
          <w:rFonts w:ascii="Times New Roman" w:eastAsia="Andale Sans UI" w:hAnsi="Times New Roman" w:cs="Times New Roman"/>
          <w:bCs/>
          <w:kern w:val="2"/>
          <w:sz w:val="27"/>
          <w:szCs w:val="27"/>
          <w:lang w:val="de-DE" w:eastAsia="ja-JP" w:bidi="fa-IR"/>
        </w:rPr>
        <w:tab/>
        <w:t xml:space="preserve">  </w:t>
      </w:r>
      <w:r w:rsidRPr="008B3F73">
        <w:rPr>
          <w:rFonts w:ascii="Times New Roman" w:eastAsia="Andale Sans UI" w:hAnsi="Times New Roman" w:cs="Times New Roman"/>
          <w:kern w:val="2"/>
          <w:sz w:val="27"/>
          <w:szCs w:val="27"/>
          <w:lang w:val="de-DE" w:eastAsia="hi-IN" w:bidi="hi-IN"/>
        </w:rPr>
        <w:t xml:space="preserve">В </w:t>
      </w:r>
      <w:r w:rsidRPr="008B3F73">
        <w:rPr>
          <w:rFonts w:ascii="Times New Roman" w:eastAsia="Andale Sans UI" w:hAnsi="Times New Roman" w:cs="Times New Roman"/>
          <w:kern w:val="2"/>
          <w:sz w:val="27"/>
          <w:szCs w:val="27"/>
          <w:lang w:eastAsia="hi-IN" w:bidi="hi-IN"/>
        </w:rPr>
        <w:t xml:space="preserve">рамках реализации </w:t>
      </w:r>
      <w:r w:rsidRPr="008B3F73">
        <w:rPr>
          <w:rFonts w:ascii="Times New Roman" w:eastAsia="Andale Sans UI" w:hAnsi="Times New Roman" w:cs="Times New Roman"/>
          <w:kern w:val="2"/>
          <w:sz w:val="27"/>
          <w:szCs w:val="27"/>
          <w:lang w:val="de-DE" w:eastAsia="hi-IN" w:bidi="hi-IN"/>
        </w:rPr>
        <w:t>мероприятий «Успех каждого ребенка» в</w:t>
      </w:r>
      <w:r w:rsidRPr="008B3F73">
        <w:rPr>
          <w:rFonts w:ascii="Times New Roman" w:eastAsia="Andale Sans UI" w:hAnsi="Times New Roman" w:cs="Times New Roman"/>
          <w:kern w:val="2"/>
          <w:sz w:val="27"/>
          <w:szCs w:val="27"/>
          <w:lang w:val="de-DE" w:eastAsia="zh-CN" w:bidi="fa-IR"/>
        </w:rPr>
        <w:t xml:space="preserve"> муниципальном бюджетном учреждении дополнительного образования «Гиагинский Центр детского творчества» в 2019 году была обновлена материально-техническая база на сумму </w:t>
      </w:r>
      <w:r w:rsidR="00B02070" w:rsidRPr="008B3F73">
        <w:rPr>
          <w:rFonts w:ascii="Times New Roman" w:eastAsia="Andale Sans UI" w:hAnsi="Times New Roman" w:cs="Times New Roman"/>
          <w:kern w:val="2"/>
          <w:sz w:val="27"/>
          <w:szCs w:val="27"/>
          <w:lang w:eastAsia="zh-CN" w:bidi="fa-IR"/>
        </w:rPr>
        <w:t xml:space="preserve">      </w:t>
      </w:r>
      <w:r w:rsidRPr="008B3F73">
        <w:rPr>
          <w:rFonts w:ascii="Times New Roman" w:eastAsia="Andale Sans UI" w:hAnsi="Times New Roman" w:cs="Times New Roman"/>
          <w:kern w:val="2"/>
          <w:sz w:val="27"/>
          <w:szCs w:val="27"/>
          <w:lang w:val="de-DE" w:eastAsia="zh-CN" w:bidi="fa-IR"/>
        </w:rPr>
        <w:t xml:space="preserve">        2 000,00 тыс. </w:t>
      </w:r>
      <w:proofErr w:type="spellStart"/>
      <w:r w:rsidRPr="008B3F73">
        <w:rPr>
          <w:rFonts w:ascii="Times New Roman" w:eastAsia="Andale Sans UI" w:hAnsi="Times New Roman" w:cs="Times New Roman"/>
          <w:kern w:val="2"/>
          <w:sz w:val="27"/>
          <w:szCs w:val="27"/>
          <w:lang w:val="de-DE" w:eastAsia="zh-CN" w:bidi="fa-IR"/>
        </w:rPr>
        <w:t>руб</w:t>
      </w:r>
      <w:proofErr w:type="spellEnd"/>
      <w:r w:rsidRPr="008B3F73">
        <w:rPr>
          <w:rFonts w:ascii="Times New Roman" w:eastAsia="Andale Sans UI" w:hAnsi="Times New Roman" w:cs="Times New Roman"/>
          <w:kern w:val="2"/>
          <w:sz w:val="27"/>
          <w:szCs w:val="27"/>
          <w:lang w:val="de-DE" w:eastAsia="zh-CN" w:bidi="fa-IR"/>
        </w:rPr>
        <w:t xml:space="preserve">., </w:t>
      </w:r>
      <w:proofErr w:type="spellStart"/>
      <w:r w:rsidRPr="008B3F73">
        <w:rPr>
          <w:rFonts w:ascii="Times New Roman" w:eastAsia="Andale Sans UI" w:hAnsi="Times New Roman" w:cs="Times New Roman"/>
          <w:kern w:val="2"/>
          <w:sz w:val="27"/>
          <w:szCs w:val="27"/>
          <w:lang w:val="de-DE" w:eastAsia="zh-CN" w:bidi="fa-IR"/>
        </w:rPr>
        <w:t>что</w:t>
      </w:r>
      <w:proofErr w:type="spellEnd"/>
      <w:r w:rsidRPr="008B3F73">
        <w:rPr>
          <w:rFonts w:ascii="Times New Roman" w:eastAsia="Andale Sans UI" w:hAnsi="Times New Roman" w:cs="Times New Roman"/>
          <w:kern w:val="2"/>
          <w:sz w:val="27"/>
          <w:szCs w:val="27"/>
          <w:lang w:val="de-DE" w:eastAsia="zh-CN" w:bidi="fa-IR"/>
        </w:rPr>
        <w:t xml:space="preserve"> </w:t>
      </w:r>
      <w:proofErr w:type="spellStart"/>
      <w:r w:rsidRPr="008B3F73">
        <w:rPr>
          <w:rFonts w:ascii="Times New Roman" w:eastAsia="Andale Sans UI" w:hAnsi="Times New Roman" w:cs="Times New Roman"/>
          <w:kern w:val="2"/>
          <w:sz w:val="27"/>
          <w:szCs w:val="27"/>
          <w:lang w:val="de-DE" w:eastAsia="zh-CN" w:bidi="fa-IR"/>
        </w:rPr>
        <w:t>позволило</w:t>
      </w:r>
      <w:proofErr w:type="spellEnd"/>
      <w:r w:rsidRPr="008B3F73">
        <w:rPr>
          <w:rFonts w:ascii="Times New Roman" w:eastAsia="Andale Sans UI" w:hAnsi="Times New Roman" w:cs="Times New Roman"/>
          <w:kern w:val="2"/>
          <w:sz w:val="27"/>
          <w:szCs w:val="27"/>
          <w:lang w:val="de-DE" w:eastAsia="zh-CN" w:bidi="fa-IR"/>
        </w:rPr>
        <w:t xml:space="preserve"> </w:t>
      </w:r>
      <w:proofErr w:type="spellStart"/>
      <w:r w:rsidRPr="008B3F73">
        <w:rPr>
          <w:rFonts w:ascii="Times New Roman" w:eastAsia="Andale Sans UI" w:hAnsi="Times New Roman" w:cs="Times New Roman"/>
          <w:kern w:val="2"/>
          <w:sz w:val="27"/>
          <w:szCs w:val="27"/>
          <w:lang w:val="de-DE" w:eastAsia="zh-CN" w:bidi="fa-IR"/>
        </w:rPr>
        <w:t>провести</w:t>
      </w:r>
      <w:proofErr w:type="spellEnd"/>
      <w:r w:rsidRPr="008B3F73">
        <w:rPr>
          <w:rFonts w:ascii="Times New Roman" w:eastAsia="Andale Sans UI" w:hAnsi="Times New Roman" w:cs="Times New Roman"/>
          <w:kern w:val="2"/>
          <w:sz w:val="27"/>
          <w:szCs w:val="27"/>
          <w:lang w:val="de-DE" w:eastAsia="zh-CN" w:bidi="fa-IR"/>
        </w:rPr>
        <w:t xml:space="preserve">  </w:t>
      </w:r>
      <w:proofErr w:type="spellStart"/>
      <w:r w:rsidRPr="008B3F73">
        <w:rPr>
          <w:rFonts w:ascii="Times New Roman" w:eastAsia="Andale Sans UI" w:hAnsi="Times New Roman" w:cs="Times New Roman"/>
          <w:kern w:val="2"/>
          <w:sz w:val="27"/>
          <w:szCs w:val="27"/>
          <w:lang w:val="de-DE" w:eastAsia="zh-CN" w:bidi="fa-IR"/>
        </w:rPr>
        <w:t>внедрение</w:t>
      </w:r>
      <w:proofErr w:type="spellEnd"/>
      <w:r w:rsidRPr="008B3F73">
        <w:rPr>
          <w:rFonts w:ascii="Times New Roman" w:eastAsia="Andale Sans UI" w:hAnsi="Times New Roman" w:cs="Times New Roman"/>
          <w:kern w:val="2"/>
          <w:sz w:val="27"/>
          <w:szCs w:val="27"/>
          <w:lang w:val="de-DE" w:eastAsia="zh-CN" w:bidi="fa-IR"/>
        </w:rPr>
        <w:t xml:space="preserve"> </w:t>
      </w:r>
      <w:proofErr w:type="spellStart"/>
      <w:r w:rsidRPr="008B3F73">
        <w:rPr>
          <w:rFonts w:ascii="Times New Roman" w:eastAsia="Andale Sans UI" w:hAnsi="Times New Roman" w:cs="Times New Roman"/>
          <w:color w:val="000000"/>
          <w:kern w:val="2"/>
          <w:sz w:val="27"/>
          <w:szCs w:val="27"/>
          <w:lang w:val="de-DE" w:eastAsia="zh-CN" w:bidi="fa-IR"/>
        </w:rPr>
        <w:t>передовых</w:t>
      </w:r>
      <w:proofErr w:type="spellEnd"/>
      <w:r w:rsidRPr="008B3F73">
        <w:rPr>
          <w:rFonts w:ascii="Times New Roman" w:eastAsia="Andale Sans UI" w:hAnsi="Times New Roman" w:cs="Times New Roman"/>
          <w:color w:val="000000"/>
          <w:kern w:val="2"/>
          <w:sz w:val="27"/>
          <w:szCs w:val="27"/>
          <w:lang w:val="de-DE" w:eastAsia="zh-CN" w:bidi="fa-IR"/>
        </w:rPr>
        <w:t xml:space="preserve"> </w:t>
      </w:r>
      <w:proofErr w:type="spellStart"/>
      <w:r w:rsidRPr="008B3F73">
        <w:rPr>
          <w:rFonts w:ascii="Times New Roman" w:eastAsia="Andale Sans UI" w:hAnsi="Times New Roman" w:cs="Times New Roman"/>
          <w:color w:val="000000"/>
          <w:kern w:val="2"/>
          <w:sz w:val="27"/>
          <w:szCs w:val="27"/>
          <w:lang w:val="de-DE" w:eastAsia="zh-CN" w:bidi="fa-IR"/>
        </w:rPr>
        <w:t>практик</w:t>
      </w:r>
      <w:proofErr w:type="spellEnd"/>
      <w:r w:rsidRPr="008B3F73">
        <w:rPr>
          <w:rFonts w:ascii="Times New Roman" w:eastAsia="Andale Sans UI" w:hAnsi="Times New Roman" w:cs="Times New Roman"/>
          <w:color w:val="000000"/>
          <w:kern w:val="2"/>
          <w:sz w:val="27"/>
          <w:szCs w:val="27"/>
          <w:lang w:val="de-DE" w:eastAsia="zh-CN" w:bidi="fa-IR"/>
        </w:rPr>
        <w:t xml:space="preserve"> </w:t>
      </w:r>
      <w:proofErr w:type="spellStart"/>
      <w:r w:rsidRPr="008B3F73">
        <w:rPr>
          <w:rFonts w:ascii="Times New Roman" w:eastAsia="Andale Sans UI" w:hAnsi="Times New Roman" w:cs="Times New Roman"/>
          <w:color w:val="000000"/>
          <w:kern w:val="2"/>
          <w:sz w:val="27"/>
          <w:szCs w:val="27"/>
          <w:lang w:val="de-DE" w:eastAsia="zh-CN" w:bidi="fa-IR"/>
        </w:rPr>
        <w:t>реализации</w:t>
      </w:r>
      <w:proofErr w:type="spellEnd"/>
      <w:r w:rsidRPr="008B3F73">
        <w:rPr>
          <w:rFonts w:ascii="Times New Roman" w:eastAsia="Andale Sans UI" w:hAnsi="Times New Roman" w:cs="Times New Roman"/>
          <w:color w:val="000000"/>
          <w:kern w:val="2"/>
          <w:sz w:val="27"/>
          <w:szCs w:val="27"/>
          <w:lang w:val="de-DE" w:eastAsia="zh-CN" w:bidi="fa-IR"/>
        </w:rPr>
        <w:t xml:space="preserve"> </w:t>
      </w:r>
      <w:proofErr w:type="spellStart"/>
      <w:r w:rsidRPr="008B3F73">
        <w:rPr>
          <w:rFonts w:ascii="Times New Roman" w:eastAsia="Andale Sans UI" w:hAnsi="Times New Roman" w:cs="Times New Roman"/>
          <w:color w:val="000000"/>
          <w:kern w:val="2"/>
          <w:sz w:val="27"/>
          <w:szCs w:val="27"/>
          <w:lang w:val="de-DE" w:eastAsia="zh-CN" w:bidi="fa-IR"/>
        </w:rPr>
        <w:t>дополнительных</w:t>
      </w:r>
      <w:proofErr w:type="spellEnd"/>
      <w:r w:rsidRPr="008B3F73">
        <w:rPr>
          <w:rFonts w:ascii="Times New Roman" w:eastAsia="Andale Sans UI" w:hAnsi="Times New Roman" w:cs="Times New Roman"/>
          <w:color w:val="000000"/>
          <w:kern w:val="2"/>
          <w:sz w:val="27"/>
          <w:szCs w:val="27"/>
          <w:lang w:val="de-DE" w:eastAsia="zh-CN" w:bidi="fa-IR"/>
        </w:rPr>
        <w:t xml:space="preserve"> общеобразовательных общеразвивающих программ научно-технической  направленности с учетом возрастных особенностей обучающихся, в том числе «Робототехника».</w:t>
      </w:r>
      <w:r w:rsidRPr="008B3F73">
        <w:rPr>
          <w:rFonts w:ascii="Times New Roman" w:eastAsia="Andale Sans UI" w:hAnsi="Times New Roman" w:cs="Times New Roman"/>
          <w:kern w:val="2"/>
          <w:sz w:val="27"/>
          <w:szCs w:val="27"/>
          <w:lang w:val="de-DE" w:eastAsia="zh-CN" w:bidi="fa-IR"/>
        </w:rPr>
        <w:t xml:space="preserve"> </w:t>
      </w:r>
      <w:r w:rsidRPr="008B3F73">
        <w:rPr>
          <w:rFonts w:ascii="Times New Roman" w:eastAsia="Andale Sans UI" w:hAnsi="Times New Roman" w:cs="Times New Roman"/>
          <w:kern w:val="2"/>
          <w:sz w:val="27"/>
          <w:szCs w:val="27"/>
          <w:lang w:val="de-DE" w:eastAsia="hi-IN" w:bidi="hi-IN"/>
        </w:rPr>
        <w:t>С начала учебного года внедрена система персонифицированного финансирования дополнительного образования и работает Навигатор дополнительного образования.</w:t>
      </w:r>
    </w:p>
    <w:p w:rsidR="00690E8D" w:rsidRPr="008B3F73" w:rsidRDefault="00690E8D" w:rsidP="00690E8D">
      <w:pPr>
        <w:tabs>
          <w:tab w:val="left" w:pos="709"/>
          <w:tab w:val="left" w:pos="882"/>
        </w:tabs>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kern w:val="2"/>
          <w:sz w:val="27"/>
          <w:szCs w:val="27"/>
          <w:lang w:eastAsia="hi-IN" w:bidi="hi-IN"/>
        </w:rPr>
        <w:t xml:space="preserve">     </w:t>
      </w:r>
      <w:r w:rsidR="00B02070" w:rsidRPr="008B3F73">
        <w:rPr>
          <w:rFonts w:ascii="Times New Roman" w:eastAsia="Times New Roman" w:hAnsi="Times New Roman" w:cs="Times New Roman"/>
          <w:color w:val="000000"/>
          <w:kern w:val="2"/>
          <w:sz w:val="27"/>
          <w:szCs w:val="27"/>
          <w:lang w:eastAsia="hi-IN" w:bidi="hi-IN"/>
        </w:rPr>
        <w:tab/>
      </w:r>
      <w:r w:rsidRPr="008B3F73">
        <w:rPr>
          <w:rFonts w:ascii="Times New Roman" w:eastAsia="Times New Roman" w:hAnsi="Times New Roman" w:cs="Times New Roman"/>
          <w:color w:val="000000"/>
          <w:kern w:val="2"/>
          <w:sz w:val="27"/>
          <w:szCs w:val="27"/>
          <w:lang w:eastAsia="hi-IN" w:bidi="hi-IN"/>
        </w:rPr>
        <w:t xml:space="preserve"> В муниципальном бюджетном учреждении дополнительного образования «Детско-юношеская спортивная школа» разработан и реализуется комплекс мер для использования материально-технической базы образовательных учреждений для охвата большего количества учащихся ФК и спортом, на базах общеобразовательных школ района открыты группы по различным видам спорта. </w:t>
      </w:r>
      <w:r w:rsidRPr="008B3F73">
        <w:rPr>
          <w:rFonts w:ascii="Times New Roman" w:eastAsia="Times New Roman" w:hAnsi="Times New Roman" w:cs="Times New Roman"/>
          <w:color w:val="000000"/>
          <w:kern w:val="2"/>
          <w:sz w:val="27"/>
          <w:szCs w:val="27"/>
          <w:lang w:eastAsia="hi-IN" w:bidi="hi-IN"/>
        </w:rPr>
        <w:lastRenderedPageBreak/>
        <w:t>Используются школьные спортивные залы, стадионы, летние спортивные площадки. Для проведения легкоатлетического кросса используется пешеходная зона центрального парка.</w:t>
      </w:r>
    </w:p>
    <w:p w:rsidR="00690E8D" w:rsidRPr="008B3F73" w:rsidRDefault="00690E8D" w:rsidP="00690E8D">
      <w:pPr>
        <w:tabs>
          <w:tab w:val="left" w:pos="709"/>
          <w:tab w:val="left" w:pos="882"/>
        </w:tabs>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kern w:val="2"/>
          <w:sz w:val="27"/>
          <w:szCs w:val="27"/>
          <w:lang w:eastAsia="hi-IN" w:bidi="hi-IN"/>
        </w:rPr>
        <w:tab/>
        <w:t xml:space="preserve">  На базе ДЮСШ и СОШ № 4 проводятся учебно-тренировочные сборы по легкой атлетике, дзюдо, ушу, боксу. </w:t>
      </w:r>
      <w:r w:rsidRPr="008B3F73">
        <w:rPr>
          <w:rFonts w:ascii="Times New Roman" w:eastAsia="Calibri" w:hAnsi="Times New Roman" w:cs="Times New Roman"/>
          <w:color w:val="000000"/>
          <w:kern w:val="2"/>
          <w:sz w:val="27"/>
          <w:szCs w:val="27"/>
          <w:lang w:eastAsia="hi-IN" w:bidi="hi-IN"/>
        </w:rPr>
        <w:t>В 2018-2019 учебном году на базе 9 школ Гиагинского района реализовывались 47 дополнительных общеобразовательных общеразвивающих программ, и 10 дополнительных общеобразовательных общеразвивающих программ - на базе 11 детских садов.</w:t>
      </w:r>
    </w:p>
    <w:p w:rsidR="00690E8D" w:rsidRPr="008B3F73" w:rsidRDefault="00690E8D" w:rsidP="00690E8D">
      <w:pPr>
        <w:tabs>
          <w:tab w:val="left" w:pos="183"/>
        </w:tabs>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sz w:val="27"/>
          <w:szCs w:val="27"/>
          <w:lang w:eastAsia="zh-CN"/>
        </w:rPr>
        <w:tab/>
      </w:r>
      <w:r w:rsidRPr="008B3F73">
        <w:rPr>
          <w:rFonts w:ascii="Times New Roman" w:eastAsia="Times New Roman" w:hAnsi="Times New Roman" w:cs="Times New Roman"/>
          <w:bCs/>
          <w:sz w:val="27"/>
          <w:szCs w:val="27"/>
          <w:lang w:eastAsia="zh-CN"/>
        </w:rPr>
        <w:tab/>
        <w:t xml:space="preserve"> Удельный вес численности детей, получающих услуги дополнительного образования, в общей численности детей в возрасте 5-18 лет составляет 74%. Возросло количество обучающихся по программе дополнительного образования в расчете на 1 педагогического работника   с 12 человек до 45. Увеличился удельный вес численности обучающихся, участвующих в спортивных конкурсах, турнирах и конкурсах различного уровня к общему количеству детей, посещающих образовательные организации с 39% до 42%.</w:t>
      </w:r>
    </w:p>
    <w:p w:rsidR="00690E8D" w:rsidRPr="008B3F73" w:rsidRDefault="00690E8D" w:rsidP="00690E8D">
      <w:pPr>
        <w:tabs>
          <w:tab w:val="left" w:pos="183"/>
        </w:tabs>
        <w:suppressAutoHyphens/>
        <w:spacing w:after="0" w:line="240" w:lineRule="auto"/>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color w:val="00B050"/>
          <w:sz w:val="27"/>
          <w:szCs w:val="27"/>
          <w:lang w:eastAsia="zh-CN"/>
        </w:rPr>
        <w:tab/>
      </w:r>
      <w:r w:rsidRPr="008B3F73">
        <w:rPr>
          <w:rFonts w:ascii="Times New Roman" w:eastAsia="Arial CYR" w:hAnsi="Times New Roman" w:cs="Times New Roman"/>
          <w:kern w:val="2"/>
          <w:sz w:val="27"/>
          <w:szCs w:val="27"/>
          <w:lang w:eastAsia="zh-CN"/>
        </w:rPr>
        <w:t xml:space="preserve">       В 2019 году заработная плата обеспечена в полном объёме, необходимом на выполнение Указа Президента РФ от 07.05.2012 года №597 «О мероприятиях по реализации государственной социальной политики». Показатели средней заработной платы отдельных категорий педагогических работников достигнуты и составили:</w:t>
      </w:r>
    </w:p>
    <w:p w:rsidR="00690E8D" w:rsidRPr="008B3F73" w:rsidRDefault="00690E8D" w:rsidP="00690E8D">
      <w:pPr>
        <w:tabs>
          <w:tab w:val="left" w:pos="0"/>
        </w:tabs>
        <w:suppressAutoHyphens/>
        <w:autoSpaceDE w:val="0"/>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zh-CN"/>
        </w:rPr>
        <w:t xml:space="preserve">     </w:t>
      </w:r>
      <w:r w:rsidRPr="008B3F73">
        <w:rPr>
          <w:rFonts w:ascii="Times New Roman" w:eastAsia="Arial CYR" w:hAnsi="Times New Roman" w:cs="Times New Roman"/>
          <w:kern w:val="2"/>
          <w:sz w:val="27"/>
          <w:szCs w:val="27"/>
          <w:lang w:eastAsia="zh-CN"/>
        </w:rPr>
        <w:t>- педагогических работников дошкольных образовательных организаций за 2019 год составила 24 111,36 руб. (в том числе за счет выплаты коммунальных услуг 1031,05 руб.) - 100,1%;</w:t>
      </w:r>
    </w:p>
    <w:p w:rsidR="00690E8D" w:rsidRPr="008B3F73" w:rsidRDefault="00690E8D" w:rsidP="00690E8D">
      <w:pPr>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zh-CN"/>
        </w:rPr>
        <w:t xml:space="preserve">     - педагогических работников общеобразовательных организаций за 2019 год составила 28 720,71 руб. (в том числе за счет выплаты коммунальных услуг 400,00 руб.) - 100,3%;</w:t>
      </w:r>
    </w:p>
    <w:p w:rsidR="00690E8D" w:rsidRPr="008B3F73" w:rsidRDefault="00690E8D" w:rsidP="00690E8D">
      <w:pPr>
        <w:tabs>
          <w:tab w:val="left" w:pos="709"/>
          <w:tab w:val="left" w:pos="882"/>
        </w:tabs>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zh-CN"/>
        </w:rPr>
        <w:t xml:space="preserve">     - педагогических работников дополнительного образования за 2019 год составила 25 596,52 руб. (в том числе за счет выплат коммунальных услуг 1151,7,0руб.) - 100,1%.</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bCs/>
          <w:color w:val="00B050"/>
          <w:sz w:val="27"/>
          <w:szCs w:val="27"/>
          <w:lang w:eastAsia="zh-CN"/>
        </w:rPr>
        <w:tab/>
      </w:r>
      <w:r w:rsidRPr="008B3F73">
        <w:rPr>
          <w:rFonts w:ascii="Times New Roman" w:eastAsia="Times New Roman" w:hAnsi="Times New Roman" w:cs="Times New Roman"/>
          <w:bCs/>
          <w:sz w:val="27"/>
          <w:szCs w:val="27"/>
          <w:lang w:eastAsia="zh-CN"/>
        </w:rPr>
        <w:t>Таким образом, реализация мероприятий муниципальной программы МО «Гиагинский район» «Развитие образования» за 2019 год</w:t>
      </w:r>
      <w:r w:rsidRPr="008B3F73">
        <w:rPr>
          <w:rFonts w:ascii="Times New Roman" w:eastAsia="Times New Roman" w:hAnsi="Times New Roman" w:cs="Times New Roman"/>
          <w:sz w:val="27"/>
          <w:szCs w:val="27"/>
          <w:lang w:eastAsia="zh-CN"/>
        </w:rPr>
        <w:t xml:space="preserve"> позволила:</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создать благоприятные условия в соответствии с требованиями санитарных норм и правил, а также по обеспечению безопасности для воспитанников дошкольных и обучающихся общеобразовательных организаций; </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обеспечить бесплатным питанием 1322 обучающихся согласно действующему законодательству;</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организовать отдых и оздоровление 349 детей в летних оздоровительных лагерях с дневным пребыванием на базе 11 МБОУ СОШ;</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стимулировать участие и показание повышенных результатов школьников, получающих стипендию, в конкурсах, олимпиадах, спортивных соревнованиях разных уровней, что свидетельствует об эффективности образования;</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провести работу по доведению средней заработной платы педагогических работников образовательных организаций района до установленного планового значения на 2019 год за счет выплат стимулирующего характера;</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lastRenderedPageBreak/>
        <w:t>-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Однако надо отметить, что по подпрограмме «Организационное и методическое обеспечение реализации муниципальной программы» отсутствуют   значения целевых показателей подпрограммы, что не позволяет оценить   качественное исполнение подпрограммы.</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ab/>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ru-RU"/>
        </w:rPr>
        <w:tab/>
        <w:t>2.  Муниципальная   программа</w:t>
      </w: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b/>
          <w:sz w:val="27"/>
          <w:szCs w:val="27"/>
          <w:lang w:eastAsia="ru-RU"/>
        </w:rPr>
        <w:t xml:space="preserve">Развитие культуры и искусства»  </w:t>
      </w: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Постановлением главы муниципального образования «Гиагинский район» от 12 декабря 2013 год № 160 утверждена муниципальная программа МО «Гиагинский район» «Развитие культуры и искусства», целью программы является сохранение и развитие культуры и искусства муниципального образования «Гиагинский район».</w:t>
      </w:r>
    </w:p>
    <w:p w:rsidR="00690E8D" w:rsidRPr="008B3F73" w:rsidRDefault="00690E8D" w:rsidP="00690E8D">
      <w:pPr>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Реализация мероприятий муниципальной программы муниципального образования «Гиагинский район» «Развитие культуры и искусства» осуществляется по 6 подпрограммам:</w:t>
      </w: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1.«Сохранение и развитие дополнительного образования в сфере культуры»;</w:t>
      </w: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2.«Сохранение и развитие культурно-досуговой деятельности»;</w:t>
      </w: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3.«Сохранение и развитие музейного дела»;</w:t>
      </w: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4.«Сохранение и развитие библиотечного обслуживания»;</w:t>
      </w: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5.«Сохранение и развитие театрального дела»;</w:t>
      </w: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6.«Организационное и техническое обеспечение реализации муниципальной программы».</w:t>
      </w: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 xml:space="preserve"> Уточненный годовой объем финансирования на 2019 год составил 102160,7 тыс. рублей, фактически профинансировано в 2019 году – 102113,0 тыс. рублей, что составило 99,95 % от уточненного годового плана. </w:t>
      </w:r>
    </w:p>
    <w:p w:rsidR="00690E8D" w:rsidRPr="008B3F73" w:rsidRDefault="00690E8D" w:rsidP="00690E8D">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Управление культуры администрации МО «Гиагинский район» объединяет 32 муниципальных учреждения культуры и дополнительного образования, в том числе: 1 Межпоселенческий центр народной культуры, 7 сельских домов культуры, 5 сельских клубов, 1 кинотеатр, 13 библиотек, 2 ДШИ, 3 музея, в которых работают 235 человек, из них 83% - квалифицированные специалисты.</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bCs/>
          <w:sz w:val="27"/>
          <w:szCs w:val="27"/>
          <w:lang w:eastAsia="ru-RU"/>
        </w:rPr>
        <w:t>По итогам реализации мероприятий муниципальной программы МО «Гиагинский район» «Развитие культуры и искусства» в 2019 году</w:t>
      </w:r>
      <w:r w:rsidRPr="008B3F73">
        <w:rPr>
          <w:rFonts w:ascii="Times New Roman" w:eastAsia="Calibri" w:hAnsi="Times New Roman" w:cs="Times New Roman"/>
          <w:sz w:val="27"/>
          <w:szCs w:val="27"/>
          <w:lang w:eastAsia="ru-RU"/>
        </w:rPr>
        <w:t>:</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ru-RU"/>
        </w:rPr>
        <w:t xml:space="preserve">1) </w:t>
      </w:r>
      <w:r w:rsidRPr="008B3F73">
        <w:rPr>
          <w:rFonts w:ascii="Times New Roman" w:eastAsia="Calibri" w:hAnsi="Times New Roman" w:cs="Times New Roman"/>
          <w:sz w:val="27"/>
          <w:szCs w:val="27"/>
          <w:lang w:eastAsia="zh-CN"/>
        </w:rPr>
        <w:t xml:space="preserve">в рамках подпрограммы «Сохранение и развитие дополнительного образования в сфере культуры» МБУ ДО «Гиагинская детская школа искусств» в полном объеме реализованы мероприятия на обеспечение выполнения муниципального задания на оказание муниципальных услуг в детских школах искусств, </w:t>
      </w:r>
      <w:r w:rsidRPr="008B3F73">
        <w:rPr>
          <w:rFonts w:ascii="Times New Roman" w:eastAsia="Times New Roman" w:hAnsi="Times New Roman" w:cs="Times New Roman"/>
          <w:color w:val="000000"/>
          <w:sz w:val="27"/>
          <w:szCs w:val="27"/>
          <w:lang w:eastAsia="ru-RU"/>
        </w:rPr>
        <w:t xml:space="preserve">укреплена материально-техническая база, проведен ремонт здания Дондуковской детской школы искусств, </w:t>
      </w:r>
      <w:r w:rsidRPr="008B3F73">
        <w:rPr>
          <w:rFonts w:ascii="Times New Roman" w:eastAsia="Times New Roman" w:hAnsi="Times New Roman" w:cs="Times New Roman"/>
          <w:sz w:val="27"/>
          <w:szCs w:val="27"/>
          <w:lang w:eastAsia="zh-CN"/>
        </w:rPr>
        <w:t>Тамбовского СДК.</w:t>
      </w:r>
    </w:p>
    <w:p w:rsidR="00690E8D" w:rsidRPr="008B3F73" w:rsidRDefault="00690E8D" w:rsidP="00690E8D">
      <w:pPr>
        <w:widowControl w:val="0"/>
        <w:suppressAutoHyphens/>
        <w:spacing w:after="0" w:line="240" w:lineRule="auto"/>
        <w:ind w:firstLine="708"/>
        <w:jc w:val="both"/>
        <w:textAlignment w:val="baseline"/>
        <w:rPr>
          <w:rFonts w:ascii="Times New Roman" w:eastAsia="Times New Roman" w:hAnsi="Times New Roman" w:cs="Times New Roman"/>
          <w:sz w:val="27"/>
          <w:szCs w:val="27"/>
          <w:lang w:eastAsia="zh-CN"/>
        </w:rPr>
      </w:pPr>
      <w:r w:rsidRPr="008B3F73">
        <w:rPr>
          <w:rFonts w:ascii="Times New Roman" w:eastAsia="SimSun" w:hAnsi="Times New Roman" w:cs="Times New Roman"/>
          <w:kern w:val="2"/>
          <w:sz w:val="27"/>
          <w:szCs w:val="27"/>
          <w:lang w:eastAsia="zh-CN"/>
        </w:rPr>
        <w:t>Активная агитационная работа преподавателей дополнительного образования позволила привлечь 378 детей для получения дополнительного образования, что на 11 детей больше, чем в 2018 году.</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lastRenderedPageBreak/>
        <w:t>2) в рамках подпрограммы «Сохранение и развитие культурно-досуговой деятельности» МБУК «Межпоселенческий центр народной культуры» реализованы следующие мероприятия:</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по укреплению пожарной безопасности учреждений культуры, произведен монтаж пожарной сигнализации и приобретены огнетушители в филиал №17 Днепровский СДК, филиал №2 ДК «Гиагинский», МЦНК;</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xml:space="preserve">- по созданию комфортных условий для деятельности и отдыха жителей района, а именно: проведена замена окон в филиале №17 Днепровский </w:t>
      </w:r>
      <w:r w:rsidR="00B02070" w:rsidRPr="008B3F73">
        <w:rPr>
          <w:rFonts w:ascii="Times New Roman" w:eastAsia="Calibri" w:hAnsi="Times New Roman" w:cs="Times New Roman"/>
          <w:sz w:val="27"/>
          <w:szCs w:val="27"/>
          <w:lang w:eastAsia="zh-CN"/>
        </w:rPr>
        <w:t>СДК, дверей</w:t>
      </w:r>
      <w:r w:rsidRPr="008B3F73">
        <w:rPr>
          <w:rFonts w:ascii="Times New Roman" w:eastAsia="Calibri" w:hAnsi="Times New Roman" w:cs="Times New Roman"/>
          <w:sz w:val="27"/>
          <w:szCs w:val="27"/>
          <w:lang w:eastAsia="zh-CN"/>
        </w:rPr>
        <w:t>, оконных блоков, ремонт кровли и крыльца в здании филиала №7 Сергиевский СДК.  Проведена оплата за проектную документацию по газоснабжению СДК х. Тамбовский, изготовление и монтаж 2-х навесных дымоходов и вентиляционных каналов, а также технологическое присоединение объекта Тамбовский СДК, ремонт фундамента в здании филиала №11 Айрюмовский СДК, ремонт кинозала здания кинотеатра «Родина»;</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по благоустройству территории СДК х. Тамбовский;</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по развитию и укреплению материально - технической базы (приобретен водяной тепловентилятор в здание кинотеатра «Родина», генераторы, сценические костюмы, радиосистема, музыкальные инструменты, оргтехника, мебель, звуковое оборудование).</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В течении 2019 года приняло участие в культурно-досуговых мероприятиях более 245 тыс. человек, что на 19 % больше, чем в 2018 году.</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xml:space="preserve">3) в рамках подпрограммы «Сохранение и развитие музейного дела» МБУК «Гиагинский краеведческий музей» реализованы мероприятия: </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по укреплению пожарной безопасности, приобретены огнетушители;</w:t>
      </w:r>
    </w:p>
    <w:p w:rsidR="00690E8D" w:rsidRPr="008B3F73" w:rsidRDefault="00690E8D" w:rsidP="00690E8D">
      <w:pPr>
        <w:widowControl w:val="0"/>
        <w:suppressAutoHyphens/>
        <w:spacing w:after="0" w:line="240" w:lineRule="auto"/>
        <w:ind w:firstLine="708"/>
        <w:jc w:val="both"/>
        <w:textAlignment w:val="baseline"/>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xml:space="preserve">- по развитию и укреплению материально - технической базы приобретены сплит-системы и оргтехника. </w:t>
      </w:r>
    </w:p>
    <w:p w:rsidR="00690E8D" w:rsidRPr="008B3F73" w:rsidRDefault="00690E8D" w:rsidP="00690E8D">
      <w:pPr>
        <w:widowControl w:val="0"/>
        <w:suppressAutoHyphens/>
        <w:spacing w:after="0" w:line="240" w:lineRule="auto"/>
        <w:ind w:firstLine="708"/>
        <w:jc w:val="both"/>
        <w:textAlignment w:val="baseline"/>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П</w:t>
      </w:r>
      <w:r w:rsidRPr="008B3F73">
        <w:rPr>
          <w:rFonts w:ascii="Times New Roman" w:eastAsia="SimSun" w:hAnsi="Times New Roman" w:cs="Times New Roman"/>
          <w:kern w:val="2"/>
          <w:sz w:val="27"/>
          <w:szCs w:val="27"/>
          <w:lang w:eastAsia="zh-CN"/>
        </w:rPr>
        <w:t xml:space="preserve">роведена активная работа специалистами музея с учащимися школ, с представителями общественных организаций, жителями района, что позволило </w:t>
      </w:r>
      <w:r w:rsidRPr="008B3F73">
        <w:rPr>
          <w:rFonts w:ascii="Times New Roman" w:eastAsia="Andale Sans UI" w:hAnsi="Times New Roman" w:cs="Times New Roman"/>
          <w:bCs/>
          <w:iCs/>
          <w:color w:val="00000A"/>
          <w:sz w:val="27"/>
          <w:szCs w:val="27"/>
          <w:lang w:eastAsia="zh-CN" w:bidi="fa-IR"/>
        </w:rPr>
        <w:t>с</w:t>
      </w:r>
      <w:r w:rsidRPr="008B3F73">
        <w:rPr>
          <w:rFonts w:ascii="Times New Roman" w:eastAsia="Times New Roman" w:hAnsi="Times New Roman" w:cs="Times New Roman"/>
          <w:color w:val="000000"/>
          <w:sz w:val="27"/>
          <w:szCs w:val="27"/>
          <w:lang w:eastAsia="ru-RU"/>
        </w:rPr>
        <w:t>охранить и развить музейное дело, однако по сравнению с 2018 годом отмечено снижение посетителей музея на 15%;</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4) в рамках подпрограммы «Сохранение и развитие библиотечного дела» МБУК «Гиагинская межпоселенческая централизованная библиотечная система»</w:t>
      </w:r>
      <w:r w:rsidRPr="008B3F73">
        <w:rPr>
          <w:rFonts w:ascii="Times New Roman" w:eastAsia="Calibri" w:hAnsi="Times New Roman" w:cs="Times New Roman"/>
          <w:sz w:val="27"/>
          <w:szCs w:val="27"/>
        </w:rPr>
        <w:t xml:space="preserve"> в 2019 году реализованы мероприятия:</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по комплектованию библиотечных фондов, приобретены периодические печатные издания и подписка на газету "Красное знамя";</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по созданию модельных библиотек, проведен ремонт помещения и замена электрической проводки в филиале. № 4 Дондуковской;</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по благоустройству территории Центральной библиотеки ст. Гиагинской;</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 по капитальному ремонту Центральной библиотеки ст. Гиагинской.</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В 2019 году посетило библиотеки 66,7 тыс. человек, это на 19 % меньше, чем в 2018 году.</w:t>
      </w:r>
    </w:p>
    <w:p w:rsidR="00690E8D" w:rsidRPr="008B3F73" w:rsidRDefault="00690E8D" w:rsidP="00690E8D">
      <w:pPr>
        <w:spacing w:after="0" w:line="240" w:lineRule="auto"/>
        <w:ind w:firstLine="709"/>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5) по подпрограмме «Сохранение и развитие театрального дела» были реализованы мероприятия по развитию театра в Гиагинском районе</w:t>
      </w:r>
      <w:r w:rsidRPr="008B3F73">
        <w:rPr>
          <w:rFonts w:ascii="Times New Roman" w:eastAsia="Calibri" w:hAnsi="Times New Roman" w:cs="Times New Roman"/>
          <w:sz w:val="27"/>
          <w:szCs w:val="27"/>
        </w:rPr>
        <w:t xml:space="preserve">. На театральных представлениях   присутствовало более </w:t>
      </w:r>
      <w:r w:rsidR="00B02070" w:rsidRPr="008B3F73">
        <w:rPr>
          <w:rFonts w:ascii="Times New Roman" w:eastAsia="Calibri" w:hAnsi="Times New Roman" w:cs="Times New Roman"/>
          <w:sz w:val="27"/>
          <w:szCs w:val="27"/>
        </w:rPr>
        <w:t>2 тыс.</w:t>
      </w:r>
      <w:r w:rsidRPr="008B3F73">
        <w:rPr>
          <w:rFonts w:ascii="Times New Roman" w:eastAsia="Calibri" w:hAnsi="Times New Roman" w:cs="Times New Roman"/>
          <w:sz w:val="27"/>
          <w:szCs w:val="27"/>
        </w:rPr>
        <w:t xml:space="preserve"> зрителей.</w:t>
      </w:r>
    </w:p>
    <w:p w:rsidR="00690E8D" w:rsidRPr="008B3F73" w:rsidRDefault="00690E8D" w:rsidP="00690E8D">
      <w:pPr>
        <w:tabs>
          <w:tab w:val="left" w:pos="567"/>
        </w:tabs>
        <w:suppressAutoHyphens/>
        <w:spacing w:after="0" w:line="228" w:lineRule="auto"/>
        <w:ind w:right="20" w:firstLine="567"/>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rPr>
        <w:t xml:space="preserve">  </w:t>
      </w:r>
      <w:r w:rsidRPr="008B3F73">
        <w:rPr>
          <w:rFonts w:ascii="Times New Roman" w:eastAsia="Calibri" w:hAnsi="Times New Roman" w:cs="Times New Roman"/>
          <w:sz w:val="27"/>
          <w:szCs w:val="27"/>
        </w:rPr>
        <w:t>6)</w:t>
      </w:r>
      <w:r w:rsidRPr="008B3F73">
        <w:rPr>
          <w:rFonts w:ascii="Times New Roman" w:eastAsia="Times New Roman" w:hAnsi="Times New Roman" w:cs="Times New Roman"/>
          <w:i/>
          <w:color w:val="000000"/>
          <w:sz w:val="27"/>
          <w:szCs w:val="27"/>
          <w:lang w:eastAsia="ru-RU"/>
        </w:rPr>
        <w:t xml:space="preserve"> </w:t>
      </w:r>
      <w:r w:rsidRPr="008B3F73">
        <w:rPr>
          <w:rFonts w:ascii="Times New Roman" w:eastAsia="Times New Roman" w:hAnsi="Times New Roman" w:cs="Times New Roman"/>
          <w:color w:val="000000"/>
          <w:sz w:val="27"/>
          <w:szCs w:val="27"/>
          <w:lang w:eastAsia="ru-RU"/>
        </w:rPr>
        <w:t xml:space="preserve">по </w:t>
      </w:r>
      <w:r w:rsidRPr="008B3F73">
        <w:rPr>
          <w:rFonts w:ascii="Times New Roman" w:eastAsia="Times New Roman" w:hAnsi="Times New Roman" w:cs="Times New Roman"/>
          <w:sz w:val="27"/>
          <w:szCs w:val="27"/>
          <w:lang w:eastAsia="ru-RU"/>
        </w:rPr>
        <w:t>подпрограмме «Организационное и техническое обеспечение реализации муниципальной программы»</w:t>
      </w:r>
      <w:r w:rsidRPr="008B3F73">
        <w:rPr>
          <w:rFonts w:ascii="Times New Roman" w:eastAsia="Times New Roman" w:hAnsi="Times New Roman" w:cs="Times New Roman"/>
          <w:color w:val="000000"/>
          <w:sz w:val="27"/>
          <w:szCs w:val="27"/>
          <w:lang w:eastAsia="ru-RU"/>
        </w:rPr>
        <w:t xml:space="preserve"> реализованы мероприятия по обеспечению деятельности: аппарата управления культуры администрации МО </w:t>
      </w:r>
      <w:r w:rsidRPr="008B3F73">
        <w:rPr>
          <w:rFonts w:ascii="Times New Roman" w:eastAsia="Times New Roman" w:hAnsi="Times New Roman" w:cs="Times New Roman"/>
          <w:color w:val="000000"/>
          <w:sz w:val="27"/>
          <w:szCs w:val="27"/>
          <w:lang w:eastAsia="ru-RU"/>
        </w:rPr>
        <w:lastRenderedPageBreak/>
        <w:t xml:space="preserve">«Гиагинский район», МКУ «Централизованная бухгалтерия при управлении культуры администрации МО «Гиагинский район», казенного учреждения «Центр технического обеспечения учреждений культуры МО «Гиагинский район».    Целевым показателем по данной подпрограмме   является оказание услуг, однако в отчете отсутствую   данные по перечню услуг и их оценке их, что не позволяет   правильно оценить деятельность по организации и обеспечению муниципальной подпрограммы.   </w:t>
      </w:r>
      <w:r w:rsidRPr="008B3F73">
        <w:rPr>
          <w:rFonts w:ascii="Times New Roman" w:eastAsia="Times New Roman" w:hAnsi="Times New Roman" w:cs="Times New Roman"/>
          <w:i/>
          <w:color w:val="000000"/>
          <w:sz w:val="27"/>
          <w:szCs w:val="27"/>
          <w:lang w:eastAsia="ru-RU"/>
        </w:rPr>
        <w:t xml:space="preserve">  </w:t>
      </w:r>
    </w:p>
    <w:p w:rsidR="008B3F73" w:rsidRDefault="00690E8D" w:rsidP="008B3F73">
      <w:pPr>
        <w:spacing w:after="0" w:line="240" w:lineRule="auto"/>
        <w:jc w:val="both"/>
        <w:rPr>
          <w:rFonts w:ascii="Times New Roman" w:eastAsia="Times New Roman" w:hAnsi="Times New Roman" w:cs="Times New Roman"/>
          <w:b/>
          <w:i/>
          <w:color w:val="000000"/>
          <w:sz w:val="27"/>
          <w:szCs w:val="27"/>
          <w:lang w:eastAsia="ru-RU"/>
        </w:rPr>
      </w:pPr>
      <w:r w:rsidRPr="008B3F73">
        <w:rPr>
          <w:rFonts w:ascii="Times New Roman" w:eastAsia="Times New Roman" w:hAnsi="Times New Roman" w:cs="Times New Roman"/>
          <w:b/>
          <w:i/>
          <w:color w:val="000000"/>
          <w:sz w:val="27"/>
          <w:szCs w:val="27"/>
          <w:lang w:eastAsia="ru-RU"/>
        </w:rPr>
        <w:t xml:space="preserve">    </w:t>
      </w:r>
    </w:p>
    <w:p w:rsidR="008B3F73" w:rsidRDefault="00690E8D" w:rsidP="008B3F73">
      <w:pPr>
        <w:spacing w:after="0" w:line="240" w:lineRule="auto"/>
        <w:jc w:val="both"/>
        <w:rPr>
          <w:rFonts w:ascii="Times New Roman" w:eastAsia="Times New Roman" w:hAnsi="Times New Roman" w:cs="Times New Roman"/>
          <w:b/>
          <w:sz w:val="27"/>
          <w:szCs w:val="27"/>
          <w:lang w:eastAsia="ru-RU"/>
        </w:rPr>
      </w:pPr>
      <w:r w:rsidRPr="008B3F73">
        <w:rPr>
          <w:rFonts w:ascii="Times New Roman" w:eastAsia="Times New Roman" w:hAnsi="Times New Roman" w:cs="Times New Roman"/>
          <w:b/>
          <w:i/>
          <w:color w:val="000000"/>
          <w:sz w:val="27"/>
          <w:szCs w:val="27"/>
          <w:lang w:eastAsia="ru-RU"/>
        </w:rPr>
        <w:t xml:space="preserve"> </w:t>
      </w:r>
      <w:r w:rsidRPr="008B3F73">
        <w:rPr>
          <w:rFonts w:ascii="Times New Roman" w:eastAsia="Times New Roman" w:hAnsi="Times New Roman" w:cs="Times New Roman"/>
          <w:b/>
          <w:sz w:val="27"/>
          <w:szCs w:val="27"/>
          <w:lang w:eastAsia="ru-RU"/>
        </w:rPr>
        <w:t>3. Муниципальная программа</w:t>
      </w: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b/>
          <w:sz w:val="27"/>
          <w:szCs w:val="27"/>
          <w:lang w:eastAsia="ru-RU"/>
        </w:rPr>
        <w:t>Управление муниципальными финансами»</w:t>
      </w:r>
    </w:p>
    <w:p w:rsidR="00690E8D" w:rsidRPr="008B3F73" w:rsidRDefault="00690E8D" w:rsidP="008B3F73">
      <w:pPr>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Муниципальная программа муниципального образования «Гиагинский район» «Управление муниципальными финансами» утверждена Постановлением главы муниципального образования «Гиагинский район» от 12.12.2013 г. № 157. </w:t>
      </w:r>
    </w:p>
    <w:p w:rsidR="00690E8D" w:rsidRPr="008B3F73" w:rsidRDefault="00690E8D" w:rsidP="00690E8D">
      <w:pPr>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Целью программы является обеспечение долгосрочной сбалансированности и финансовой устойчивости бюджетной системы в муниципальном образовании «Гиагинский район» посредством эффективного управления муниципальными финансами и реализации муниципальной политики в финансовой, бюджетной и налоговой сфере.</w:t>
      </w:r>
    </w:p>
    <w:p w:rsidR="00690E8D" w:rsidRPr="008B3F73" w:rsidRDefault="00690E8D" w:rsidP="00690E8D">
      <w:pPr>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rPr>
        <w:t xml:space="preserve">          </w:t>
      </w:r>
      <w:r w:rsidRPr="008B3F73">
        <w:rPr>
          <w:rFonts w:ascii="Times New Roman" w:eastAsia="Calibri" w:hAnsi="Times New Roman" w:cs="Times New Roman"/>
          <w:sz w:val="27"/>
          <w:szCs w:val="27"/>
        </w:rPr>
        <w:t xml:space="preserve">Реализация мероприятий муниципальной программы муниципального образования «Гиагинский район» «Управление муниципальными финансами» осуществляется по 5 подпрограммам: </w:t>
      </w:r>
    </w:p>
    <w:p w:rsidR="00690E8D" w:rsidRPr="008B3F73" w:rsidRDefault="00690E8D" w:rsidP="00690E8D">
      <w:pPr>
        <w:numPr>
          <w:ilvl w:val="0"/>
          <w:numId w:val="4"/>
        </w:numPr>
        <w:tabs>
          <w:tab w:val="clear" w:pos="720"/>
          <w:tab w:val="num" w:pos="0"/>
        </w:tabs>
        <w:suppressAutoHyphens/>
        <w:spacing w:after="0" w:line="240" w:lineRule="auto"/>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«Долгосрочное финансовое планирование»;</w:t>
      </w:r>
    </w:p>
    <w:p w:rsidR="00690E8D" w:rsidRPr="008B3F73" w:rsidRDefault="00690E8D" w:rsidP="00690E8D">
      <w:pPr>
        <w:numPr>
          <w:ilvl w:val="0"/>
          <w:numId w:val="4"/>
        </w:numPr>
        <w:tabs>
          <w:tab w:val="clear" w:pos="720"/>
          <w:tab w:val="num" w:pos="0"/>
        </w:tabs>
        <w:suppressAutoHyphens/>
        <w:spacing w:after="0" w:line="240" w:lineRule="auto"/>
        <w:ind w:left="0" w:firstLine="360"/>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«Управление муниципальным долгом муниципального образования «Гиагинский район»;</w:t>
      </w:r>
    </w:p>
    <w:p w:rsidR="00690E8D" w:rsidRPr="008B3F73" w:rsidRDefault="00690E8D" w:rsidP="00690E8D">
      <w:pPr>
        <w:numPr>
          <w:ilvl w:val="0"/>
          <w:numId w:val="4"/>
        </w:numPr>
        <w:tabs>
          <w:tab w:val="clear" w:pos="720"/>
          <w:tab w:val="num" w:pos="0"/>
        </w:tabs>
        <w:suppressAutoHyphens/>
        <w:spacing w:after="0" w:line="240" w:lineRule="auto"/>
        <w:ind w:left="0" w:firstLine="360"/>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«Обеспечение реализации муниципальной программы муниципального образования «Гиагинский район» «Управление муниципальными финансами»;</w:t>
      </w:r>
    </w:p>
    <w:p w:rsidR="00690E8D" w:rsidRPr="008B3F73" w:rsidRDefault="00690E8D" w:rsidP="00690E8D">
      <w:pPr>
        <w:numPr>
          <w:ilvl w:val="0"/>
          <w:numId w:val="4"/>
        </w:numPr>
        <w:tabs>
          <w:tab w:val="clear" w:pos="720"/>
          <w:tab w:val="num" w:pos="0"/>
        </w:tabs>
        <w:suppressAutoHyphens/>
        <w:spacing w:after="0" w:line="240" w:lineRule="auto"/>
        <w:ind w:left="0" w:firstLine="360"/>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«Совершенствование системы межбюджетных отношений и содействие повышению уровня бюджетной обеспеченности муниципальных образований сельских поселений»; </w:t>
      </w:r>
    </w:p>
    <w:p w:rsidR="00690E8D" w:rsidRPr="008B3F73" w:rsidRDefault="00690E8D" w:rsidP="00690E8D">
      <w:pPr>
        <w:numPr>
          <w:ilvl w:val="0"/>
          <w:numId w:val="4"/>
        </w:numPr>
        <w:tabs>
          <w:tab w:val="clear" w:pos="720"/>
          <w:tab w:val="num" w:pos="0"/>
        </w:tabs>
        <w:suppressAutoHyphens/>
        <w:spacing w:after="0" w:line="240" w:lineRule="auto"/>
        <w:ind w:left="0" w:firstLine="360"/>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«Повышение эффективности управления муниципальными финансами муниципального образования «Гиагинский район».</w:t>
      </w:r>
    </w:p>
    <w:p w:rsidR="00690E8D" w:rsidRPr="008B3F73" w:rsidRDefault="00690E8D" w:rsidP="00690E8D">
      <w:pPr>
        <w:widowControl w:val="0"/>
        <w:shd w:val="clear" w:color="auto" w:fill="FFFFFF"/>
        <w:tabs>
          <w:tab w:val="left" w:pos="384"/>
        </w:tabs>
        <w:autoSpaceDE w:val="0"/>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ab/>
      </w:r>
      <w:r w:rsidRPr="008B3F73">
        <w:rPr>
          <w:rFonts w:ascii="Times New Roman" w:eastAsia="Times New Roman" w:hAnsi="Times New Roman" w:cs="Times New Roman"/>
          <w:sz w:val="27"/>
          <w:szCs w:val="27"/>
          <w:lang w:eastAsia="zh-CN"/>
        </w:rPr>
        <w:tab/>
        <w:t>Объем бюджетных ассигнований на реализацию программы составляет 18373,4 тыс. рублей. Фактическое исполнение программы составляет 18362,7 тыс. рублей или 99,94% от плановых назначений</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bCs/>
          <w:sz w:val="27"/>
          <w:szCs w:val="27"/>
          <w:lang w:eastAsia="ru-RU"/>
        </w:rPr>
        <w:t xml:space="preserve">По итогам реализация мероприятий муниципальной программы </w:t>
      </w:r>
      <w:r w:rsidRPr="008B3F73">
        <w:rPr>
          <w:rFonts w:ascii="Times New Roman" w:eastAsia="Times New Roman" w:hAnsi="Times New Roman" w:cs="Times New Roman"/>
          <w:bCs/>
          <w:sz w:val="27"/>
          <w:szCs w:val="27"/>
          <w:lang w:eastAsia="zh-CN"/>
        </w:rPr>
        <w:t>«Управление муниципальными финансами» сложились следующие показатели:</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sz w:val="27"/>
          <w:szCs w:val="27"/>
          <w:lang w:eastAsia="zh-CN"/>
        </w:rPr>
        <w:t>- темп роста налоговых и неналоговых доходов консолидированного бюджета МО «Гиагинский район» (к предыдущему году) увеличился на 2,1%;</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sz w:val="27"/>
          <w:szCs w:val="27"/>
          <w:lang w:eastAsia="zh-CN"/>
        </w:rPr>
        <w:t>- объем налоговых и неналоговых доходов консолидированного бюджета МО «Гиагинский район» на 1 жителя возрос по сравнению с 2018 годом на 10,7%;</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sz w:val="27"/>
          <w:szCs w:val="27"/>
          <w:lang w:eastAsia="zh-CN"/>
        </w:rPr>
        <w:t>- расходы консолидированного бюджета МО «Гиагинский район» на 1 жителя уменьшились по сравнению с 2018 годом на 2,2%;</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sz w:val="27"/>
          <w:szCs w:val="27"/>
          <w:lang w:eastAsia="zh-CN"/>
        </w:rPr>
        <w:t>- отсутствует муниципальный долг МО «Гиагинский район»;</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sz w:val="27"/>
          <w:szCs w:val="27"/>
          <w:lang w:eastAsia="zh-CN"/>
        </w:rPr>
        <w:t>-прогноз налоговых и неналоговых доходов выполнен на 102,1%, что ниже на 2,5 чем в 2018 году;</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sz w:val="27"/>
          <w:szCs w:val="27"/>
          <w:lang w:eastAsia="zh-CN"/>
        </w:rPr>
        <w:t>-исполнение по расходам осталось на уровне 2018 года и составило 99,7%;</w:t>
      </w:r>
    </w:p>
    <w:p w:rsidR="00690E8D" w:rsidRPr="008B3F73" w:rsidRDefault="00690E8D" w:rsidP="00690E8D">
      <w:pPr>
        <w:widowControl w:val="0"/>
        <w:suppressAutoHyphens/>
        <w:spacing w:after="0" w:line="240" w:lineRule="auto"/>
        <w:ind w:firstLine="567"/>
        <w:jc w:val="both"/>
        <w:textAlignment w:val="baseline"/>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-отсутствует просроченная задолженности по долговым обязательствам МО </w:t>
      </w:r>
      <w:r w:rsidRPr="008B3F73">
        <w:rPr>
          <w:rFonts w:ascii="Times New Roman" w:eastAsia="Calibri" w:hAnsi="Times New Roman" w:cs="Times New Roman"/>
          <w:sz w:val="27"/>
          <w:szCs w:val="27"/>
        </w:rPr>
        <w:lastRenderedPageBreak/>
        <w:t>«Гиагинский район»;</w:t>
      </w:r>
    </w:p>
    <w:p w:rsidR="00690E8D" w:rsidRPr="008B3F73" w:rsidRDefault="00690E8D" w:rsidP="00690E8D">
      <w:pPr>
        <w:widowControl w:val="0"/>
        <w:suppressAutoHyphens/>
        <w:spacing w:after="0" w:line="240" w:lineRule="auto"/>
        <w:ind w:firstLine="567"/>
        <w:jc w:val="both"/>
        <w:textAlignment w:val="baseline"/>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-удельный вес расходов бюджета МО «Гиагинский район», формируемых в рамках муниципальных программ МО «Гиагинский район» составляет 87,1%, что на уровне 2018 года;</w:t>
      </w:r>
    </w:p>
    <w:p w:rsidR="00690E8D" w:rsidRPr="008B3F73" w:rsidRDefault="00690E8D" w:rsidP="00690E8D">
      <w:pPr>
        <w:widowControl w:val="0"/>
        <w:suppressAutoHyphens/>
        <w:spacing w:after="0" w:line="240" w:lineRule="auto"/>
        <w:ind w:firstLine="567"/>
        <w:jc w:val="both"/>
        <w:textAlignment w:val="baseline"/>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-открытость и прозрачность размещенных на официальном сайте администрации МО «Гиагинский район» НПА и методических материалов в течении года составляет 100%.</w:t>
      </w:r>
    </w:p>
    <w:p w:rsidR="00690E8D" w:rsidRPr="008B3F73" w:rsidRDefault="00690E8D" w:rsidP="00690E8D">
      <w:pPr>
        <w:widowControl w:val="0"/>
        <w:shd w:val="clear" w:color="auto" w:fill="FFFFFF"/>
        <w:tabs>
          <w:tab w:val="left" w:pos="384"/>
        </w:tabs>
        <w:autoSpaceDE w:val="0"/>
        <w:spacing w:before="5" w:after="0" w:line="288" w:lineRule="exact"/>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B050"/>
          <w:sz w:val="27"/>
          <w:szCs w:val="27"/>
          <w:lang w:eastAsia="ru-RU"/>
        </w:rPr>
        <w:tab/>
      </w:r>
      <w:r w:rsidRPr="008B3F73">
        <w:rPr>
          <w:rFonts w:ascii="Times New Roman" w:eastAsia="Times New Roman" w:hAnsi="Times New Roman" w:cs="Times New Roman"/>
          <w:color w:val="00B050"/>
          <w:spacing w:val="-1"/>
          <w:sz w:val="27"/>
          <w:szCs w:val="27"/>
          <w:lang w:eastAsia="ru-RU"/>
        </w:rPr>
        <w:t xml:space="preserve">     </w:t>
      </w:r>
      <w:r w:rsidRPr="008B3F73">
        <w:rPr>
          <w:rFonts w:ascii="Times New Roman" w:eastAsia="Times New Roman" w:hAnsi="Times New Roman" w:cs="Times New Roman"/>
          <w:spacing w:val="-1"/>
          <w:sz w:val="27"/>
          <w:szCs w:val="27"/>
          <w:lang w:eastAsia="ru-RU"/>
        </w:rPr>
        <w:t xml:space="preserve">По результатам проведенного в 2019 году Министерством финансов Республики Адыгея мониторинга по открытости бюджетных данных, управление финансов администрации Мо «Гиагинский район» отнесено к первой группе с очень высокого уровня открытости. </w:t>
      </w:r>
    </w:p>
    <w:p w:rsidR="00690E8D" w:rsidRPr="008B3F73" w:rsidRDefault="00690E8D" w:rsidP="00690E8D">
      <w:pPr>
        <w:tabs>
          <w:tab w:val="left" w:pos="900"/>
        </w:tabs>
        <w:spacing w:after="0" w:line="240" w:lineRule="auto"/>
        <w:ind w:firstLine="900"/>
        <w:jc w:val="both"/>
        <w:rPr>
          <w:rFonts w:ascii="Times New Roman" w:eastAsia="Times New Roman" w:hAnsi="Times New Roman" w:cs="Times New Roman"/>
          <w:b/>
          <w:sz w:val="27"/>
          <w:szCs w:val="27"/>
          <w:lang w:eastAsia="ru-RU"/>
        </w:rPr>
      </w:pPr>
    </w:p>
    <w:p w:rsidR="00690E8D" w:rsidRPr="008B3F73" w:rsidRDefault="00690E8D" w:rsidP="00690E8D">
      <w:pPr>
        <w:tabs>
          <w:tab w:val="left" w:pos="900"/>
        </w:tab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ru-RU"/>
        </w:rPr>
        <w:t>4. Муниципальная программа</w:t>
      </w: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b/>
          <w:sz w:val="27"/>
          <w:szCs w:val="27"/>
          <w:lang w:eastAsia="ru-RU"/>
        </w:rPr>
        <w:t>Энергосбережение и повышение энергетической эффективности»</w:t>
      </w:r>
    </w:p>
    <w:p w:rsidR="00690E8D" w:rsidRPr="008B3F73" w:rsidRDefault="00690E8D" w:rsidP="00690E8D">
      <w:pPr>
        <w:tabs>
          <w:tab w:val="left" w:pos="900"/>
        </w:tab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Постановлением главы муниципального образования «Гиагинский район» от 17 декабря 2013 год № 170 утверждена муниципальная программа МО «Гиагинский район» «Энергосбережение и повышение энергетической эффективности»</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Основной целью программы является обеспечение устойчивого функционирования муниципальных учреждений и организаций МО «Гиагинский район» за счет эффективного использования энергетических ресурсов, снижение финансовой нагрузки за счет сокращения расходов на энергоресурсы.</w:t>
      </w:r>
    </w:p>
    <w:p w:rsidR="00690E8D" w:rsidRPr="008B3F73" w:rsidRDefault="00690E8D" w:rsidP="00690E8D">
      <w:pPr>
        <w:widowControl w:val="0"/>
        <w:suppressAutoHyphens/>
        <w:spacing w:after="0" w:line="240" w:lineRule="auto"/>
        <w:ind w:firstLine="851"/>
        <w:jc w:val="both"/>
        <w:textAlignment w:val="baseline"/>
        <w:rPr>
          <w:rFonts w:ascii="Times New Roman" w:eastAsia="Times New Roman" w:hAnsi="Times New Roman" w:cs="Times New Roman"/>
          <w:sz w:val="27"/>
          <w:szCs w:val="27"/>
          <w:lang w:eastAsia="zh-CN"/>
        </w:rPr>
      </w:pPr>
      <w:r w:rsidRPr="008B3F73">
        <w:rPr>
          <w:rFonts w:ascii="Times New Roman" w:eastAsia="Andale Sans UI" w:hAnsi="Times New Roman" w:cs="Times New Roman"/>
          <w:color w:val="00000A"/>
          <w:sz w:val="27"/>
          <w:szCs w:val="27"/>
          <w:lang w:eastAsia="zh-CN" w:bidi="fa-IR"/>
        </w:rPr>
        <w:t xml:space="preserve">В 2019 году уточненный объем финансирования по данной программе составил 1 352,4 тыс. рублей, фактическое исполнение составило 9,76 лили 1 349,1 тыс. рублей. </w:t>
      </w:r>
    </w:p>
    <w:p w:rsidR="00690E8D" w:rsidRPr="008B3F73" w:rsidRDefault="00690E8D" w:rsidP="00690E8D">
      <w:pPr>
        <w:tabs>
          <w:tab w:val="left" w:pos="720"/>
        </w:tabs>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sz w:val="27"/>
          <w:szCs w:val="27"/>
          <w:lang w:eastAsia="ru-RU"/>
        </w:rPr>
        <w:t xml:space="preserve"> </w:t>
      </w:r>
      <w:r w:rsidRPr="008B3F73">
        <w:rPr>
          <w:rFonts w:ascii="Times New Roman" w:eastAsia="Calibri" w:hAnsi="Times New Roman" w:cs="Times New Roman"/>
          <w:bCs/>
          <w:sz w:val="27"/>
          <w:szCs w:val="27"/>
          <w:lang w:eastAsia="ru-RU"/>
        </w:rPr>
        <w:t>По итогам реализация мероприятий муниципальной программы МО «Гиагинский район»</w:t>
      </w:r>
      <w:r w:rsidRPr="008B3F73">
        <w:rPr>
          <w:rFonts w:ascii="Times New Roman" w:eastAsia="Times New Roman" w:hAnsi="Times New Roman" w:cs="Times New Roman"/>
          <w:b/>
          <w:bCs/>
          <w:sz w:val="27"/>
          <w:szCs w:val="27"/>
          <w:lang w:eastAsia="zh-CN"/>
        </w:rPr>
        <w:t xml:space="preserve"> </w:t>
      </w:r>
      <w:r w:rsidRPr="008B3F73">
        <w:rPr>
          <w:rFonts w:ascii="Times New Roman" w:eastAsia="Times New Roman" w:hAnsi="Times New Roman" w:cs="Times New Roman"/>
          <w:bCs/>
          <w:sz w:val="27"/>
          <w:szCs w:val="27"/>
          <w:lang w:eastAsia="zh-CN"/>
        </w:rPr>
        <w:t>«</w:t>
      </w:r>
      <w:r w:rsidRPr="008B3F73">
        <w:rPr>
          <w:rFonts w:ascii="Times New Roman" w:eastAsia="Times New Roman" w:hAnsi="Times New Roman" w:cs="Times New Roman"/>
          <w:sz w:val="27"/>
          <w:szCs w:val="27"/>
          <w:lang w:eastAsia="zh-CN"/>
        </w:rPr>
        <w:t xml:space="preserve">Энергосбережение и повышение энергетической эффективности» в </w:t>
      </w:r>
      <w:r w:rsidRPr="008B3F73">
        <w:rPr>
          <w:rFonts w:ascii="Times New Roman" w:eastAsia="Calibri" w:hAnsi="Times New Roman" w:cs="Times New Roman"/>
          <w:bCs/>
          <w:sz w:val="27"/>
          <w:szCs w:val="27"/>
          <w:lang w:eastAsia="ru-RU"/>
        </w:rPr>
        <w:t>2019 году</w:t>
      </w:r>
      <w:r w:rsidRPr="008B3F73">
        <w:rPr>
          <w:rFonts w:ascii="Times New Roman" w:eastAsia="Times New Roman" w:hAnsi="Times New Roman" w:cs="Times New Roman"/>
          <w:sz w:val="27"/>
          <w:szCs w:val="27"/>
          <w:lang w:eastAsia="zh-CN"/>
        </w:rPr>
        <w:t>:</w:t>
      </w:r>
    </w:p>
    <w:p w:rsidR="00690E8D" w:rsidRPr="008B3F73" w:rsidRDefault="00690E8D" w:rsidP="00690E8D">
      <w:pPr>
        <w:tabs>
          <w:tab w:val="left" w:pos="900"/>
        </w:tabs>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-по управлению образования реализованы мероприятия по утеплению зданий, замене старых оконных блоков в МБДОО «Ромашка», «Тополек», в МБОУ СОШ № 6, 7, дверных блоков в МБОУ СОШ №1, 3. Приобретены светодиодные светильники для МБОУ СОШ № 2, 3, 4; </w:t>
      </w:r>
    </w:p>
    <w:p w:rsidR="00690E8D" w:rsidRPr="008B3F73" w:rsidRDefault="00690E8D" w:rsidP="00690E8D">
      <w:pPr>
        <w:tabs>
          <w:tab w:val="left" w:pos="900"/>
        </w:tabs>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-по управлению культуры реализованы мероприятия: по замене потолочных осветительных приборов на светодиодные светильники МБУК Гиагинкий районный краеведческий музей им. «П.П. Тынченко», утеплению зданий, а именно, произведена замена старых оконных блоков для филиалов МБУК «МЦНК», МБУК «МЦБС» и МБУДО «ГДШИ», МБУК «МЦБС» (Детской библиотеке) и дверных, оконных блоков. </w:t>
      </w:r>
    </w:p>
    <w:p w:rsidR="00690E8D" w:rsidRPr="008B3F73" w:rsidRDefault="00690E8D" w:rsidP="00690E8D">
      <w:pPr>
        <w:shd w:val="clear" w:color="auto" w:fill="FFFFFF"/>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администраций муниципального образования «Гиагинкий район» по мероприятию «Эффективность системы освещения» реализованы мероприятия по   замене потолочных осветительных приборов на светодиодные светильники.</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Во всех бюджетных учреждениях и организациях МО «Гиагинский район» расчеты за энергетические ресурсы осуществляются   по приборам учета.</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bCs/>
          <w:sz w:val="27"/>
          <w:szCs w:val="27"/>
          <w:lang w:eastAsia="ru-RU"/>
        </w:rPr>
        <w:t>Реализация мероприятий муниципальной программы МО «Гиагинский район»</w:t>
      </w:r>
      <w:r w:rsidRPr="008B3F73">
        <w:rPr>
          <w:rFonts w:ascii="Times New Roman" w:eastAsia="Times New Roman" w:hAnsi="Times New Roman" w:cs="Times New Roman"/>
          <w:b/>
          <w:bCs/>
          <w:sz w:val="27"/>
          <w:szCs w:val="27"/>
          <w:lang w:eastAsia="zh-CN"/>
        </w:rPr>
        <w:t xml:space="preserve"> </w:t>
      </w:r>
      <w:r w:rsidRPr="008B3F73">
        <w:rPr>
          <w:rFonts w:ascii="Times New Roman" w:eastAsia="Times New Roman" w:hAnsi="Times New Roman" w:cs="Times New Roman"/>
          <w:bCs/>
          <w:sz w:val="27"/>
          <w:szCs w:val="27"/>
          <w:lang w:eastAsia="zh-CN"/>
        </w:rPr>
        <w:t>«</w:t>
      </w:r>
      <w:r w:rsidRPr="008B3F73">
        <w:rPr>
          <w:rFonts w:ascii="Times New Roman" w:eastAsia="Times New Roman" w:hAnsi="Times New Roman" w:cs="Times New Roman"/>
          <w:sz w:val="27"/>
          <w:szCs w:val="27"/>
          <w:lang w:eastAsia="zh-CN"/>
        </w:rPr>
        <w:t xml:space="preserve">Энергосбережение и повышение энергетической эффективности» в </w:t>
      </w:r>
      <w:r w:rsidRPr="008B3F73">
        <w:rPr>
          <w:rFonts w:ascii="Times New Roman" w:eastAsia="Calibri" w:hAnsi="Times New Roman" w:cs="Times New Roman"/>
          <w:bCs/>
          <w:sz w:val="27"/>
          <w:szCs w:val="27"/>
          <w:lang w:eastAsia="ru-RU"/>
        </w:rPr>
        <w:t>2019 году позволила</w:t>
      </w:r>
      <w:r w:rsidRPr="008B3F73">
        <w:rPr>
          <w:rFonts w:ascii="Times New Roman" w:eastAsia="Times New Roman" w:hAnsi="Times New Roman" w:cs="Times New Roman"/>
          <w:sz w:val="27"/>
          <w:szCs w:val="27"/>
          <w:lang w:eastAsia="zh-CN"/>
        </w:rPr>
        <w:t xml:space="preserve"> сэкономить энергоресурсов в организациях бюджетной сферы по сравнению с утвержденными лимитами бюджетных обязательств на 2,33%.</w:t>
      </w:r>
    </w:p>
    <w:p w:rsidR="00690E8D" w:rsidRPr="008B3F73" w:rsidRDefault="00690E8D" w:rsidP="00690E8D">
      <w:pPr>
        <w:shd w:val="clear" w:color="auto" w:fill="FFFFFF"/>
        <w:suppressAutoHyphens/>
        <w:spacing w:after="0" w:line="240" w:lineRule="auto"/>
        <w:ind w:firstLine="708"/>
        <w:jc w:val="both"/>
        <w:rPr>
          <w:rFonts w:ascii="Times New Roman" w:eastAsia="Times New Roman" w:hAnsi="Times New Roman" w:cs="Times New Roman"/>
          <w:color w:val="00B050"/>
          <w:sz w:val="27"/>
          <w:szCs w:val="27"/>
          <w:lang w:eastAsia="zh-CN"/>
        </w:rPr>
      </w:pPr>
    </w:p>
    <w:p w:rsidR="00690E8D" w:rsidRPr="008B3F73" w:rsidRDefault="00690E8D" w:rsidP="00690E8D">
      <w:pPr>
        <w:tabs>
          <w:tab w:val="left" w:pos="900"/>
        </w:tab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color w:val="00B050"/>
          <w:spacing w:val="-1"/>
          <w:sz w:val="27"/>
          <w:szCs w:val="27"/>
          <w:lang w:eastAsia="ru-RU"/>
        </w:rPr>
        <w:t xml:space="preserve"> </w:t>
      </w:r>
      <w:r w:rsidRPr="008B3F73">
        <w:rPr>
          <w:rFonts w:ascii="Times New Roman" w:eastAsia="Times New Roman" w:hAnsi="Times New Roman" w:cs="Times New Roman"/>
          <w:b/>
          <w:spacing w:val="-1"/>
          <w:sz w:val="27"/>
          <w:szCs w:val="27"/>
          <w:lang w:eastAsia="ru-RU"/>
        </w:rPr>
        <w:t>5</w:t>
      </w:r>
      <w:r w:rsidRPr="008B3F73">
        <w:rPr>
          <w:rFonts w:ascii="Times New Roman" w:eastAsia="Times New Roman" w:hAnsi="Times New Roman" w:cs="Times New Roman"/>
          <w:b/>
          <w:sz w:val="27"/>
          <w:szCs w:val="27"/>
          <w:lang w:eastAsia="ru-RU"/>
        </w:rPr>
        <w:t>. Муниципальная программа</w:t>
      </w: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b/>
          <w:sz w:val="27"/>
          <w:szCs w:val="27"/>
          <w:lang w:eastAsia="ru-RU"/>
        </w:rPr>
        <w:t xml:space="preserve">Развитие молодежной политики» </w:t>
      </w:r>
    </w:p>
    <w:p w:rsidR="00690E8D" w:rsidRPr="008B3F73" w:rsidRDefault="00690E8D" w:rsidP="00690E8D">
      <w:pPr>
        <w:tabs>
          <w:tab w:val="left" w:pos="900"/>
        </w:tab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Постановлением главы муниципального образования «Гиагинский район» от 17 декабря 2013 год № 168 утверждена муниципальная программа «Развитие молодежной политики».</w:t>
      </w:r>
    </w:p>
    <w:p w:rsidR="00690E8D" w:rsidRPr="008B3F73" w:rsidRDefault="00690E8D" w:rsidP="00690E8D">
      <w:pPr>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Реализация мероприятий муниципальной программы «Развитие молодежной политики»</w:t>
      </w:r>
      <w:r w:rsidRPr="008B3F73">
        <w:rPr>
          <w:rFonts w:ascii="Times New Roman" w:eastAsia="Times New Roman" w:hAnsi="Times New Roman" w:cs="Times New Roman"/>
          <w:b/>
          <w:sz w:val="27"/>
          <w:szCs w:val="27"/>
          <w:lang w:eastAsia="ru-RU"/>
        </w:rPr>
        <w:t xml:space="preserve"> </w:t>
      </w:r>
      <w:r w:rsidRPr="008B3F73">
        <w:rPr>
          <w:rFonts w:ascii="Times New Roman" w:eastAsia="Times New Roman" w:hAnsi="Times New Roman" w:cs="Times New Roman"/>
          <w:sz w:val="27"/>
          <w:szCs w:val="27"/>
          <w:lang w:eastAsia="ru-RU"/>
        </w:rPr>
        <w:t>осуществляется по 2 подпрограммам:</w:t>
      </w:r>
    </w:p>
    <w:p w:rsidR="00690E8D" w:rsidRPr="008B3F73" w:rsidRDefault="00690E8D" w:rsidP="00690E8D">
      <w:pPr>
        <w:spacing w:after="0" w:line="240" w:lineRule="auto"/>
        <w:ind w:firstLine="708"/>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 xml:space="preserve">   1. «Поддержка молодежной политики»;</w:t>
      </w:r>
    </w:p>
    <w:p w:rsidR="00690E8D" w:rsidRPr="008B3F73" w:rsidRDefault="00690E8D" w:rsidP="00690E8D">
      <w:pPr>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2. «Профилактика правонарушений, борьба с преступностью и обеспечение безопасности граждан в МО «Гиагинский район».</w:t>
      </w:r>
    </w:p>
    <w:p w:rsidR="00690E8D" w:rsidRPr="008B3F73" w:rsidRDefault="00690E8D" w:rsidP="00690E8D">
      <w:pPr>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 xml:space="preserve"> В 2019 году на реализацию мероприятий по данной программе запланировано в бюджете МО «Гиагинский район» 100,0 тыс. руб., фактическое исполнение составило 98,5 тыс. рублей, или 98,5% от годового назначения.</w:t>
      </w:r>
    </w:p>
    <w:p w:rsidR="00690E8D" w:rsidRPr="008B3F73" w:rsidRDefault="00690E8D" w:rsidP="00690E8D">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Целостная и последовательная реализация муниципальной молодежной политики является важным условием успешного развития Гиагинского района. Муниципальная программа «Развитие молодежной политики» в МО «Гиагинский район» представляет собой комплекс мероприятий, охватывающих основные актуальные направления молодежной политики в Гиагинском районе.</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Основной задачей программы является гражданско-патриотическое и духовно-нравственное воспитание молодежи, поддержка талантливой и интеллектуально-развитой молодежи, профилактика негативных явлений в молодежной среде, пропаганда здорового образа жизни, развитие массового молодежного спорта и туризма, профилактика правонарушений среди молодежи и информационно-методологическое обеспечение профилактики нарушений.</w:t>
      </w:r>
    </w:p>
    <w:p w:rsidR="00690E8D" w:rsidRPr="008B3F73" w:rsidRDefault="00690E8D" w:rsidP="00690E8D">
      <w:pPr>
        <w:suppressAutoHyphens/>
        <w:snapToGrid w:val="0"/>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bCs/>
          <w:sz w:val="27"/>
          <w:szCs w:val="27"/>
          <w:lang w:eastAsia="ru-RU"/>
        </w:rPr>
        <w:t xml:space="preserve">По итогам реализации мероприятий муниципальной программы в </w:t>
      </w:r>
      <w:r w:rsidRPr="008B3F73">
        <w:rPr>
          <w:rFonts w:ascii="Times New Roman" w:eastAsia="Times New Roman" w:hAnsi="Times New Roman" w:cs="Times New Roman"/>
          <w:sz w:val="27"/>
          <w:szCs w:val="27"/>
          <w:lang w:eastAsia="zh-CN"/>
        </w:rPr>
        <w:t>2019 году по сравнению с 2018 годом:</w:t>
      </w:r>
    </w:p>
    <w:p w:rsidR="00690E8D" w:rsidRPr="008B3F73" w:rsidRDefault="00690E8D" w:rsidP="00690E8D">
      <w:pPr>
        <w:suppressAutoHyphens/>
        <w:snapToGrid w:val="0"/>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w:t>
      </w:r>
      <w:r w:rsidRPr="008B3F73">
        <w:rPr>
          <w:rFonts w:ascii="Times New Roman" w:eastAsia="SimSun" w:hAnsi="Times New Roman" w:cs="Times New Roman"/>
          <w:color w:val="000000"/>
          <w:kern w:val="2"/>
          <w:sz w:val="27"/>
          <w:szCs w:val="27"/>
          <w:lang w:eastAsia="hi-IN" w:bidi="hi-IN"/>
        </w:rPr>
        <w:t xml:space="preserve"> увеличили привлечение молодых людей от общей численности молодежи в возрасте от 14 до 30 лет, участвующих в районных мероприятиях (670 чел.) более чем на 8%;</w:t>
      </w:r>
    </w:p>
    <w:p w:rsidR="00690E8D" w:rsidRPr="008B3F73" w:rsidRDefault="00690E8D" w:rsidP="00690E8D">
      <w:pPr>
        <w:suppressAutoHyphens/>
        <w:snapToGrid w:val="0"/>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he-IL" w:bidi="he-IL"/>
        </w:rPr>
        <w:t>-</w:t>
      </w:r>
      <w:r w:rsidRPr="008B3F73">
        <w:rPr>
          <w:rFonts w:ascii="Times New Roman" w:eastAsia="SimSun" w:hAnsi="Times New Roman" w:cs="Times New Roman"/>
          <w:color w:val="000000"/>
          <w:kern w:val="2"/>
          <w:sz w:val="27"/>
          <w:szCs w:val="27"/>
          <w:lang w:eastAsia="hi-IN" w:bidi="hi-IN"/>
        </w:rPr>
        <w:t xml:space="preserve"> увеличили долю молодых людей (150 чел.) от общей численности молодёжи в возрасте от 18 до 30 лет, участвующих в реализации мероприятий по допризывной подготовке на 7,1%;</w:t>
      </w:r>
    </w:p>
    <w:p w:rsidR="00690E8D" w:rsidRPr="008B3F73" w:rsidRDefault="00690E8D" w:rsidP="00690E8D">
      <w:pPr>
        <w:suppressAutoHyphens/>
        <w:snapToGrid w:val="0"/>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SimSun" w:hAnsi="Times New Roman" w:cs="Times New Roman"/>
          <w:color w:val="000000"/>
          <w:kern w:val="2"/>
          <w:sz w:val="27"/>
          <w:szCs w:val="27"/>
          <w:lang w:eastAsia="hi-IN" w:bidi="hi-IN"/>
        </w:rPr>
        <w:t>- увеличили долю подростков и молодежи, вовлеченных в военно-патриотические мероприятия (200 чел.), от общего числа молодёжи в возрасте от 14 до 30 лет на 5,3%;</w:t>
      </w:r>
    </w:p>
    <w:p w:rsidR="00690E8D" w:rsidRPr="008B3F73" w:rsidRDefault="00690E8D" w:rsidP="00690E8D">
      <w:pPr>
        <w:suppressAutoHyphens/>
        <w:snapToGrid w:val="0"/>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SimSun" w:hAnsi="Times New Roman" w:cs="Times New Roman"/>
          <w:color w:val="000000"/>
          <w:kern w:val="2"/>
          <w:sz w:val="27"/>
          <w:szCs w:val="27"/>
          <w:lang w:eastAsia="hi-IN" w:bidi="hi-IN"/>
        </w:rPr>
        <w:t>-увеличить долю молодых семей (30) от общего количества жителей района, участвующих в районных мероприятиях от 18 до 35 лет на 11 %.</w:t>
      </w:r>
    </w:p>
    <w:p w:rsidR="00690E8D" w:rsidRPr="008B3F73" w:rsidRDefault="00690E8D" w:rsidP="00690E8D">
      <w:pPr>
        <w:suppressAutoHyphens/>
        <w:snapToGrid w:val="0"/>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SimSun" w:hAnsi="Times New Roman" w:cs="Times New Roman"/>
          <w:color w:val="000000"/>
          <w:kern w:val="2"/>
          <w:sz w:val="27"/>
          <w:szCs w:val="27"/>
          <w:lang w:eastAsia="hi-IN" w:bidi="hi-IN"/>
        </w:rPr>
        <w:t>Вовлечение детей и подростков, состоящих на учете в комиссии по делам несовершеннолетних (КДН) и отделе по профилактике детских правонарушений (ПДН) в различные мероприятия спортивной направленности по сравнению с 2018 годом на 4%. Возвращено к учебным занятиям несовершеннолетних, не посещающих или систематически пропускающих занятия в образовательных учреждениях - 1 ч.</w:t>
      </w:r>
    </w:p>
    <w:p w:rsidR="00690E8D" w:rsidRPr="008B3F73" w:rsidRDefault="00690E8D" w:rsidP="00690E8D">
      <w:pPr>
        <w:suppressAutoHyphens/>
        <w:snapToGrid w:val="0"/>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SimSun" w:hAnsi="Times New Roman" w:cs="Times New Roman"/>
          <w:color w:val="000000"/>
          <w:kern w:val="2"/>
          <w:sz w:val="27"/>
          <w:szCs w:val="27"/>
          <w:lang w:eastAsia="hi-IN" w:bidi="hi-IN"/>
        </w:rPr>
        <w:t xml:space="preserve">В 2019 году вовлечено 275 человек молодежи в мероприятия, направленные на укрепление межнациональных отношений. </w:t>
      </w:r>
    </w:p>
    <w:p w:rsidR="00B02070" w:rsidRPr="008B3F73" w:rsidRDefault="00690E8D" w:rsidP="00690E8D">
      <w:pPr>
        <w:spacing w:after="0" w:line="240" w:lineRule="auto"/>
        <w:jc w:val="both"/>
        <w:rPr>
          <w:rFonts w:ascii="Times New Roman" w:eastAsia="Times New Roman" w:hAnsi="Times New Roman" w:cs="Times New Roman"/>
          <w:b/>
          <w:sz w:val="27"/>
          <w:szCs w:val="27"/>
          <w:lang w:eastAsia="he-IL" w:bidi="he-IL"/>
        </w:rPr>
      </w:pPr>
      <w:r w:rsidRPr="008B3F73">
        <w:rPr>
          <w:rFonts w:ascii="Times New Roman" w:eastAsia="Times New Roman" w:hAnsi="Times New Roman" w:cs="Times New Roman"/>
          <w:b/>
          <w:sz w:val="27"/>
          <w:szCs w:val="27"/>
          <w:lang w:eastAsia="he-IL" w:bidi="he-IL"/>
        </w:rPr>
        <w:t xml:space="preserve"> </w:t>
      </w:r>
      <w:r w:rsidRPr="008B3F73">
        <w:rPr>
          <w:rFonts w:ascii="Times New Roman" w:eastAsia="Times New Roman" w:hAnsi="Times New Roman" w:cs="Times New Roman"/>
          <w:b/>
          <w:sz w:val="27"/>
          <w:szCs w:val="27"/>
          <w:lang w:eastAsia="he-IL" w:bidi="he-IL"/>
        </w:rPr>
        <w:tab/>
      </w:r>
    </w:p>
    <w:p w:rsidR="00690E8D" w:rsidRPr="008B3F73" w:rsidRDefault="00125F22" w:rsidP="00B02070">
      <w:pPr>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he-IL" w:bidi="he-IL"/>
        </w:rPr>
        <w:lastRenderedPageBreak/>
        <w:t xml:space="preserve"> </w:t>
      </w:r>
      <w:r w:rsidR="00690E8D" w:rsidRPr="008B3F73">
        <w:rPr>
          <w:rFonts w:ascii="Times New Roman" w:eastAsia="Times New Roman" w:hAnsi="Times New Roman" w:cs="Times New Roman"/>
          <w:b/>
          <w:sz w:val="27"/>
          <w:szCs w:val="27"/>
          <w:lang w:eastAsia="he-IL" w:bidi="he-IL"/>
        </w:rPr>
        <w:t xml:space="preserve">  </w:t>
      </w:r>
      <w:r w:rsidR="00690E8D" w:rsidRPr="008B3F73">
        <w:rPr>
          <w:rFonts w:ascii="Times New Roman" w:eastAsia="Times New Roman" w:hAnsi="Times New Roman" w:cs="Times New Roman"/>
          <w:b/>
          <w:sz w:val="27"/>
          <w:szCs w:val="27"/>
          <w:lang w:eastAsia="ru-RU"/>
        </w:rPr>
        <w:t>6. Муниципальная программа</w:t>
      </w:r>
      <w:r w:rsidR="00690E8D" w:rsidRPr="008B3F73">
        <w:rPr>
          <w:rFonts w:ascii="Times New Roman" w:eastAsia="Times New Roman" w:hAnsi="Times New Roman" w:cs="Times New Roman"/>
          <w:sz w:val="27"/>
          <w:szCs w:val="27"/>
          <w:lang w:eastAsia="ru-RU"/>
        </w:rPr>
        <w:t xml:space="preserve"> «</w:t>
      </w:r>
      <w:r w:rsidR="00690E8D" w:rsidRPr="008B3F73">
        <w:rPr>
          <w:rFonts w:ascii="Times New Roman" w:eastAsia="Times New Roman" w:hAnsi="Times New Roman" w:cs="Times New Roman"/>
          <w:b/>
          <w:sz w:val="27"/>
          <w:szCs w:val="27"/>
          <w:lang w:eastAsia="ru-RU"/>
        </w:rPr>
        <w:t xml:space="preserve">Развитие физической культуры и спорта» </w:t>
      </w:r>
    </w:p>
    <w:p w:rsidR="00690E8D" w:rsidRPr="008B3F73" w:rsidRDefault="00690E8D" w:rsidP="00690E8D">
      <w:pPr>
        <w:tabs>
          <w:tab w:val="left" w:pos="900"/>
        </w:tab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Постановлением главы муниципального образования «Гиагинский район» от 17 декабря 2013 год № 167 утверждена муниципальная программа «Развитие физической культурой и спортом».</w:t>
      </w:r>
    </w:p>
    <w:p w:rsidR="00690E8D" w:rsidRPr="008B3F73" w:rsidRDefault="00690E8D" w:rsidP="00690E8D">
      <w:pPr>
        <w:widowControl w:val="0"/>
        <w:suppressAutoHyphens/>
        <w:spacing w:after="0" w:line="240" w:lineRule="auto"/>
        <w:ind w:firstLine="708"/>
        <w:jc w:val="both"/>
        <w:textAlignment w:val="baseline"/>
        <w:rPr>
          <w:rFonts w:ascii="Times New Roman" w:eastAsia="Andale Sans UI" w:hAnsi="Times New Roman" w:cs="Tahoma"/>
          <w:kern w:val="2"/>
          <w:sz w:val="27"/>
          <w:szCs w:val="27"/>
          <w:lang w:val="de-DE" w:eastAsia="ja-JP" w:bidi="fa-IR"/>
        </w:rPr>
      </w:pPr>
      <w:r w:rsidRPr="008B3F73">
        <w:rPr>
          <w:rFonts w:ascii="Times New Roman" w:eastAsia="Times New Roman" w:hAnsi="Times New Roman" w:cs="Times New Roman"/>
          <w:kern w:val="2"/>
          <w:sz w:val="27"/>
          <w:szCs w:val="27"/>
          <w:lang w:val="de-DE" w:eastAsia="ar-SA" w:bidi="fa-IR"/>
        </w:rPr>
        <w:t xml:space="preserve">В сфере физической культуры и спорта </w:t>
      </w:r>
      <w:r w:rsidRPr="008B3F73">
        <w:rPr>
          <w:rFonts w:ascii="Times New Roman" w:eastAsia="Andale Sans UI" w:hAnsi="Times New Roman" w:cs="Times New Roman"/>
          <w:kern w:val="2"/>
          <w:sz w:val="27"/>
          <w:szCs w:val="27"/>
          <w:lang w:val="de-DE" w:eastAsia="ja-JP" w:bidi="fa-IR"/>
        </w:rPr>
        <w:t xml:space="preserve">основной целью является </w:t>
      </w:r>
      <w:r w:rsidRPr="008B3F73">
        <w:rPr>
          <w:rFonts w:ascii="Times New Roman" w:eastAsia="Times New Roman" w:hAnsi="Times New Roman" w:cs="Times New Roman"/>
          <w:kern w:val="2"/>
          <w:sz w:val="27"/>
          <w:szCs w:val="27"/>
          <w:lang w:val="de-DE" w:eastAsia="ar-SA" w:bidi="fa-IR"/>
        </w:rPr>
        <w:t>популяризацию спорта с целью увеличения его массовости, пропаганд</w:t>
      </w:r>
      <w:r w:rsidRPr="008B3F73">
        <w:rPr>
          <w:rFonts w:ascii="Times New Roman" w:eastAsia="Andale Sans UI" w:hAnsi="Times New Roman" w:cs="Times New Roman"/>
          <w:kern w:val="2"/>
          <w:sz w:val="27"/>
          <w:szCs w:val="27"/>
          <w:lang w:val="de-DE" w:eastAsia="ja-JP" w:bidi="fa-IR"/>
        </w:rPr>
        <w:t>а</w:t>
      </w:r>
      <w:r w:rsidRPr="008B3F73">
        <w:rPr>
          <w:rFonts w:ascii="Times New Roman" w:eastAsia="Times New Roman" w:hAnsi="Times New Roman" w:cs="Times New Roman"/>
          <w:kern w:val="2"/>
          <w:sz w:val="27"/>
          <w:szCs w:val="27"/>
          <w:lang w:val="de-DE" w:eastAsia="ar-SA" w:bidi="fa-IR"/>
        </w:rPr>
        <w:t xml:space="preserve"> здорового образа жизни, приобщение различных слоев населения</w:t>
      </w:r>
      <w:r w:rsidRPr="008B3F73">
        <w:rPr>
          <w:rFonts w:ascii="Times New Roman" w:eastAsia="Andale Sans UI" w:hAnsi="Times New Roman" w:cs="Times New Roman"/>
          <w:kern w:val="2"/>
          <w:sz w:val="27"/>
          <w:szCs w:val="27"/>
          <w:lang w:val="de-DE" w:eastAsia="ja-JP" w:bidi="fa-IR"/>
        </w:rPr>
        <w:t xml:space="preserve"> Гиагинского</w:t>
      </w:r>
      <w:r w:rsidRPr="008B3F73">
        <w:rPr>
          <w:rFonts w:ascii="Times New Roman" w:eastAsia="Times New Roman" w:hAnsi="Times New Roman" w:cs="Times New Roman"/>
          <w:kern w:val="2"/>
          <w:sz w:val="27"/>
          <w:szCs w:val="27"/>
          <w:lang w:val="de-DE" w:eastAsia="ar-SA" w:bidi="fa-IR"/>
        </w:rPr>
        <w:t xml:space="preserve"> района к регулярным занятиям физической культурой и спортом.</w:t>
      </w:r>
      <w:r w:rsidRPr="008B3F73">
        <w:rPr>
          <w:rFonts w:ascii="Times New Roman" w:eastAsia="Andale Sans UI" w:hAnsi="Times New Roman" w:cs="Times New Roman"/>
          <w:kern w:val="2"/>
          <w:sz w:val="27"/>
          <w:szCs w:val="27"/>
          <w:lang w:eastAsia="ja-JP" w:bidi="fa-IR"/>
        </w:rPr>
        <w:t xml:space="preserve"> </w:t>
      </w:r>
    </w:p>
    <w:p w:rsidR="00690E8D" w:rsidRPr="008B3F73" w:rsidRDefault="00690E8D" w:rsidP="00690E8D">
      <w:pPr>
        <w:widowControl w:val="0"/>
        <w:suppressAutoHyphens/>
        <w:spacing w:after="0" w:line="240" w:lineRule="auto"/>
        <w:ind w:firstLine="708"/>
        <w:jc w:val="both"/>
        <w:textAlignment w:val="baseline"/>
        <w:rPr>
          <w:rFonts w:ascii="Times New Roman" w:eastAsia="Andale Sans UI" w:hAnsi="Times New Roman" w:cs="Tahoma"/>
          <w:kern w:val="2"/>
          <w:sz w:val="27"/>
          <w:szCs w:val="27"/>
          <w:lang w:val="de-DE" w:eastAsia="ja-JP" w:bidi="fa-IR"/>
        </w:rPr>
      </w:pPr>
      <w:r w:rsidRPr="008B3F73">
        <w:rPr>
          <w:rFonts w:ascii="Times New Roman" w:eastAsia="Andale Sans UI" w:hAnsi="Times New Roman" w:cs="Times New Roman"/>
          <w:kern w:val="2"/>
          <w:sz w:val="27"/>
          <w:szCs w:val="27"/>
          <w:lang w:eastAsia="ja-JP" w:bidi="fa-IR"/>
        </w:rPr>
        <w:t>На территории Гиагинского района находятся 9 мини футбольных полей с искусственным покрытием, 6 футбольных полей с естественным покрытием, 38 плоскостных спортивных сооружения (детские и спортивные площадки) и 16 спортзалов</w:t>
      </w:r>
      <w:r w:rsidRPr="008B3F73">
        <w:rPr>
          <w:rFonts w:ascii="Times New Roman" w:eastAsia="Times New Roman" w:hAnsi="Times New Roman" w:cs="Times New Roman"/>
          <w:kern w:val="2"/>
          <w:sz w:val="27"/>
          <w:szCs w:val="27"/>
          <w:lang w:eastAsia="ar-SA" w:bidi="fa-IR"/>
        </w:rPr>
        <w:t>,</w:t>
      </w:r>
      <w:r w:rsidRPr="008B3F73">
        <w:rPr>
          <w:rFonts w:ascii="Times New Roman" w:eastAsia="Times New Roman" w:hAnsi="Times New Roman" w:cs="Times New Roman"/>
          <w:kern w:val="2"/>
          <w:sz w:val="27"/>
          <w:szCs w:val="27"/>
          <w:lang w:val="de-DE" w:eastAsia="ar-SA" w:bidi="fa-IR"/>
        </w:rPr>
        <w:t xml:space="preserve"> в ДЮСШ занимается более 600 учащихся</w:t>
      </w:r>
      <w:r w:rsidRPr="008B3F73">
        <w:rPr>
          <w:rFonts w:ascii="Times New Roman" w:eastAsia="Times New Roman" w:hAnsi="Times New Roman" w:cs="Times New Roman"/>
          <w:kern w:val="2"/>
          <w:sz w:val="27"/>
          <w:szCs w:val="27"/>
          <w:lang w:eastAsia="ar-SA" w:bidi="fa-IR"/>
        </w:rPr>
        <w:t xml:space="preserve"> </w:t>
      </w:r>
      <w:r w:rsidRPr="008B3F73">
        <w:rPr>
          <w:rFonts w:ascii="Times New Roman" w:eastAsia="Andale Sans UI" w:hAnsi="Times New Roman" w:cs="Times New Roman"/>
          <w:kern w:val="2"/>
          <w:sz w:val="27"/>
          <w:szCs w:val="27"/>
          <w:lang w:eastAsia="ja-JP" w:bidi="fa-IR"/>
        </w:rPr>
        <w:t>(дзюдо, легкая и тяжелая атлетика, волейбол, баскетбол, настольный теннис, ушу, бокс, шахматы, футбол)</w:t>
      </w:r>
      <w:r w:rsidRPr="008B3F73">
        <w:rPr>
          <w:rFonts w:ascii="Times New Roman" w:eastAsia="Times New Roman" w:hAnsi="Times New Roman" w:cs="Times New Roman"/>
          <w:kern w:val="2"/>
          <w:sz w:val="27"/>
          <w:szCs w:val="27"/>
          <w:lang w:eastAsia="ar-SA" w:bidi="fa-IR"/>
        </w:rPr>
        <w:t xml:space="preserve">, </w:t>
      </w:r>
      <w:r w:rsidRPr="008B3F73">
        <w:rPr>
          <w:rFonts w:ascii="Times New Roman" w:eastAsia="Andale Sans UI" w:hAnsi="Times New Roman" w:cs="Times New Roman"/>
          <w:kern w:val="2"/>
          <w:sz w:val="27"/>
          <w:szCs w:val="27"/>
          <w:lang w:eastAsia="ja-JP" w:bidi="fa-IR"/>
        </w:rPr>
        <w:t>работают 23 педагогических работников физической культуры (10 основных и 13 по совместительству).</w:t>
      </w:r>
    </w:p>
    <w:p w:rsidR="00690E8D" w:rsidRPr="008B3F73" w:rsidRDefault="00690E8D" w:rsidP="00690E8D">
      <w:pPr>
        <w:widowControl w:val="0"/>
        <w:suppressAutoHyphens/>
        <w:spacing w:after="0" w:line="240" w:lineRule="auto"/>
        <w:jc w:val="both"/>
        <w:textAlignment w:val="baseline"/>
        <w:rPr>
          <w:rFonts w:ascii="Times New Roman" w:eastAsia="Andale Sans UI" w:hAnsi="Times New Roman" w:cs="Tahoma"/>
          <w:kern w:val="2"/>
          <w:sz w:val="27"/>
          <w:szCs w:val="27"/>
          <w:lang w:val="de-DE" w:eastAsia="ja-JP" w:bidi="fa-IR"/>
        </w:rPr>
      </w:pPr>
      <w:r w:rsidRPr="008B3F73">
        <w:rPr>
          <w:rFonts w:ascii="Times New Roman" w:eastAsia="Andale Sans UI" w:hAnsi="Times New Roman" w:cs="Times New Roman"/>
          <w:kern w:val="2"/>
          <w:sz w:val="27"/>
          <w:szCs w:val="27"/>
          <w:lang w:eastAsia="ja-JP" w:bidi="fa-IR"/>
        </w:rPr>
        <w:tab/>
      </w:r>
      <w:r w:rsidRPr="008B3F73">
        <w:rPr>
          <w:rFonts w:ascii="Times New Roman" w:eastAsia="Andale Sans UI" w:hAnsi="Times New Roman" w:cs="Times New Roman"/>
          <w:kern w:val="2"/>
          <w:sz w:val="27"/>
          <w:szCs w:val="27"/>
          <w:lang w:val="de-DE" w:eastAsia="ja-JP" w:bidi="fa-IR"/>
        </w:rPr>
        <w:t>Уточненный объем бюджетных ассигнований по данной муниципальной программе в 2019 году составил 66 307,4 тыс. рублей, ф</w:t>
      </w:r>
      <w:r w:rsidRPr="008B3F73">
        <w:rPr>
          <w:rFonts w:ascii="Times New Roman" w:eastAsia="Times New Roman" w:hAnsi="Times New Roman" w:cs="Times New Roman"/>
          <w:kern w:val="2"/>
          <w:sz w:val="27"/>
          <w:szCs w:val="27"/>
          <w:lang w:val="de-DE" w:eastAsia="ar-SA" w:bidi="fa-IR"/>
        </w:rPr>
        <w:t xml:space="preserve">актически </w:t>
      </w:r>
      <w:r w:rsidRPr="008B3F73">
        <w:rPr>
          <w:rFonts w:ascii="Times New Roman" w:eastAsia="Times New Roman" w:hAnsi="Times New Roman" w:cs="Times New Roman"/>
          <w:kern w:val="2"/>
          <w:sz w:val="27"/>
          <w:szCs w:val="27"/>
          <w:lang w:eastAsia="ar-SA" w:bidi="fa-IR"/>
        </w:rPr>
        <w:t>профинансировано</w:t>
      </w:r>
      <w:r w:rsidRPr="008B3F73">
        <w:rPr>
          <w:rFonts w:ascii="Times New Roman" w:eastAsia="Times New Roman" w:hAnsi="Times New Roman" w:cs="Times New Roman"/>
          <w:kern w:val="2"/>
          <w:sz w:val="27"/>
          <w:szCs w:val="27"/>
          <w:lang w:val="de-DE" w:eastAsia="ar-SA" w:bidi="fa-IR"/>
        </w:rPr>
        <w:t xml:space="preserve"> </w:t>
      </w:r>
      <w:r w:rsidRPr="008B3F73">
        <w:rPr>
          <w:rFonts w:ascii="Times New Roman" w:eastAsia="Andale Sans UI" w:hAnsi="Times New Roman" w:cs="Times New Roman"/>
          <w:kern w:val="2"/>
          <w:sz w:val="27"/>
          <w:szCs w:val="27"/>
          <w:lang w:val="de-DE" w:eastAsia="ja-JP" w:bidi="fa-IR"/>
        </w:rPr>
        <w:t>66 300,1</w:t>
      </w:r>
      <w:r w:rsidRPr="008B3F73">
        <w:rPr>
          <w:rFonts w:ascii="Times New Roman" w:eastAsia="Times New Roman" w:hAnsi="Times New Roman" w:cs="Times New Roman"/>
          <w:kern w:val="2"/>
          <w:sz w:val="27"/>
          <w:szCs w:val="27"/>
          <w:lang w:val="de-DE" w:eastAsia="ar-SA" w:bidi="fa-IR"/>
        </w:rPr>
        <w:t xml:space="preserve"> тыс. </w:t>
      </w:r>
      <w:proofErr w:type="spellStart"/>
      <w:r w:rsidRPr="008B3F73">
        <w:rPr>
          <w:rFonts w:ascii="Times New Roman" w:eastAsia="Times New Roman" w:hAnsi="Times New Roman" w:cs="Times New Roman"/>
          <w:kern w:val="2"/>
          <w:sz w:val="27"/>
          <w:szCs w:val="27"/>
          <w:lang w:val="de-DE" w:eastAsia="ar-SA" w:bidi="fa-IR"/>
        </w:rPr>
        <w:t>руб</w:t>
      </w:r>
      <w:proofErr w:type="spellEnd"/>
      <w:r w:rsidRPr="008B3F73">
        <w:rPr>
          <w:rFonts w:ascii="Times New Roman" w:eastAsia="Times New Roman" w:hAnsi="Times New Roman" w:cs="Times New Roman"/>
          <w:kern w:val="2"/>
          <w:sz w:val="27"/>
          <w:szCs w:val="27"/>
          <w:lang w:val="de-DE" w:eastAsia="ar-SA" w:bidi="fa-IR"/>
        </w:rPr>
        <w:t xml:space="preserve">., </w:t>
      </w:r>
      <w:proofErr w:type="spellStart"/>
      <w:r w:rsidRPr="008B3F73">
        <w:rPr>
          <w:rFonts w:ascii="Times New Roman" w:eastAsia="Times New Roman" w:hAnsi="Times New Roman" w:cs="Times New Roman"/>
          <w:kern w:val="2"/>
          <w:sz w:val="27"/>
          <w:szCs w:val="27"/>
          <w:lang w:val="de-DE" w:eastAsia="ar-SA" w:bidi="fa-IR"/>
        </w:rPr>
        <w:t>что</w:t>
      </w:r>
      <w:proofErr w:type="spellEnd"/>
      <w:r w:rsidRPr="008B3F73">
        <w:rPr>
          <w:rFonts w:ascii="Times New Roman" w:eastAsia="Times New Roman" w:hAnsi="Times New Roman" w:cs="Times New Roman"/>
          <w:kern w:val="2"/>
          <w:sz w:val="27"/>
          <w:szCs w:val="27"/>
          <w:lang w:val="de-DE" w:eastAsia="ar-SA" w:bidi="fa-IR"/>
        </w:rPr>
        <w:t xml:space="preserve"> </w:t>
      </w:r>
      <w:proofErr w:type="spellStart"/>
      <w:r w:rsidRPr="008B3F73">
        <w:rPr>
          <w:rFonts w:ascii="Times New Roman" w:eastAsia="Times New Roman" w:hAnsi="Times New Roman" w:cs="Times New Roman"/>
          <w:kern w:val="2"/>
          <w:sz w:val="27"/>
          <w:szCs w:val="27"/>
          <w:lang w:val="de-DE" w:eastAsia="ar-SA" w:bidi="fa-IR"/>
        </w:rPr>
        <w:t>составило</w:t>
      </w:r>
      <w:proofErr w:type="spellEnd"/>
      <w:r w:rsidRPr="008B3F73">
        <w:rPr>
          <w:rFonts w:ascii="Times New Roman" w:eastAsia="Times New Roman" w:hAnsi="Times New Roman" w:cs="Times New Roman"/>
          <w:kern w:val="2"/>
          <w:sz w:val="27"/>
          <w:szCs w:val="27"/>
          <w:lang w:val="de-DE" w:eastAsia="ar-SA" w:bidi="fa-IR"/>
        </w:rPr>
        <w:t xml:space="preserve"> </w:t>
      </w:r>
      <w:r w:rsidRPr="008B3F73">
        <w:rPr>
          <w:rFonts w:ascii="Times New Roman" w:eastAsia="Andale Sans UI" w:hAnsi="Times New Roman" w:cs="Times New Roman"/>
          <w:kern w:val="2"/>
          <w:sz w:val="27"/>
          <w:szCs w:val="27"/>
          <w:lang w:val="de-DE" w:eastAsia="ja-JP" w:bidi="fa-IR"/>
        </w:rPr>
        <w:t>99,98</w:t>
      </w:r>
      <w:r w:rsidRPr="008B3F73">
        <w:rPr>
          <w:rFonts w:ascii="Times New Roman" w:eastAsia="Times New Roman" w:hAnsi="Times New Roman" w:cs="Times New Roman"/>
          <w:kern w:val="2"/>
          <w:sz w:val="27"/>
          <w:szCs w:val="27"/>
          <w:lang w:val="de-DE" w:eastAsia="ar-SA" w:bidi="fa-IR"/>
        </w:rPr>
        <w:t xml:space="preserve">% </w:t>
      </w:r>
      <w:proofErr w:type="spellStart"/>
      <w:r w:rsidR="000E0ED7" w:rsidRPr="008B3F73">
        <w:rPr>
          <w:rFonts w:ascii="Times New Roman" w:eastAsia="Times New Roman" w:hAnsi="Times New Roman" w:cs="Times New Roman"/>
          <w:kern w:val="2"/>
          <w:sz w:val="27"/>
          <w:szCs w:val="27"/>
          <w:lang w:val="de-DE" w:eastAsia="ar-SA" w:bidi="fa-IR"/>
        </w:rPr>
        <w:t>выполнения</w:t>
      </w:r>
      <w:proofErr w:type="spellEnd"/>
      <w:r w:rsidR="000E0ED7" w:rsidRPr="008B3F73">
        <w:rPr>
          <w:rFonts w:ascii="Times New Roman" w:eastAsia="Times New Roman" w:hAnsi="Times New Roman" w:cs="Times New Roman"/>
          <w:kern w:val="2"/>
          <w:sz w:val="27"/>
          <w:szCs w:val="27"/>
          <w:lang w:val="de-DE" w:eastAsia="ar-SA" w:bidi="fa-IR"/>
        </w:rPr>
        <w:t xml:space="preserve"> </w:t>
      </w:r>
      <w:r w:rsidR="000E0ED7" w:rsidRPr="008B3F73">
        <w:rPr>
          <w:rFonts w:ascii="Times New Roman" w:eastAsia="Times New Roman" w:hAnsi="Times New Roman" w:cs="Times New Roman"/>
          <w:kern w:val="2"/>
          <w:sz w:val="27"/>
          <w:szCs w:val="27"/>
          <w:lang w:eastAsia="ar-SA" w:bidi="fa-IR"/>
        </w:rPr>
        <w:t>муниципальной</w:t>
      </w:r>
      <w:r w:rsidRPr="008B3F73">
        <w:rPr>
          <w:rFonts w:ascii="Times New Roman" w:eastAsia="Times New Roman" w:hAnsi="Times New Roman" w:cs="Times New Roman"/>
          <w:kern w:val="2"/>
          <w:sz w:val="27"/>
          <w:szCs w:val="27"/>
          <w:lang w:eastAsia="ar-SA" w:bidi="fa-IR"/>
        </w:rPr>
        <w:t xml:space="preserve"> </w:t>
      </w:r>
      <w:proofErr w:type="spellStart"/>
      <w:r w:rsidRPr="008B3F73">
        <w:rPr>
          <w:rFonts w:ascii="Times New Roman" w:eastAsia="Times New Roman" w:hAnsi="Times New Roman" w:cs="Times New Roman"/>
          <w:kern w:val="2"/>
          <w:sz w:val="27"/>
          <w:szCs w:val="27"/>
          <w:lang w:val="de-DE" w:eastAsia="ar-SA" w:bidi="fa-IR"/>
        </w:rPr>
        <w:t>программы</w:t>
      </w:r>
      <w:proofErr w:type="spellEnd"/>
      <w:r w:rsidRPr="008B3F73">
        <w:rPr>
          <w:rFonts w:ascii="Times New Roman" w:eastAsia="Times New Roman" w:hAnsi="Times New Roman" w:cs="Times New Roman"/>
          <w:kern w:val="2"/>
          <w:sz w:val="27"/>
          <w:szCs w:val="27"/>
          <w:lang w:val="de-DE" w:eastAsia="ar-SA" w:bidi="fa-IR"/>
        </w:rPr>
        <w:t>.</w:t>
      </w:r>
    </w:p>
    <w:p w:rsidR="00690E8D" w:rsidRPr="008B3F73" w:rsidRDefault="00690E8D" w:rsidP="00690E8D">
      <w:pPr>
        <w:suppressAutoHyphens/>
        <w:spacing w:after="0" w:line="240" w:lineRule="auto"/>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ab/>
      </w:r>
      <w:bookmarkStart w:id="3" w:name="_Hlk30873771"/>
      <w:r w:rsidRPr="008B3F73">
        <w:rPr>
          <w:rFonts w:ascii="Times New Roman" w:eastAsia="Calibri" w:hAnsi="Times New Roman" w:cs="Times New Roman"/>
          <w:sz w:val="27"/>
          <w:szCs w:val="27"/>
        </w:rPr>
        <w:t xml:space="preserve">В 2019 году в рамках федеральной целевой программы «Развитие физической культуры и спорта в Российской Федерации на 2016-2020 годы» в муниципальной программе реализовались мероприятия по строительству физкультурно-оздоровительного комплекса (ФОК). Строительство ФОКа проходит в 2 этапа. В 2019 году, в соответствии с контрактом, осуществлена заливка фундамента и сборка металлокаркаса, объем финансирования составил     </w:t>
      </w:r>
      <w:r w:rsidRPr="008B3F73">
        <w:rPr>
          <w:rFonts w:ascii="Times New Roman" w:eastAsia="Times New Roman" w:hAnsi="Times New Roman" w:cs="Times New Roman"/>
          <w:sz w:val="27"/>
          <w:szCs w:val="27"/>
          <w:lang w:eastAsia="zh-CN"/>
        </w:rPr>
        <w:t>21 943,4 тыс. руб</w:t>
      </w:r>
      <w:r w:rsidRPr="008B3F73">
        <w:rPr>
          <w:rFonts w:ascii="Times New Roman" w:eastAsia="Calibri" w:hAnsi="Times New Roman" w:cs="Times New Roman"/>
          <w:sz w:val="27"/>
          <w:szCs w:val="27"/>
        </w:rPr>
        <w:t>.</w:t>
      </w:r>
    </w:p>
    <w:p w:rsidR="00690E8D" w:rsidRPr="008B3F73" w:rsidRDefault="00690E8D" w:rsidP="00690E8D">
      <w:pPr>
        <w:suppressAutoHyphens/>
        <w:spacing w:after="0" w:line="240" w:lineRule="auto"/>
        <w:ind w:firstLine="708"/>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rPr>
        <w:t xml:space="preserve"> </w:t>
      </w:r>
      <w:r w:rsidRPr="008B3F73">
        <w:rPr>
          <w:rFonts w:ascii="Times New Roman" w:eastAsia="Calibri" w:hAnsi="Times New Roman" w:cs="Times New Roman"/>
          <w:sz w:val="27"/>
          <w:szCs w:val="27"/>
        </w:rPr>
        <w:t xml:space="preserve">Так же в рамках муниципальной программы реализованы мероприятия по модернизации стадиона им. Ю. Гагарина, финансирование составило в 2019 году </w:t>
      </w:r>
      <w:r w:rsidRPr="008B3F73">
        <w:rPr>
          <w:rFonts w:ascii="Times New Roman" w:eastAsia="Times New Roman" w:hAnsi="Times New Roman" w:cs="Times New Roman"/>
          <w:sz w:val="27"/>
          <w:szCs w:val="27"/>
          <w:lang w:eastAsia="zh-CN"/>
        </w:rPr>
        <w:t xml:space="preserve">36 795,9 </w:t>
      </w:r>
      <w:r w:rsidRPr="008B3F73">
        <w:rPr>
          <w:rFonts w:ascii="Times New Roman" w:eastAsia="Calibri" w:hAnsi="Times New Roman" w:cs="Times New Roman"/>
          <w:sz w:val="27"/>
          <w:szCs w:val="27"/>
        </w:rPr>
        <w:t>тыс. руб., подготовлено основание под укладку футбольного поля с искусственным покрытием и легкоатлетических беговых дорожек</w:t>
      </w:r>
      <w:r w:rsidRPr="008B3F73">
        <w:rPr>
          <w:rFonts w:ascii="Times New Roman" w:eastAsia="Calibri" w:hAnsi="Times New Roman" w:cs="Times New Roman"/>
          <w:color w:val="000000"/>
          <w:sz w:val="27"/>
          <w:szCs w:val="27"/>
        </w:rPr>
        <w:t>.</w:t>
      </w:r>
    </w:p>
    <w:p w:rsidR="00690E8D" w:rsidRPr="008B3F73" w:rsidRDefault="00690E8D" w:rsidP="00690E8D">
      <w:pPr>
        <w:suppressAutoHyphens/>
        <w:spacing w:after="0" w:line="240" w:lineRule="auto"/>
        <w:contextualSpacing/>
        <w:jc w:val="both"/>
        <w:textAlignment w:val="baseline"/>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zh-CN"/>
        </w:rPr>
        <w:tab/>
      </w:r>
      <w:bookmarkEnd w:id="3"/>
      <w:r w:rsidRPr="008B3F73">
        <w:rPr>
          <w:rFonts w:ascii="Times New Roman" w:eastAsia="Calibri" w:hAnsi="Times New Roman" w:cs="Times New Roman"/>
          <w:bCs/>
          <w:sz w:val="27"/>
          <w:szCs w:val="27"/>
          <w:lang w:eastAsia="ru-RU"/>
        </w:rPr>
        <w:t xml:space="preserve">В ходе реализация муниципальной программы </w:t>
      </w:r>
      <w:r w:rsidRPr="008B3F73">
        <w:rPr>
          <w:rFonts w:ascii="Times New Roman" w:eastAsia="Times New Roman" w:hAnsi="Times New Roman" w:cs="Times New Roman"/>
          <w:sz w:val="27"/>
          <w:szCs w:val="27"/>
          <w:lang w:eastAsia="zh-CN"/>
        </w:rPr>
        <w:t xml:space="preserve">«Развитие физической культуры и спорта» были реализованы мероприятия по: </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обеспечению и обновлению материально-технической базы для занятий физической культурой и спортом (73016,2 тыс. руб.); </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пропаганде здорового образа жизни, физической культуры и спорта среди населения, охват составил более 12 тыс. человек;</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организации участия спортсменов во всероссийских, республиканских, районных соревнованиях;</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проведению спортивно-массовых и физкультурно-оздоровительных мероприятий по Всероссийскому физкультурно-спортивному комплексу «Готов к труду и обороне» (ГТО) среди всех категорий населения, тестированием охвачено более 4 тыс. человек.</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Организовано и проведено 48 массовых физкультурно-спортивных турниров и первенств, на проведение и поощрение победителей израсходовано 244,6 тыс. руб.;</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lastRenderedPageBreak/>
        <w:t xml:space="preserve">Уровень физкультурно-спортивной активности населения является основным показателем оценки эффективности деятельности в сфере физической культуры и спорта. </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В последние годы численность населения, занимающегося физической культурой и спортом на регулярной основе, стабильно увеличивается, так доля населения, занимающегося физической культурой и спортом в 2019 году составила 38% от среднегодовой численности населения Гиагинского района это на 1,2% больше, чем 2018 год, количество занимающегося физической культурой и спортом возросло более, чем на 379 человек. </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zh-CN"/>
        </w:rPr>
        <w:t xml:space="preserve"> 7.Муниципальная программа</w:t>
      </w:r>
      <w:r w:rsidRPr="008B3F73">
        <w:rPr>
          <w:rFonts w:ascii="Times New Roman" w:eastAsia="Times New Roman" w:hAnsi="Times New Roman" w:cs="Times New Roman"/>
          <w:sz w:val="27"/>
          <w:szCs w:val="27"/>
          <w:lang w:eastAsia="zh-CN"/>
        </w:rPr>
        <w:t xml:space="preserve"> </w:t>
      </w:r>
      <w:r w:rsidRPr="008B3F73">
        <w:rPr>
          <w:rFonts w:ascii="Times New Roman" w:eastAsia="Times New Roman" w:hAnsi="Times New Roman" w:cs="Times New Roman"/>
          <w:b/>
          <w:sz w:val="27"/>
          <w:szCs w:val="27"/>
          <w:lang w:eastAsia="zh-CN"/>
        </w:rPr>
        <w:t xml:space="preserve">«Развитие сельского хозяйства и регулирование рынков сельскохозяйственной продукции, сырья и продовольствия» </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Постановлением главы муниципального образования «Гиагинский район» от 12 декабря 2013 год № 161 утверждена муниципальная программа «</w:t>
      </w:r>
      <w:r w:rsidRPr="008B3F73">
        <w:rPr>
          <w:rFonts w:ascii="Times New Roman" w:eastAsia="Times New Roman" w:hAnsi="Times New Roman" w:cs="Times New Roman"/>
          <w:sz w:val="27"/>
          <w:szCs w:val="27"/>
          <w:lang w:eastAsia="zh-CN"/>
        </w:rPr>
        <w:t>Развитие сельского хозяйства и регулирование рынков сельскохозяйственной продукции, сырья и продовольствия».</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Муниципальная программа определяет основные направления развития сельского хозяйства и регулирования рынков сельскохозяйственной продукции, сырья и продовольствия в Гиагинском районе. </w:t>
      </w:r>
      <w:bookmarkStart w:id="4" w:name="sub_1001"/>
      <w:bookmarkEnd w:id="4"/>
    </w:p>
    <w:p w:rsidR="00690E8D" w:rsidRPr="008B3F73" w:rsidRDefault="00690E8D" w:rsidP="00690E8D">
      <w:pPr>
        <w:widowControl w:val="0"/>
        <w:suppressAutoHyphens/>
        <w:spacing w:after="0" w:line="240" w:lineRule="auto"/>
        <w:ind w:firstLine="708"/>
        <w:jc w:val="both"/>
        <w:textAlignment w:val="baseline"/>
        <w:rPr>
          <w:rFonts w:ascii="Times New Roman" w:eastAsia="Times New Roman" w:hAnsi="Times New Roman" w:cs="Times New Roman"/>
          <w:sz w:val="27"/>
          <w:szCs w:val="27"/>
          <w:lang w:eastAsia="zh-CN"/>
        </w:rPr>
      </w:pPr>
      <w:r w:rsidRPr="008B3F73">
        <w:rPr>
          <w:rFonts w:ascii="Times New Roman" w:eastAsia="Andale Sans UI" w:hAnsi="Times New Roman" w:cs="Times New Roman"/>
          <w:sz w:val="27"/>
          <w:szCs w:val="27"/>
          <w:lang w:eastAsia="zh-CN" w:bidi="fa-IR"/>
        </w:rPr>
        <w:t xml:space="preserve">В 2019 году уточненный плановый объем финансирования составил 11 521,4 тыс. рублей, фактический объем бюджетных ассигнований составил 11 520,8 млн. рублей или 99,99 %. </w:t>
      </w:r>
    </w:p>
    <w:p w:rsidR="00690E8D" w:rsidRPr="008B3F73" w:rsidRDefault="00690E8D" w:rsidP="00690E8D">
      <w:pPr>
        <w:suppressAutoHyphens/>
        <w:spacing w:after="31" w:line="240" w:lineRule="auto"/>
        <w:ind w:firstLine="851"/>
        <w:jc w:val="both"/>
        <w:rPr>
          <w:rFonts w:ascii="Times New Roman" w:eastAsia="Times New Roman" w:hAnsi="Times New Roman" w:cs="Times New Roman"/>
          <w:sz w:val="27"/>
          <w:szCs w:val="27"/>
          <w:lang w:eastAsia="zh-CN"/>
        </w:rPr>
      </w:pPr>
      <w:r w:rsidRPr="008B3F73">
        <w:rPr>
          <w:rFonts w:ascii="Times New Roman" w:eastAsia="Andale Sans UI" w:hAnsi="Times New Roman" w:cs="Times New Roman"/>
          <w:sz w:val="27"/>
          <w:szCs w:val="27"/>
          <w:lang w:eastAsia="zh-CN" w:bidi="fa-IR"/>
        </w:rPr>
        <w:t>В рамках муниципальной программы реализованы следующие основные мероприятия:</w:t>
      </w:r>
    </w:p>
    <w:p w:rsidR="00690E8D" w:rsidRPr="008B3F73" w:rsidRDefault="00690E8D" w:rsidP="00690E8D">
      <w:pPr>
        <w:suppressAutoHyphens/>
        <w:spacing w:after="31" w:line="240" w:lineRule="auto"/>
        <w:ind w:firstLine="567"/>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w:t>
      </w:r>
      <w:r w:rsidRPr="008B3F73">
        <w:rPr>
          <w:rFonts w:ascii="Times New Roman" w:eastAsia="Calibri" w:hAnsi="Times New Roman" w:cs="Times New Roman"/>
          <w:sz w:val="27"/>
          <w:szCs w:val="27"/>
        </w:rPr>
        <w:t xml:space="preserve"> по подготовке документов на получение грантовой поддержки</w:t>
      </w:r>
      <w:r w:rsidRPr="008B3F73">
        <w:rPr>
          <w:rFonts w:ascii="Times New Roman" w:eastAsia="Times New Roman" w:hAnsi="Times New Roman" w:cs="Times New Roman"/>
          <w:sz w:val="27"/>
          <w:szCs w:val="27"/>
          <w:lang w:eastAsia="zh-CN"/>
        </w:rPr>
        <w:t xml:space="preserve"> в рамках реализации государственной программы «Агростартап» на о</w:t>
      </w:r>
      <w:r w:rsidRPr="008B3F73">
        <w:rPr>
          <w:rFonts w:ascii="Times New Roman" w:eastAsia="Calibri" w:hAnsi="Times New Roman" w:cs="Times New Roman"/>
          <w:sz w:val="27"/>
          <w:szCs w:val="27"/>
        </w:rPr>
        <w:t xml:space="preserve">бщую сумма 33 млн. рубле, так </w:t>
      </w:r>
      <w:r w:rsidRPr="008B3F73">
        <w:rPr>
          <w:rFonts w:ascii="Times New Roman" w:eastAsia="Times New Roman" w:hAnsi="Times New Roman" w:cs="Times New Roman"/>
          <w:sz w:val="27"/>
          <w:szCs w:val="27"/>
          <w:lang w:eastAsia="zh-CN"/>
        </w:rPr>
        <w:t xml:space="preserve">2019 году грантовую поддержку получили 2 ИП глав КФХ: Маликова Ж.В. в размере 3 млн. руб. на закупку КРС молочного направления и 33,0 млн. рублей на развитие семейной животноводческой фермы Кравченко Г. И.; </w:t>
      </w:r>
    </w:p>
    <w:p w:rsidR="00690E8D" w:rsidRPr="008B3F73" w:rsidRDefault="00690E8D" w:rsidP="00690E8D">
      <w:pPr>
        <w:suppressAutoHyphens/>
        <w:spacing w:after="0" w:line="240" w:lineRule="auto"/>
        <w:ind w:firstLine="567"/>
        <w:contextualSpacing/>
        <w:jc w:val="both"/>
        <w:rPr>
          <w:rFonts w:ascii="Calibri" w:eastAsia="Calibri" w:hAnsi="Calibri" w:cs="Calibri"/>
          <w:sz w:val="27"/>
          <w:szCs w:val="27"/>
          <w:lang w:eastAsia="zh-CN"/>
        </w:rPr>
      </w:pPr>
      <w:r w:rsidRPr="008B3F73">
        <w:rPr>
          <w:rFonts w:ascii="Times New Roman" w:eastAsia="Calibri" w:hAnsi="Times New Roman" w:cs="Times New Roman"/>
          <w:sz w:val="27"/>
          <w:szCs w:val="27"/>
          <w:lang w:eastAsia="zh-CN"/>
        </w:rPr>
        <w:t>- по оформлению документов для получения субсидий на возмещение части затрат из федерального и регионального бюджетов сельскохозяйственным товаропроизводителям Гиагинского района на общую сумма 73,12 млн. рублей;</w:t>
      </w:r>
    </w:p>
    <w:p w:rsidR="00690E8D" w:rsidRPr="008B3F73" w:rsidRDefault="00690E8D" w:rsidP="00690E8D">
      <w:pPr>
        <w:suppressAutoHyphens/>
        <w:spacing w:after="0" w:line="240" w:lineRule="auto"/>
        <w:ind w:firstLine="567"/>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w:t>
      </w:r>
      <w:r w:rsidRPr="008B3F73">
        <w:rPr>
          <w:rFonts w:ascii="Times New Roman" w:eastAsia="Calibri" w:hAnsi="Times New Roman" w:cs="Times New Roman"/>
          <w:sz w:val="27"/>
          <w:szCs w:val="27"/>
        </w:rPr>
        <w:t xml:space="preserve"> </w:t>
      </w:r>
      <w:r w:rsidRPr="008B3F73">
        <w:rPr>
          <w:rFonts w:ascii="Times New Roman" w:eastAsia="Times New Roman" w:hAnsi="Times New Roman" w:cs="Times New Roman"/>
          <w:sz w:val="27"/>
          <w:szCs w:val="27"/>
          <w:lang w:eastAsia="ru-RU"/>
        </w:rPr>
        <w:t xml:space="preserve">по улучшению жилищных условия молодым специалистам для </w:t>
      </w:r>
      <w:r w:rsidRPr="008B3F73">
        <w:rPr>
          <w:rFonts w:ascii="Times New Roman" w:eastAsia="Calibri" w:hAnsi="Times New Roman" w:cs="Times New Roman"/>
          <w:sz w:val="27"/>
          <w:szCs w:val="27"/>
        </w:rPr>
        <w:t>3 семей, молодых специалистов (в 2018 году – 2 семьи) приобретены 3 жилых помещения (</w:t>
      </w:r>
      <w:r w:rsidRPr="008B3F73">
        <w:rPr>
          <w:rFonts w:ascii="Times New Roman" w:eastAsia="Times New Roman" w:hAnsi="Times New Roman" w:cs="Times New Roman"/>
          <w:sz w:val="27"/>
          <w:szCs w:val="27"/>
          <w:lang w:eastAsia="zh-CN"/>
        </w:rPr>
        <w:t>226,2 кв. м.)</w:t>
      </w:r>
      <w:r w:rsidRPr="008B3F73">
        <w:rPr>
          <w:rFonts w:ascii="Times New Roman" w:eastAsia="Calibri" w:hAnsi="Times New Roman" w:cs="Times New Roman"/>
          <w:sz w:val="27"/>
          <w:szCs w:val="27"/>
        </w:rPr>
        <w:t>, на общую сумму 2 469,6 тыс. руб., в том числе: ФБ и РБ - 2 116, 8 тыс. рублей, бюджет МО «Гиагинский район» - 352, 8 тыс. рублей. Также были привлечены внебюджетные средства - молодых специалистов в сумме 2 564,7 тыс.  рублей;</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по созданию условий для устойчивого развития сельских населенных пунктов:  </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1) построена кольцевая сеть водоснабжения в границах улиц Молодежная, Железнодорожной в п. Гончарка, финансирование осуществлялось из бюджетов разных уровней и составило 6 798,99 тыс. рублей, в том числе: ФБ и РБ - 6 119,1 тыс. рублей, бюджет МО «Гиагинский район» - 679,89 тыс. рублей. </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lastRenderedPageBreak/>
        <w:t xml:space="preserve">2) построено три распределительных газопровода низкого давления по улицам Гагарина, Колхозная, Партизанская, Комсомольская в ст. Дондуковской, в 2019 году мероприятие финансировалось из бюджетов разных уровней и составило 2 052,8 тыс. рублей в том числе: ФБ и РБ – 1539,6 тыс. рублей, бюджет МО «Гиагинский район»- 513,2 тыс. рублей. </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Проведение данных мероприятий позволило повысить уровень обеспеченности населения Гиагинского района питьевой водой и уровень газификации домовладений сетевым газом.</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 проведены мероприятия по ликвидации и рекультивации </w:t>
      </w:r>
      <w:proofErr w:type="gramStart"/>
      <w:r w:rsidRPr="008B3F73">
        <w:rPr>
          <w:rFonts w:ascii="Times New Roman" w:eastAsia="Times New Roman" w:hAnsi="Times New Roman" w:cs="Times New Roman"/>
          <w:sz w:val="27"/>
          <w:szCs w:val="27"/>
          <w:lang w:eastAsia="zh-CN"/>
        </w:rPr>
        <w:t>несанкци-онированных</w:t>
      </w:r>
      <w:proofErr w:type="gramEnd"/>
      <w:r w:rsidRPr="008B3F73">
        <w:rPr>
          <w:rFonts w:ascii="Times New Roman" w:eastAsia="Times New Roman" w:hAnsi="Times New Roman" w:cs="Times New Roman"/>
          <w:sz w:val="27"/>
          <w:szCs w:val="27"/>
          <w:lang w:eastAsia="zh-CN"/>
        </w:rPr>
        <w:t xml:space="preserve"> свалок (99,5 тыс. руб.), ликвидирована транзитная площадка по хранению ТБО;</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освещались в районной газете «Красное знамя» итоги уборки зерновых колосовых культур урожая 2019 года (100 тыс. руб.).</w:t>
      </w:r>
    </w:p>
    <w:p w:rsidR="00690E8D" w:rsidRPr="008B3F73" w:rsidRDefault="00690E8D" w:rsidP="00690E8D">
      <w:pPr>
        <w:spacing w:after="0" w:line="240" w:lineRule="auto"/>
        <w:ind w:firstLine="900"/>
        <w:jc w:val="both"/>
        <w:rPr>
          <w:rFonts w:ascii="Times New Roman" w:eastAsia="Times New Roman" w:hAnsi="Times New Roman" w:cs="Times New Roman"/>
          <w:sz w:val="27"/>
          <w:szCs w:val="27"/>
          <w:lang w:eastAsia="ru-RU"/>
        </w:rPr>
      </w:pPr>
    </w:p>
    <w:p w:rsidR="00690E8D" w:rsidRPr="008B3F73" w:rsidRDefault="00690E8D" w:rsidP="00690E8D">
      <w:pPr>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ru-RU"/>
        </w:rPr>
        <w:t xml:space="preserve">  8. Муниципальная программа</w:t>
      </w: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b/>
          <w:sz w:val="27"/>
          <w:szCs w:val="27"/>
          <w:lang w:eastAsia="ru-RU"/>
        </w:rPr>
        <w:t xml:space="preserve">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p w:rsidR="00690E8D" w:rsidRPr="008B3F73" w:rsidRDefault="00690E8D" w:rsidP="00690E8D">
      <w:pPr>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Arial Unicode MS" w:hAnsi="Times New Roman" w:cs="Times New Roman"/>
          <w:bCs/>
          <w:iCs/>
          <w:color w:val="000000"/>
          <w:sz w:val="27"/>
          <w:szCs w:val="27"/>
          <w:lang w:eastAsia="he-IL" w:bidi="he-IL"/>
        </w:rPr>
        <w:t>Постановлением главы МО «Гиагинский район» от 18 декабря 2013 г.   № 171 утверждена муниципальная программа МО «Гиагинский район»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в состав программы входят 2 подпрограммы:</w:t>
      </w:r>
    </w:p>
    <w:p w:rsidR="00690E8D" w:rsidRPr="008B3F73" w:rsidRDefault="00690E8D" w:rsidP="00690E8D">
      <w:pPr>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Arial Unicode MS" w:hAnsi="Times New Roman" w:cs="Times New Roman"/>
          <w:bCs/>
          <w:iCs/>
          <w:color w:val="000000"/>
          <w:sz w:val="27"/>
          <w:szCs w:val="27"/>
          <w:lang w:eastAsia="he-IL" w:bidi="he-IL"/>
        </w:rPr>
        <w:t>1. «</w:t>
      </w:r>
      <w:r w:rsidRPr="008B3F73">
        <w:rPr>
          <w:rFonts w:ascii="Times New Roman" w:eastAsia="Arial Unicode MS" w:hAnsi="Times New Roman" w:cs="Times New Roman"/>
          <w:iCs/>
          <w:color w:val="000000"/>
          <w:sz w:val="27"/>
          <w:szCs w:val="27"/>
          <w:lang w:eastAsia="he-IL" w:bidi="he-IL"/>
        </w:rPr>
        <w:t xml:space="preserve">Профилактика терроризма и экстремизма, а также минимизации и (или) ликвидации последствий проявления терроризма и экстремизма»; </w:t>
      </w:r>
    </w:p>
    <w:p w:rsidR="00690E8D" w:rsidRPr="008B3F73" w:rsidRDefault="00690E8D" w:rsidP="00690E8D">
      <w:pPr>
        <w:suppressAutoHyphens/>
        <w:spacing w:after="0" w:line="240" w:lineRule="auto"/>
        <w:ind w:left="708" w:firstLine="192"/>
        <w:rPr>
          <w:rFonts w:ascii="Times New Roman" w:eastAsia="Times New Roman" w:hAnsi="Times New Roman" w:cs="Times New Roman"/>
          <w:sz w:val="27"/>
          <w:szCs w:val="27"/>
          <w:lang w:eastAsia="zh-CN"/>
        </w:rPr>
      </w:pPr>
      <w:r w:rsidRPr="008B3F73">
        <w:rPr>
          <w:rFonts w:ascii="Times New Roman" w:eastAsia="Arial Unicode MS" w:hAnsi="Times New Roman" w:cs="Times New Roman"/>
          <w:iCs/>
          <w:color w:val="000000"/>
          <w:sz w:val="27"/>
          <w:szCs w:val="27"/>
          <w:lang w:eastAsia="he-IL" w:bidi="he-IL"/>
        </w:rPr>
        <w:t xml:space="preserve">2. </w:t>
      </w:r>
      <w:r w:rsidRPr="008B3F73">
        <w:rPr>
          <w:rFonts w:ascii="Times New Roman" w:eastAsia="Times New Roman" w:hAnsi="Times New Roman" w:cs="Times New Roman"/>
          <w:sz w:val="27"/>
          <w:szCs w:val="27"/>
          <w:lang w:eastAsia="zh-CN"/>
        </w:rPr>
        <w:t>«</w:t>
      </w:r>
      <w:r w:rsidRPr="008B3F73">
        <w:rPr>
          <w:rFonts w:ascii="Times New Roman" w:eastAsia="Times New Roman" w:hAnsi="Times New Roman" w:cs="Times New Roman"/>
          <w:bCs/>
          <w:sz w:val="27"/>
          <w:szCs w:val="27"/>
          <w:lang w:eastAsia="zh-CN"/>
        </w:rPr>
        <w:t>Профилактика терроризма и экстремизма, а также минимизации и (или) ликвидации последствий проявления терроризма и экстремизма».</w:t>
      </w:r>
    </w:p>
    <w:p w:rsidR="00690E8D" w:rsidRPr="008B3F73" w:rsidRDefault="00690E8D" w:rsidP="00690E8D">
      <w:pPr>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iCs/>
          <w:color w:val="000000"/>
          <w:sz w:val="27"/>
          <w:szCs w:val="27"/>
          <w:lang w:eastAsia="he-IL" w:bidi="he-IL"/>
        </w:rPr>
        <w:t xml:space="preserve"> </w:t>
      </w:r>
      <w:r w:rsidRPr="008B3F73">
        <w:rPr>
          <w:rFonts w:ascii="Times New Roman" w:eastAsia="Times New Roman" w:hAnsi="Times New Roman" w:cs="Times New Roman"/>
          <w:sz w:val="27"/>
          <w:szCs w:val="27"/>
          <w:lang w:eastAsia="ru-RU"/>
        </w:rPr>
        <w:t>Данная муниципальная программа</w:t>
      </w:r>
      <w:r w:rsidRPr="008B3F73">
        <w:rPr>
          <w:rFonts w:ascii="Times New Roman" w:eastAsia="Times New Roman" w:hAnsi="Times New Roman" w:cs="Times New Roman"/>
          <w:b/>
          <w:sz w:val="27"/>
          <w:szCs w:val="27"/>
          <w:lang w:eastAsia="ru-RU"/>
        </w:rPr>
        <w:t xml:space="preserve"> </w:t>
      </w:r>
      <w:r w:rsidRPr="008B3F73">
        <w:rPr>
          <w:rFonts w:ascii="Times New Roman" w:eastAsia="Times New Roman" w:hAnsi="Times New Roman" w:cs="Times New Roman"/>
          <w:sz w:val="27"/>
          <w:szCs w:val="27"/>
          <w:lang w:eastAsia="zh-CN"/>
        </w:rPr>
        <w:t>является инструментом реализации приоритетов государственной политики в области защиты населения и территории МО «Гиагинский район».</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Arial Unicode MS" w:hAnsi="Times New Roman" w:cs="Times New Roman"/>
          <w:iCs/>
          <w:color w:val="000000"/>
          <w:sz w:val="27"/>
          <w:szCs w:val="27"/>
          <w:lang w:eastAsia="he-IL" w:bidi="he-IL"/>
        </w:rPr>
        <w:t>Целью программы является минимизация социального и экономического ущерба, наносимого населению и экономике МО «Гиагинский район» при возникновении чрезвычайных ситуаций природного и техногенного характера, происшествий на водных объектах.</w:t>
      </w:r>
      <w:r w:rsidRPr="008B3F73">
        <w:rPr>
          <w:rFonts w:ascii="Times New Roman" w:eastAsia="Arial Unicode MS" w:hAnsi="Times New Roman" w:cs="Times New Roman"/>
          <w:iCs/>
          <w:color w:val="000000"/>
          <w:sz w:val="27"/>
          <w:szCs w:val="27"/>
          <w:lang w:eastAsia="he-IL" w:bidi="he-IL"/>
        </w:rPr>
        <w:tab/>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Arial Unicode MS" w:hAnsi="Times New Roman" w:cs="Times New Roman"/>
          <w:iCs/>
          <w:color w:val="000000"/>
          <w:sz w:val="27"/>
          <w:szCs w:val="27"/>
          <w:lang w:eastAsia="he-IL" w:bidi="he-IL"/>
        </w:rPr>
        <w:t>Уточненный объем финансирования муниципальной программы на 2019 год составил 2 096,7 тыс. рублей, фактический объем освоенных средств составил 2 093,4 тыс. рублей, или 99,84 %.</w:t>
      </w:r>
    </w:p>
    <w:p w:rsidR="00690E8D" w:rsidRPr="008B3F73" w:rsidRDefault="00690E8D" w:rsidP="00690E8D">
      <w:pPr>
        <w:suppressAutoHyphens/>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shd w:val="clear" w:color="auto" w:fill="FFFFFF"/>
          <w:lang w:eastAsia="zh-CN"/>
        </w:rPr>
        <w:t>В рамках реализации муниципальной программы проведены мероприятия, которые способствовали достижению следующих основных результатов:</w:t>
      </w:r>
    </w:p>
    <w:p w:rsidR="00690E8D" w:rsidRPr="008B3F73" w:rsidRDefault="00690E8D" w:rsidP="00690E8D">
      <w:pPr>
        <w:suppressAutoHyphens/>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highlight w:val="white"/>
          <w:lang w:eastAsia="zh-CN"/>
        </w:rPr>
        <w:t>1)</w:t>
      </w:r>
      <w:r w:rsidRPr="008B3F73">
        <w:rPr>
          <w:rFonts w:ascii="Times New Roman" w:eastAsia="Times New Roman" w:hAnsi="Times New Roman" w:cs="Times New Roman"/>
          <w:iCs/>
          <w:sz w:val="27"/>
          <w:szCs w:val="27"/>
          <w:lang w:eastAsia="zh-CN"/>
        </w:rPr>
        <w:t xml:space="preserve"> бесперебойное и качественное функционирование МКУ ЕДДС МО «Гиагинский» позволило:</w:t>
      </w:r>
    </w:p>
    <w:p w:rsidR="00690E8D" w:rsidRPr="008B3F73" w:rsidRDefault="00690E8D" w:rsidP="00690E8D">
      <w:pPr>
        <w:suppressAutoHyphens/>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повысить уровень оперативного реагирования Управления ЧС в Гиагинском районе при угрозе и возникновении чрезвычайных ситуаций;</w:t>
      </w:r>
    </w:p>
    <w:p w:rsidR="00690E8D" w:rsidRPr="008B3F73" w:rsidRDefault="00690E8D" w:rsidP="00690E8D">
      <w:pPr>
        <w:suppressAutoHyphens/>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повысить уровень своевременного оповещения и информирования населения и организаций об угрозе и возникновении чрезвычайных ситуаций;</w:t>
      </w:r>
    </w:p>
    <w:p w:rsidR="00690E8D" w:rsidRPr="008B3F73" w:rsidRDefault="00690E8D" w:rsidP="00690E8D">
      <w:pPr>
        <w:suppressAutoHyphens/>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lastRenderedPageBreak/>
        <w:t>- снизился уровень общего числа ландшафтных пожаров на землях сельскохозяйственного назначения в сельских населенных пунктах и дачных садоводческих товариществах.</w:t>
      </w:r>
    </w:p>
    <w:p w:rsidR="00690E8D" w:rsidRPr="008B3F73" w:rsidRDefault="00690E8D" w:rsidP="00690E8D">
      <w:pPr>
        <w:widowControl w:val="0"/>
        <w:suppressAutoHyphens/>
        <w:autoSpaceDE w:val="0"/>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2)</w:t>
      </w:r>
      <w:r w:rsidRPr="008B3F73">
        <w:rPr>
          <w:rFonts w:ascii="Times New Roman" w:eastAsia="Times New Roman" w:hAnsi="Times New Roman" w:cs="Times New Roman"/>
          <w:kern w:val="2"/>
          <w:sz w:val="27"/>
          <w:szCs w:val="27"/>
          <w:lang w:eastAsia="zh-CN"/>
        </w:rPr>
        <w:t xml:space="preserve"> в целях укрепления межнациональных и межконфессиональных отношений проведено два туристических похода, на приют «Фишт», в которых принимали участие молодые люди разных национальностей, походы проходили по местам боевой славы, участникам походов рассказали о боях, которые проходили в данной местности.</w:t>
      </w:r>
    </w:p>
    <w:p w:rsidR="00690E8D" w:rsidRPr="008B3F73" w:rsidRDefault="00690E8D" w:rsidP="00690E8D">
      <w:pPr>
        <w:widowControl w:val="0"/>
        <w:suppressAutoHyphens/>
        <w:autoSpaceDE w:val="0"/>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kern w:val="2"/>
          <w:sz w:val="27"/>
          <w:szCs w:val="27"/>
          <w:lang w:eastAsia="zh-CN"/>
        </w:rPr>
        <w:t xml:space="preserve"> В целях повышения антитеррористической защищенности проведено обустройство ограждения стадиона им. Ю.А. Гагарина, в ст. Гиагинской.</w:t>
      </w:r>
    </w:p>
    <w:p w:rsidR="00690E8D" w:rsidRPr="008B3F73" w:rsidRDefault="00690E8D" w:rsidP="00690E8D">
      <w:pPr>
        <w:suppressAutoHyphens/>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повысился уровень противодействия </w:t>
      </w:r>
      <w:r w:rsidRPr="008B3F73">
        <w:rPr>
          <w:rFonts w:ascii="Times New Roman" w:eastAsia="Times New Roman" w:hAnsi="Times New Roman" w:cs="Times New Roman"/>
          <w:iCs/>
          <w:sz w:val="27"/>
          <w:szCs w:val="27"/>
          <w:lang w:eastAsia="zh-CN"/>
        </w:rPr>
        <w:t xml:space="preserve">безопасности антитеррористической защищенности населения за счет способствования понимания населением преступной сущности терроризма, пропаганды в молодежной среде традиционных российских духовно-нравственных ценностей, </w:t>
      </w:r>
      <w:r w:rsidRPr="008B3F73">
        <w:rPr>
          <w:rFonts w:ascii="Times New Roman" w:eastAsia="Times New Roman" w:hAnsi="Times New Roman" w:cs="Times New Roman"/>
          <w:sz w:val="27"/>
          <w:szCs w:val="27"/>
          <w:lang w:eastAsia="zh-CN"/>
        </w:rPr>
        <w:t xml:space="preserve">распространению идеологии терроризма и усилению работы информационно-пропагандистскому обеспечению антитеррористической деятельности.  </w:t>
      </w:r>
    </w:p>
    <w:p w:rsidR="00690E8D" w:rsidRPr="008B3F73" w:rsidRDefault="00690E8D" w:rsidP="00690E8D">
      <w:pPr>
        <w:suppressAutoHyphens/>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В связи с тем, что целевые показатели данной программы не конкретизированы цифровыми данными, то определение исполнения целевых показателей по проценту их исполнения не представляется возможным, что является одним из негативных критериев оценки реализации данной муниципальной программы.</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p>
    <w:p w:rsidR="00690E8D" w:rsidRPr="008B3F73" w:rsidRDefault="00690E8D" w:rsidP="00690E8D">
      <w:pPr>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ru-RU"/>
        </w:rPr>
        <w:t xml:space="preserve">9. Муниципальная программа «Обеспечение безопасности дорожного движения» </w:t>
      </w:r>
    </w:p>
    <w:p w:rsidR="00690E8D" w:rsidRPr="008B3F73" w:rsidRDefault="00690E8D" w:rsidP="00690E8D">
      <w:pPr>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Arial Unicode MS" w:hAnsi="Times New Roman" w:cs="Times New Roman"/>
          <w:bCs/>
          <w:iCs/>
          <w:color w:val="000000"/>
          <w:sz w:val="27"/>
          <w:szCs w:val="27"/>
          <w:lang w:eastAsia="he-IL" w:bidi="he-IL"/>
        </w:rPr>
        <w:t>Постановлением главы МО «Гиагинский район» от 18 декабря 2013 г.   № 173 утверждена муниципальная программа МО «Гиагинский район» «Обеспечение безопасности дорожного движения.</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Основной задачей программы является агитационно-профилактическая работа и профилактика детского дорожно-транспортного травматизма.</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Фактический объем бюджетных ассигнований на реализацию данной программы в 2019 году составил 100,0 тыс. руб., это 100 % выполнение от уточненного годового плана.</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В рамках реализации муниципальной программы «Обеспечение безопасности дорожного движения», в 2019 году велась совместная агитационно-профилактическая работа специалистами управления образования администрации МО «Гиагинский район» и отделения ГИБДД Отдела МВД России по Гиагинскому району по профилактике детского дорожно-транспортного травматизма с учащимися МБОУ СОШ в рамках конкурса «Безопасное колесо». </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В целях привлечения внимания общественности к проблемам безопасности дорожного движения приобретены баннеры социальной рекламы по БДД, которые размещены на МБОУ СОШ № 1 имени А.Г. Сапрунова, МБОУ СОШ №2 им. А. Асеева и Ю. Голикова, МБОУ СОШ №3, МБОУ СОШ №4. Основным результатом реализации мероприятий является снижение детского дорожно-транспортного травматизма.</w:t>
      </w:r>
    </w:p>
    <w:p w:rsidR="00690E8D" w:rsidRPr="008B3F73" w:rsidRDefault="00690E8D" w:rsidP="00690E8D">
      <w:pPr>
        <w:tabs>
          <w:tab w:val="left" w:pos="1209"/>
          <w:tab w:val="left" w:pos="4140"/>
          <w:tab w:val="left" w:pos="5811"/>
        </w:tabs>
        <w:suppressAutoHyphens/>
        <w:spacing w:after="0" w:line="200" w:lineRule="atLeast"/>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В 2019 году проведено 97 мероприятий по проведено агитационно-профилактической работы и профилактики детского дорожно-транспортного </w:t>
      </w:r>
      <w:r w:rsidRPr="008B3F73">
        <w:rPr>
          <w:rFonts w:ascii="Times New Roman" w:eastAsia="Times New Roman" w:hAnsi="Times New Roman" w:cs="Times New Roman"/>
          <w:sz w:val="27"/>
          <w:szCs w:val="27"/>
          <w:lang w:eastAsia="zh-CN"/>
        </w:rPr>
        <w:lastRenderedPageBreak/>
        <w:t xml:space="preserve">травматизма позволила, в которых приняли участие 3770 обучающихся общеобразовательных организаций и 1280 воспитанников дошкольных образовательных организаций. </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Основным результатом реализации мероприятий является снижение детского дорожно-транспортного травматизма. В 2019 году не зарегистрирован число детей погибших в дорожно-транспортных происшествиях.</w:t>
      </w:r>
    </w:p>
    <w:p w:rsidR="00690E8D" w:rsidRPr="008B3F73" w:rsidRDefault="00690E8D" w:rsidP="00690E8D">
      <w:pPr>
        <w:tabs>
          <w:tab w:val="left" w:pos="1209"/>
          <w:tab w:val="left" w:pos="4140"/>
          <w:tab w:val="left" w:pos="5811"/>
        </w:tabs>
        <w:suppressAutoHyphens/>
        <w:spacing w:after="0" w:line="200" w:lineRule="atLeast"/>
        <w:ind w:firstLine="709"/>
        <w:jc w:val="both"/>
        <w:rPr>
          <w:rFonts w:ascii="Times New Roman" w:eastAsia="Times New Roman" w:hAnsi="Times New Roman" w:cs="Times New Roman"/>
          <w:sz w:val="27"/>
          <w:szCs w:val="27"/>
          <w:lang w:eastAsia="zh-CN"/>
        </w:rPr>
      </w:pPr>
    </w:p>
    <w:p w:rsidR="00690E8D" w:rsidRPr="008B3F73" w:rsidRDefault="00690E8D" w:rsidP="00690E8D">
      <w:pPr>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ru-RU"/>
        </w:rPr>
        <w:t>10. Муниципальная программа</w:t>
      </w: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b/>
          <w:sz w:val="27"/>
          <w:szCs w:val="27"/>
          <w:lang w:eastAsia="ru-RU"/>
        </w:rPr>
        <w:t xml:space="preserve">Доступная среда» </w:t>
      </w:r>
    </w:p>
    <w:p w:rsidR="00690E8D" w:rsidRPr="008B3F73" w:rsidRDefault="00690E8D" w:rsidP="00690E8D">
      <w:pPr>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Arial Unicode MS" w:hAnsi="Times New Roman" w:cs="Times New Roman"/>
          <w:bCs/>
          <w:iCs/>
          <w:sz w:val="27"/>
          <w:szCs w:val="27"/>
          <w:lang w:eastAsia="he-IL" w:bidi="he-IL"/>
        </w:rPr>
        <w:t>Постановлением главы МО «Гиагинский район» от 18 декабря 2013 г.  № 172 утверждена муниципальная программа МО «Гиагинский район» «Доступная среда»</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Цель программы - развитие доступной среды для инвалидов и других маломобильных групп населения, поддержка общественных организаций инвалидов и ветеранов.</w:t>
      </w:r>
    </w:p>
    <w:p w:rsidR="00690E8D" w:rsidRPr="008B3F73" w:rsidRDefault="00690E8D" w:rsidP="00690E8D">
      <w:pPr>
        <w:suppressAutoHyphens/>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Мероприятия по муниципальной программе исполнены в полном объём, фактический объем бюджетных ассигнований составил в 2019 году 800,3 тыс. рублей, это 100 % от уточненного годового плана. </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Для обеспечения доступности объектов социальной направленности для инвалидов и других маломобильных групп населения </w:t>
      </w:r>
      <w:r w:rsidRPr="008B3F73">
        <w:rPr>
          <w:rFonts w:ascii="Times New Roman" w:eastAsia="Times New Roman" w:hAnsi="Times New Roman" w:cs="Times New Roman"/>
          <w:bCs/>
          <w:sz w:val="27"/>
          <w:szCs w:val="27"/>
          <w:lang w:eastAsia="zh-CN"/>
        </w:rPr>
        <w:t>произведен ремонт ступеней лестницы при входе в здание филиала №8 Тамбовский СДК (10,0 тыс. руб.)</w:t>
      </w:r>
    </w:p>
    <w:p w:rsidR="00690E8D" w:rsidRPr="008B3F73" w:rsidRDefault="00690E8D" w:rsidP="00690E8D">
      <w:pPr>
        <w:tabs>
          <w:tab w:val="left" w:pos="183"/>
        </w:tabs>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ab/>
      </w:r>
      <w:r w:rsidRPr="008B3F73">
        <w:rPr>
          <w:rFonts w:ascii="Times New Roman" w:eastAsia="Times New Roman" w:hAnsi="Times New Roman" w:cs="Times New Roman"/>
          <w:sz w:val="27"/>
          <w:szCs w:val="27"/>
          <w:lang w:eastAsia="zh-CN"/>
        </w:rPr>
        <w:tab/>
        <w:t xml:space="preserve">В рамках программы в 2019 году были реализованы мероприятий МБДОО «Солнышко» (790,3 тыс. руб.) на обеспечение доступности дошкольных </w:t>
      </w:r>
      <w:proofErr w:type="gramStart"/>
      <w:r w:rsidRPr="008B3F73">
        <w:rPr>
          <w:rFonts w:ascii="Times New Roman" w:eastAsia="Times New Roman" w:hAnsi="Times New Roman" w:cs="Times New Roman"/>
          <w:sz w:val="27"/>
          <w:szCs w:val="27"/>
          <w:lang w:eastAsia="zh-CN"/>
        </w:rPr>
        <w:t>образова-тельных</w:t>
      </w:r>
      <w:proofErr w:type="gramEnd"/>
      <w:r w:rsidRPr="008B3F73">
        <w:rPr>
          <w:rFonts w:ascii="Times New Roman" w:eastAsia="Times New Roman" w:hAnsi="Times New Roman" w:cs="Times New Roman"/>
          <w:sz w:val="27"/>
          <w:szCs w:val="27"/>
          <w:lang w:eastAsia="zh-CN"/>
        </w:rPr>
        <w:t xml:space="preserve"> организаций для инвалидов (текущий ремонт сенсорной комнаты, санитарно-гигиенической комнаты, создание условий для инклюзивного обучения детей-инвалидов, приобретение детского развивающего оборудования).  </w:t>
      </w:r>
    </w:p>
    <w:p w:rsidR="00690E8D" w:rsidRPr="008B3F73" w:rsidRDefault="00690E8D" w:rsidP="00690E8D">
      <w:pPr>
        <w:numPr>
          <w:ilvl w:val="0"/>
          <w:numId w:val="5"/>
        </w:numPr>
        <w:suppressAutoHyphens/>
        <w:spacing w:after="0" w:line="240" w:lineRule="auto"/>
        <w:ind w:left="0" w:firstLine="794"/>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В целях благотворительности проведен марафон на приобретение подарочных наборов для инвалидов и других маломобильных групп населения. </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bCs/>
          <w:color w:val="00B0F0"/>
          <w:sz w:val="27"/>
          <w:szCs w:val="27"/>
          <w:lang w:eastAsia="zh-CN"/>
        </w:rPr>
        <w:t xml:space="preserve">     </w:t>
      </w:r>
      <w:r w:rsidRPr="008B3F73">
        <w:rPr>
          <w:rFonts w:ascii="Times New Roman" w:eastAsia="Times New Roman" w:hAnsi="Times New Roman" w:cs="Times New Roman"/>
          <w:b/>
          <w:bCs/>
          <w:color w:val="00B0F0"/>
          <w:sz w:val="27"/>
          <w:szCs w:val="27"/>
          <w:lang w:eastAsia="zh-CN"/>
        </w:rPr>
        <w:tab/>
      </w:r>
      <w:r w:rsidRPr="008B3F73">
        <w:rPr>
          <w:rFonts w:ascii="Times New Roman" w:eastAsia="Times New Roman" w:hAnsi="Times New Roman" w:cs="Times New Roman"/>
          <w:bCs/>
          <w:sz w:val="27"/>
          <w:szCs w:val="27"/>
          <w:lang w:eastAsia="zh-CN"/>
        </w:rPr>
        <w:t xml:space="preserve">По итогам проведенного мониторинга по исполнению целевых показателей следует, что:  </w:t>
      </w:r>
    </w:p>
    <w:p w:rsidR="00690E8D" w:rsidRPr="008B3F73" w:rsidRDefault="00690E8D" w:rsidP="00690E8D">
      <w:pPr>
        <w:tabs>
          <w:tab w:val="left" w:pos="993"/>
        </w:tabs>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ab/>
        <w:t>-доля объектов социальной инфраструктуры, на которые сформированы паспорта доступности, среди общего количества объектов в приоритетных сферах жизнедеятельности инвалидов и других маломобильных групп населения в Гиагинском районе составляет 100%;</w:t>
      </w:r>
    </w:p>
    <w:p w:rsidR="00690E8D" w:rsidRPr="008B3F73" w:rsidRDefault="00690E8D" w:rsidP="00690E8D">
      <w:pPr>
        <w:tabs>
          <w:tab w:val="left" w:pos="993"/>
        </w:tabs>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ab/>
        <w:t xml:space="preserve">-доля общеобразовательных организаций, в которых создана универсальная без барьерная среда, позволяющая обеспечить совместное обучение инвалидов и лиц, не имеющих нарушений развития составляет </w:t>
      </w:r>
      <w:r w:rsidRPr="008B3F73">
        <w:rPr>
          <w:rFonts w:ascii="Times New Roman" w:eastAsia="Times New Roman" w:hAnsi="Times New Roman" w:cs="Times New Roman"/>
          <w:bCs/>
          <w:sz w:val="27"/>
          <w:szCs w:val="27"/>
          <w:lang w:eastAsia="zh-CN"/>
        </w:rPr>
        <w:t>100%.</w:t>
      </w:r>
    </w:p>
    <w:p w:rsidR="00690E8D" w:rsidRPr="008B3F73" w:rsidRDefault="00690E8D" w:rsidP="00690E8D">
      <w:pPr>
        <w:tabs>
          <w:tab w:val="left" w:pos="183"/>
        </w:tabs>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FF0000"/>
          <w:sz w:val="27"/>
          <w:szCs w:val="27"/>
          <w:lang w:eastAsia="zh-CN"/>
        </w:rPr>
        <w:t xml:space="preserve"> </w:t>
      </w:r>
      <w:r w:rsidRPr="008B3F73">
        <w:rPr>
          <w:rFonts w:ascii="Times New Roman" w:eastAsia="Times New Roman" w:hAnsi="Times New Roman" w:cs="Times New Roman"/>
          <w:color w:val="FF0000"/>
          <w:sz w:val="27"/>
          <w:szCs w:val="27"/>
          <w:lang w:eastAsia="zh-CN"/>
        </w:rPr>
        <w:tab/>
      </w:r>
      <w:r w:rsidRPr="008B3F73">
        <w:rPr>
          <w:rFonts w:ascii="Times New Roman" w:eastAsia="Times New Roman" w:hAnsi="Times New Roman" w:cs="Times New Roman"/>
          <w:color w:val="FF0000"/>
          <w:sz w:val="27"/>
          <w:szCs w:val="27"/>
          <w:lang w:eastAsia="zh-CN"/>
        </w:rPr>
        <w:tab/>
      </w:r>
      <w:r w:rsidRPr="008B3F73">
        <w:rPr>
          <w:rFonts w:ascii="Times New Roman" w:eastAsia="Times New Roman" w:hAnsi="Times New Roman" w:cs="Times New Roman"/>
          <w:sz w:val="27"/>
          <w:szCs w:val="27"/>
          <w:lang w:eastAsia="zh-CN"/>
        </w:rPr>
        <w:t>Однако надо отметить, что определить долю инвалидов, положительно оценивающих отношение населения к проблемам инвалидов, в общей численности опрошенных инвалидов в Гиагинском районе не представляется возможным в связи отсутствием опроса и анкетирования.</w:t>
      </w:r>
    </w:p>
    <w:p w:rsidR="00690E8D" w:rsidRPr="008B3F73" w:rsidRDefault="00690E8D" w:rsidP="00690E8D">
      <w:pPr>
        <w:tabs>
          <w:tab w:val="left" w:pos="142"/>
        </w:tabs>
        <w:spacing w:after="0" w:line="240" w:lineRule="auto"/>
        <w:ind w:firstLine="900"/>
        <w:jc w:val="both"/>
        <w:rPr>
          <w:rFonts w:ascii="Times New Roman" w:eastAsia="Times New Roman" w:hAnsi="Times New Roman" w:cs="Times New Roman"/>
          <w:b/>
          <w:color w:val="00B050"/>
          <w:sz w:val="27"/>
          <w:szCs w:val="27"/>
          <w:lang w:eastAsia="ru-RU"/>
        </w:rPr>
      </w:pPr>
    </w:p>
    <w:p w:rsidR="00690E8D" w:rsidRPr="008B3F73" w:rsidRDefault="00690E8D" w:rsidP="00690E8D">
      <w:pPr>
        <w:tabs>
          <w:tab w:val="left" w:pos="142"/>
        </w:tabs>
        <w:spacing w:after="0" w:line="240" w:lineRule="auto"/>
        <w:ind w:firstLine="900"/>
        <w:jc w:val="both"/>
        <w:rPr>
          <w:rFonts w:ascii="Times New Roman" w:eastAsia="Times New Roman" w:hAnsi="Times New Roman" w:cs="Times New Roman"/>
          <w:b/>
          <w:sz w:val="27"/>
          <w:szCs w:val="27"/>
          <w:lang w:eastAsia="ru-RU"/>
        </w:rPr>
      </w:pPr>
      <w:r w:rsidRPr="008B3F73">
        <w:rPr>
          <w:rFonts w:ascii="Times New Roman" w:eastAsia="Times New Roman" w:hAnsi="Times New Roman" w:cs="Times New Roman"/>
          <w:b/>
          <w:sz w:val="27"/>
          <w:szCs w:val="27"/>
          <w:lang w:eastAsia="ru-RU"/>
        </w:rPr>
        <w:t>11. Муниципальная программа</w:t>
      </w: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b/>
          <w:sz w:val="27"/>
          <w:szCs w:val="27"/>
          <w:lang w:eastAsia="ru-RU"/>
        </w:rPr>
        <w:t>Развитие информатизации»</w:t>
      </w:r>
    </w:p>
    <w:p w:rsidR="00690E8D" w:rsidRPr="008B3F73" w:rsidRDefault="00690E8D" w:rsidP="00690E8D">
      <w:pPr>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Муниципальная программа муниципального образования «Гиагинский район» «Развитие информатизации» утверждена Постановлением главы муниципального образования «Гиагинский район» от 03.12.2014г. №163. </w:t>
      </w:r>
    </w:p>
    <w:p w:rsidR="00690E8D" w:rsidRPr="008B3F73" w:rsidRDefault="00690E8D" w:rsidP="00690E8D">
      <w:pPr>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lastRenderedPageBreak/>
        <w:t>Целью программы является повышение эффективности деятельности органов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690E8D" w:rsidRPr="008B3F73" w:rsidRDefault="00690E8D" w:rsidP="00690E8D">
      <w:pPr>
        <w:tabs>
          <w:tab w:val="left" w:pos="142"/>
        </w:tab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Уточненный годовой план в 2019 году составил 915,0 тыс. рублей, фактическое исполнение составило 915,0 тыс.  рублей или 100%.</w:t>
      </w:r>
    </w:p>
    <w:p w:rsidR="00690E8D" w:rsidRPr="008B3F73" w:rsidRDefault="00690E8D" w:rsidP="00690E8D">
      <w:pPr>
        <w:spacing w:after="0" w:line="240" w:lineRule="auto"/>
        <w:ind w:firstLine="851"/>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rPr>
        <w:t xml:space="preserve"> </w:t>
      </w:r>
      <w:r w:rsidRPr="008B3F73">
        <w:rPr>
          <w:rFonts w:ascii="Times New Roman" w:eastAsia="Calibri" w:hAnsi="Times New Roman" w:cs="Times New Roman"/>
          <w:sz w:val="27"/>
          <w:szCs w:val="27"/>
        </w:rPr>
        <w:t>В рамках муниципальной программы реализованы мероприятия:</w:t>
      </w:r>
    </w:p>
    <w:p w:rsidR="00690E8D" w:rsidRPr="008B3F73" w:rsidRDefault="00690E8D" w:rsidP="00690E8D">
      <w:pPr>
        <w:spacing w:after="0" w:line="240" w:lineRule="auto"/>
        <w:ind w:firstLine="851"/>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 по организации внутренней телефонной связи с администрациями сельских поселений; </w:t>
      </w:r>
    </w:p>
    <w:p w:rsidR="00690E8D" w:rsidRPr="008B3F73" w:rsidRDefault="00690E8D" w:rsidP="00690E8D">
      <w:pPr>
        <w:spacing w:after="0" w:line="240" w:lineRule="auto"/>
        <w:ind w:firstLine="851"/>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модернизирована внешняя телефонная связь;</w:t>
      </w:r>
    </w:p>
    <w:p w:rsidR="00690E8D" w:rsidRPr="008B3F73" w:rsidRDefault="00690E8D" w:rsidP="00690E8D">
      <w:pPr>
        <w:spacing w:after="0" w:line="240" w:lineRule="auto"/>
        <w:ind w:firstLine="851"/>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переработана схема подключения к интернету, что позволило повысить его скорость;</w:t>
      </w:r>
    </w:p>
    <w:p w:rsidR="00690E8D" w:rsidRPr="008B3F73" w:rsidRDefault="00690E8D" w:rsidP="00690E8D">
      <w:pPr>
        <w:spacing w:after="0" w:line="240" w:lineRule="auto"/>
        <w:ind w:firstLine="851"/>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 оптимизирован парк печатающей техники, что позволило минимизировать расходы на расходные материалы для печати; </w:t>
      </w:r>
    </w:p>
    <w:p w:rsidR="00690E8D" w:rsidRPr="008B3F73" w:rsidRDefault="00690E8D" w:rsidP="00690E8D">
      <w:pPr>
        <w:spacing w:after="0" w:line="240" w:lineRule="auto"/>
        <w:ind w:firstLine="851"/>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проведена заменена устаревшей оргтехника;</w:t>
      </w:r>
    </w:p>
    <w:p w:rsidR="00690E8D" w:rsidRPr="008B3F73" w:rsidRDefault="00690E8D" w:rsidP="00690E8D">
      <w:pPr>
        <w:spacing w:after="0" w:line="240" w:lineRule="auto"/>
        <w:ind w:firstLine="851"/>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-оптимизированы затраты на консультационно-правовые системы; </w:t>
      </w:r>
    </w:p>
    <w:p w:rsidR="00690E8D" w:rsidRPr="008B3F73" w:rsidRDefault="00690E8D" w:rsidP="00690E8D">
      <w:pPr>
        <w:spacing w:after="0" w:line="240" w:lineRule="auto"/>
        <w:ind w:firstLine="851"/>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-приобретено и настроено: 3 лицензий на </w:t>
      </w:r>
      <w:r w:rsidRPr="008B3F73">
        <w:rPr>
          <w:rFonts w:ascii="Times New Roman" w:eastAsia="Calibri" w:hAnsi="Times New Roman" w:cs="Times New Roman"/>
          <w:sz w:val="27"/>
          <w:szCs w:val="27"/>
          <w:lang w:val="en-US"/>
        </w:rPr>
        <w:t>Microsoft</w:t>
      </w:r>
      <w:r w:rsidRPr="008B3F73">
        <w:rPr>
          <w:rFonts w:ascii="Times New Roman" w:eastAsia="Calibri" w:hAnsi="Times New Roman" w:cs="Times New Roman"/>
          <w:sz w:val="27"/>
          <w:szCs w:val="27"/>
        </w:rPr>
        <w:t xml:space="preserve"> О</w:t>
      </w:r>
      <w:r w:rsidRPr="008B3F73">
        <w:rPr>
          <w:rFonts w:ascii="Times New Roman" w:eastAsia="Calibri" w:hAnsi="Times New Roman" w:cs="Times New Roman"/>
          <w:sz w:val="27"/>
          <w:szCs w:val="27"/>
          <w:lang w:val="en-US"/>
        </w:rPr>
        <w:t>ffice</w:t>
      </w:r>
      <w:r w:rsidRPr="008B3F73">
        <w:rPr>
          <w:rFonts w:ascii="Times New Roman" w:eastAsia="Calibri" w:hAnsi="Times New Roman" w:cs="Times New Roman"/>
          <w:sz w:val="27"/>
          <w:szCs w:val="27"/>
        </w:rPr>
        <w:t xml:space="preserve">, МФУ 10 шт., системный блок 16 шт., мониторы 9 шт., </w:t>
      </w:r>
      <w:r w:rsidRPr="008B3F73">
        <w:rPr>
          <w:rFonts w:ascii="Times New Roman" w:eastAsia="Calibri" w:hAnsi="Times New Roman" w:cs="Times New Roman"/>
          <w:sz w:val="27"/>
          <w:szCs w:val="27"/>
          <w:lang w:val="en-US"/>
        </w:rPr>
        <w:t>IP</w:t>
      </w:r>
      <w:r w:rsidRPr="008B3F73">
        <w:rPr>
          <w:rFonts w:ascii="Times New Roman" w:eastAsia="Calibri" w:hAnsi="Times New Roman" w:cs="Times New Roman"/>
          <w:sz w:val="27"/>
          <w:szCs w:val="27"/>
        </w:rPr>
        <w:t xml:space="preserve"> телефоны 26 шт., ноутбук 2 шт. </w:t>
      </w:r>
    </w:p>
    <w:p w:rsidR="00690E8D" w:rsidRPr="008B3F73" w:rsidRDefault="00690E8D" w:rsidP="00690E8D">
      <w:pPr>
        <w:tabs>
          <w:tab w:val="left" w:pos="142"/>
        </w:tab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bCs/>
          <w:sz w:val="27"/>
          <w:szCs w:val="27"/>
        </w:rPr>
        <w:t xml:space="preserve">Реализация программных мероприятий позволила ускорить рабочие процессы пользователей, так же обеспечить их стабильным доступом в интернет. Обеспечить бесперебойную работу локальной вычислительной сети и сетевого оборудования. Обеспечить пользователей индивидуальным телефонными аппаратами. Обеспечить пользователей современной печатно-сканирующей </w:t>
      </w:r>
      <w:proofErr w:type="gramStart"/>
      <w:r w:rsidRPr="008B3F73">
        <w:rPr>
          <w:rFonts w:ascii="Times New Roman" w:eastAsia="Calibri" w:hAnsi="Times New Roman" w:cs="Times New Roman"/>
          <w:bCs/>
          <w:sz w:val="27"/>
          <w:szCs w:val="27"/>
        </w:rPr>
        <w:t>орг-техникой</w:t>
      </w:r>
      <w:proofErr w:type="gramEnd"/>
      <w:r w:rsidRPr="008B3F73">
        <w:rPr>
          <w:rFonts w:ascii="Times New Roman" w:eastAsia="Calibri" w:hAnsi="Times New Roman" w:cs="Times New Roman"/>
          <w:bCs/>
          <w:sz w:val="27"/>
          <w:szCs w:val="27"/>
        </w:rPr>
        <w:t>.</w:t>
      </w:r>
    </w:p>
    <w:p w:rsidR="00690E8D" w:rsidRPr="008B3F73" w:rsidRDefault="00690E8D" w:rsidP="00690E8D">
      <w:pPr>
        <w:suppressAutoHyphens/>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Основным целевым показателем данной программы является формирование современной информационной и телекоммуникационной инфраструктуры и обеспечение ее надежного функционирования. Целевой индикатор в 2019 году составил 85%, что на 10 % больше чем в 2018 году.</w:t>
      </w:r>
    </w:p>
    <w:p w:rsidR="00690E8D" w:rsidRPr="008B3F73" w:rsidRDefault="00690E8D" w:rsidP="00690E8D">
      <w:pPr>
        <w:tabs>
          <w:tab w:val="left" w:pos="142"/>
        </w:tabs>
        <w:spacing w:after="0" w:line="240" w:lineRule="auto"/>
        <w:ind w:firstLine="90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B050"/>
          <w:sz w:val="27"/>
          <w:szCs w:val="27"/>
          <w:lang w:eastAsia="ru-RU"/>
        </w:rPr>
        <w:t xml:space="preserve"> </w:t>
      </w:r>
    </w:p>
    <w:p w:rsidR="001B2432" w:rsidRPr="008B3F73" w:rsidRDefault="001B2432" w:rsidP="001B2432">
      <w:pPr>
        <w:suppressAutoHyphens/>
        <w:spacing w:after="0" w:line="240" w:lineRule="auto"/>
        <w:jc w:val="both"/>
        <w:rPr>
          <w:rFonts w:ascii="Times New Roman" w:eastAsia="Times New Roman" w:hAnsi="Times New Roman" w:cs="Times New Roman"/>
          <w:b/>
          <w:sz w:val="27"/>
          <w:szCs w:val="27"/>
          <w:lang w:eastAsia="zh-CN"/>
        </w:rPr>
      </w:pPr>
      <w:r w:rsidRPr="008B3F73">
        <w:rPr>
          <w:rFonts w:ascii="Times New Roman" w:eastAsia="Times New Roman" w:hAnsi="Times New Roman" w:cs="Times New Roman"/>
          <w:b/>
          <w:sz w:val="27"/>
          <w:szCs w:val="27"/>
          <w:lang w:eastAsia="zh-CN"/>
        </w:rPr>
        <w:t>12. Муниципальная программа «Обеспечение доступным и комфортным жильем»</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Муниципальная программа муниципального образования «Гиагинский район» «Обеспечение доступным и комфортным жильем и коммунальными услугами» утверждена постановлением главы муниципального образования «Гиагинский район» от 16 декабря 2015 года № 243. </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Реализация мероприятий данной муниципальной программы осуществляется по 4 подпрограммам:</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1. «Обеспечение жильем молодых семей»;</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2. «Обеспечение инженерной инфраструктурой земельных участков, </w:t>
      </w:r>
      <w:proofErr w:type="gramStart"/>
      <w:r w:rsidRPr="008B3F73">
        <w:rPr>
          <w:rFonts w:ascii="Times New Roman" w:eastAsia="Times New Roman" w:hAnsi="Times New Roman" w:cs="Times New Roman"/>
          <w:sz w:val="27"/>
          <w:szCs w:val="27"/>
          <w:lang w:eastAsia="zh-CN"/>
        </w:rPr>
        <w:t>выделя-емых</w:t>
      </w:r>
      <w:proofErr w:type="gramEnd"/>
      <w:r w:rsidRPr="008B3F73">
        <w:rPr>
          <w:rFonts w:ascii="Times New Roman" w:eastAsia="Times New Roman" w:hAnsi="Times New Roman" w:cs="Times New Roman"/>
          <w:sz w:val="27"/>
          <w:szCs w:val="27"/>
          <w:lang w:eastAsia="zh-CN"/>
        </w:rPr>
        <w:t xml:space="preserve"> семьям, имеющим трех и более детей»;</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3.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4. «Капитальный ремонт многоквартирных домов в МО «Гиагинский район».</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Arial Unicode MS" w:hAnsi="Times New Roman" w:cs="Times New Roman"/>
          <w:iCs/>
          <w:color w:val="000000"/>
          <w:sz w:val="27"/>
          <w:szCs w:val="27"/>
          <w:lang w:eastAsia="he-IL" w:bidi="he-IL"/>
        </w:rPr>
        <w:lastRenderedPageBreak/>
        <w:t>Уточненный объем финансирования муниципальной программы на 2019 год составил 14 883,9 тыс. рублей, фактический объем освоенных средств составил 14 883,6 тыс. рублей, или 100 %.</w:t>
      </w:r>
    </w:p>
    <w:p w:rsidR="00690E8D" w:rsidRPr="008B3F73" w:rsidRDefault="00690E8D" w:rsidP="00690E8D">
      <w:pPr>
        <w:spacing w:after="0" w:line="240" w:lineRule="auto"/>
        <w:ind w:firstLine="567"/>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В рамках программы «Обеспечение жильем молодых семей» на учете в  МО «Гиагинский район», в качестве нуждающихся в улучшении жилищных условий, состоят 27 молодых семей, в 2019 году </w:t>
      </w:r>
      <w:r w:rsidRPr="008B3F73">
        <w:rPr>
          <w:rFonts w:ascii="Times New Roman" w:eastAsia="Calibri" w:hAnsi="Times New Roman" w:cs="Times New Roman"/>
          <w:color w:val="000000"/>
          <w:sz w:val="27"/>
          <w:szCs w:val="27"/>
        </w:rPr>
        <w:t xml:space="preserve">из бюджетов разных уровней  выделены финансовые средства на улучшение жилищных условий 10 молодым семьям          (в 2018 году – 6 семей),  которым  </w:t>
      </w:r>
      <w:r w:rsidRPr="008B3F73">
        <w:rPr>
          <w:rFonts w:ascii="Times New Roman" w:eastAsia="Times New Roman" w:hAnsi="Times New Roman" w:cs="Times New Roman"/>
          <w:sz w:val="27"/>
          <w:szCs w:val="27"/>
          <w:lang w:eastAsia="zh-CN"/>
        </w:rPr>
        <w:t xml:space="preserve">выданы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на общую сумму </w:t>
      </w:r>
      <w:r w:rsidRPr="008B3F73">
        <w:rPr>
          <w:rFonts w:ascii="Times New Roman" w:eastAsia="Calibri" w:hAnsi="Times New Roman" w:cs="Times New Roman"/>
          <w:color w:val="000000"/>
          <w:sz w:val="27"/>
          <w:szCs w:val="27"/>
        </w:rPr>
        <w:t>6 631,4 тыс. рублей</w:t>
      </w:r>
      <w:r w:rsidRPr="008B3F73">
        <w:rPr>
          <w:rFonts w:ascii="Times New Roman" w:eastAsia="Times New Roman" w:hAnsi="Times New Roman" w:cs="Times New Roman"/>
          <w:sz w:val="27"/>
          <w:szCs w:val="27"/>
          <w:lang w:eastAsia="zh-CN"/>
        </w:rPr>
        <w:t>,  в том числе: ФБ РБ – 4861,5 (тыс. рублей, бюджет МО «Гиагинский район» - 1 769,9 тыс. рублей. Привлечены внебюджетные средства (средства молодых семей) на сумму 9 540,5 тыс. рублей, которые освоены в полном объеме.</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 xml:space="preserve">По подпрограмме «Обеспечение инженерной инфраструктурой земельных участков, выделяемых семьям, имеющим трех и более детей» финансовые средства, не планировались, в связи с тем, что земельные участки для выделения семьям, имеющим трех и более детей, были </w:t>
      </w:r>
      <w:r w:rsidRPr="008B3F73">
        <w:rPr>
          <w:rFonts w:ascii="Times New Roman" w:eastAsia="Times New Roman" w:hAnsi="Times New Roman" w:cs="Times New Roman"/>
          <w:sz w:val="27"/>
          <w:szCs w:val="27"/>
          <w:lang w:eastAsia="zh-CN"/>
        </w:rPr>
        <w:t>сформированы после утверждения бюджета на 2019 год и строительство инженерных сетей в 2019 году не производилось.</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В 2019 году в рамках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и в соответствии с Соглашением №10-07/19 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«Гиагинский район»  в 2019 году за счет субвенции приобретено 7 жилых помещения для детей вышеуказанной категории на  общую сумму 6 252,1 тыс. рублей. Все приобретенные жилые помещения предоставлены по договорам социального найма. </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В рамках подпрограммы «Капитальный ремонт многоквартирных домов в МО «Гиагинский район» в 2019 году региональным оператором, НО «АР фонд капремонта МКД» проведен капитальный ремонт в 4-х многоквартирных домах по адресам:</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 ст. Гиагинская, ул. Международная, 35 (замена кровельного покрытия с волнистых асбестоцементных листов на покрытие из профнастила, с частичной заменой обрешетки).;</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 ст. Гиагинская, ул. Заводская, 17 (замена кровельного покрытия с волнистых асбестоцементных листов на покрытие из профнастила, с частичной заменой обрешетки).;</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 п. Новый, ул. Набережная, 1 на сумму (замена кровельного покрытия с волнистых асбестоцементных листов на покрытие из профнастила, с частичной заменой обрешетки);</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 xml:space="preserve">- ст. Гиагинская, ул. Почтовая 27 (замена плоской кровли на вентилируемую шатровую). </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В рамках подпрограммы проведено софинансирование мероприятий по капитальному ремонту многоквартирных домов в размере 2 000,0 тыс. рублей      НО «АР фонд капремонта МКД» из бюджета МО «Гиагинский район».</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color w:val="000000"/>
          <w:sz w:val="27"/>
          <w:szCs w:val="27"/>
          <w:lang w:eastAsia="zh-CN"/>
        </w:rPr>
      </w:pPr>
    </w:p>
    <w:p w:rsidR="00690E8D" w:rsidRPr="008B3F73" w:rsidRDefault="00690E8D" w:rsidP="00690E8D">
      <w:pPr>
        <w:spacing w:after="0" w:line="240" w:lineRule="auto"/>
        <w:ind w:left="-142"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ru-RU"/>
        </w:rPr>
        <w:t xml:space="preserve">13. Муниципальная программа «Улучшение демографической ситуации на территории муниципального образования «Гиагинский район» </w:t>
      </w:r>
    </w:p>
    <w:p w:rsidR="00690E8D" w:rsidRPr="008B3F73" w:rsidRDefault="00690E8D" w:rsidP="00690E8D">
      <w:pPr>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Муниципальная программа муниципального образования «Гиагинский район» «</w:t>
      </w:r>
      <w:r w:rsidRPr="008B3F73">
        <w:rPr>
          <w:rFonts w:ascii="Times New Roman" w:eastAsia="Times New Roman" w:hAnsi="Times New Roman" w:cs="Times New Roman"/>
          <w:sz w:val="27"/>
          <w:szCs w:val="27"/>
          <w:lang w:eastAsia="ru-RU"/>
        </w:rPr>
        <w:t>Улучшение демографической ситуации на территории муниципального образования «Гиагинский район</w:t>
      </w:r>
      <w:r w:rsidRPr="008B3F73">
        <w:rPr>
          <w:rFonts w:ascii="Times New Roman" w:eastAsia="Calibri" w:hAnsi="Times New Roman" w:cs="Times New Roman"/>
          <w:sz w:val="27"/>
          <w:szCs w:val="27"/>
        </w:rPr>
        <w:t xml:space="preserve">» утверждена Постановлением главы муниципального образования «Гиагинский район» от 27.07.2016 №127. </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Участниками данной программы являются: отдел по физической культуре, спорту и делам молодежи администрации муниципального образования «Гиагинский район», управление образования и управление культуры администрации муниципального образования «Гиагинский район», отдел ЗАГС Гиагинского района, ГБУЗ РА «Гиагинская центральная районная больница», </w:t>
      </w:r>
      <w:r w:rsidRPr="008B3F73">
        <w:rPr>
          <w:rFonts w:ascii="Times New Roman" w:eastAsia="Times New Roman" w:hAnsi="Times New Roman" w:cs="Times New Roman"/>
          <w:sz w:val="27"/>
          <w:szCs w:val="27"/>
          <w:lang w:eastAsia="zh-CN"/>
        </w:rPr>
        <w:t>Филиал № 2 по Гиагинскому району ГКУ РА «Центр труда и социальной защиты населения»</w:t>
      </w:r>
      <w:r w:rsidRPr="008B3F73">
        <w:rPr>
          <w:rFonts w:ascii="Times New Roman" w:eastAsia="Calibri" w:hAnsi="Times New Roman" w:cs="Times New Roman"/>
          <w:sz w:val="27"/>
          <w:szCs w:val="27"/>
        </w:rPr>
        <w:t>,</w:t>
      </w:r>
      <w:bookmarkStart w:id="5" w:name="_Hlk30713507"/>
      <w:r w:rsidRPr="008B3F73">
        <w:rPr>
          <w:rFonts w:ascii="Times New Roman" w:eastAsia="Times New Roman" w:hAnsi="Times New Roman" w:cs="Times New Roman"/>
          <w:sz w:val="27"/>
          <w:szCs w:val="27"/>
          <w:lang w:eastAsia="zh-CN"/>
        </w:rPr>
        <w:t xml:space="preserve"> ГБУ «Гиагинский КЦСОН»</w:t>
      </w:r>
      <w:bookmarkEnd w:id="5"/>
      <w:r w:rsidRPr="008B3F73">
        <w:rPr>
          <w:rFonts w:ascii="Times New Roman" w:eastAsia="Times New Roman" w:hAnsi="Times New Roman" w:cs="Times New Roman"/>
          <w:sz w:val="27"/>
          <w:szCs w:val="27"/>
          <w:lang w:eastAsia="zh-CN"/>
        </w:rPr>
        <w:t>,</w:t>
      </w:r>
      <w:r w:rsidRPr="008B3F73">
        <w:rPr>
          <w:rFonts w:ascii="Times New Roman" w:eastAsia="Calibri" w:hAnsi="Times New Roman" w:cs="Times New Roman"/>
          <w:sz w:val="27"/>
          <w:szCs w:val="27"/>
        </w:rPr>
        <w:t xml:space="preserve"> сельские поселения, входящие в состав муниципального образования «Гиагинский район». </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Цель муниципальной программы является улучшение демографической ситуации на территории муниципального образования «Гиагинский район» и в рамках муниципальной программы решаются задачи по укреплению института семьи и повышению статуса семьи в обществе, пропаганде здорового образа жизни, повышению авторитета материнства и отцовства и др.</w:t>
      </w:r>
    </w:p>
    <w:p w:rsidR="00690E8D" w:rsidRPr="008B3F73" w:rsidRDefault="00690E8D" w:rsidP="00690E8D">
      <w:pPr>
        <w:spacing w:after="0" w:line="240" w:lineRule="auto"/>
        <w:ind w:left="-142" w:firstLine="993"/>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 xml:space="preserve">В 2019 году уточненный объем бюджетных ассигнований из бюджета МО «Гиагинский район» на реализацию мероприятий данной программы составил 45,0 тыс. рублей, фактическое исполнение составило 39,9 тыс. рублей, или 88,66% от годового объема. </w:t>
      </w:r>
    </w:p>
    <w:p w:rsidR="00690E8D" w:rsidRPr="008B3F73" w:rsidRDefault="00690E8D" w:rsidP="00690E8D">
      <w:pPr>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rPr>
        <w:t xml:space="preserve"> </w:t>
      </w:r>
      <w:r w:rsidRPr="008B3F73">
        <w:rPr>
          <w:rFonts w:ascii="Times New Roman" w:eastAsia="Calibri" w:hAnsi="Times New Roman" w:cs="Times New Roman"/>
          <w:sz w:val="27"/>
          <w:szCs w:val="27"/>
        </w:rPr>
        <w:tab/>
        <w:t xml:space="preserve">  В 2019 году были реализованы мероприятия:</w:t>
      </w:r>
    </w:p>
    <w:p w:rsidR="00690E8D" w:rsidRPr="008B3F73" w:rsidRDefault="00690E8D" w:rsidP="00690E8D">
      <w:pPr>
        <w:suppressLineNumbers/>
        <w:suppressAutoHyphens/>
        <w:snapToGrid w:val="0"/>
        <w:spacing w:after="0" w:line="240" w:lineRule="auto"/>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по укреплению института семьи и повышению статуса семьи в обществе (</w:t>
      </w:r>
      <w:r w:rsidRPr="008B3F73">
        <w:rPr>
          <w:rFonts w:ascii="Times New Roman" w:eastAsia="Times New Roman" w:hAnsi="Times New Roman" w:cs="Times New Roman"/>
          <w:sz w:val="27"/>
          <w:szCs w:val="27"/>
          <w:lang w:eastAsia="ru-RU"/>
        </w:rPr>
        <w:t>«День матери», «День защиты детей»), чествовали семьи у которых родился 3 ребенок и боле;</w:t>
      </w:r>
    </w:p>
    <w:p w:rsidR="00690E8D" w:rsidRPr="008B3F73" w:rsidRDefault="00690E8D" w:rsidP="00690E8D">
      <w:pPr>
        <w:suppressLineNumbers/>
        <w:suppressAutoHyphens/>
        <w:snapToGrid w:val="0"/>
        <w:spacing w:after="0" w:line="240" w:lineRule="auto"/>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пропаганде здорового и активного образа жизни (</w:t>
      </w:r>
      <w:r w:rsidRPr="008B3F73">
        <w:rPr>
          <w:rFonts w:ascii="Times New Roman" w:eastAsia="Times New Roman" w:hAnsi="Times New Roman" w:cs="Times New Roman"/>
          <w:sz w:val="27"/>
          <w:szCs w:val="27"/>
          <w:lang w:eastAsia="ru-RU"/>
        </w:rPr>
        <w:t xml:space="preserve">«Страницы любви»), </w:t>
      </w:r>
      <w:proofErr w:type="gramStart"/>
      <w:r w:rsidRPr="008B3F73">
        <w:rPr>
          <w:rFonts w:ascii="Times New Roman" w:eastAsia="Times New Roman" w:hAnsi="Times New Roman" w:cs="Times New Roman"/>
          <w:sz w:val="27"/>
          <w:szCs w:val="27"/>
          <w:lang w:eastAsia="ru-RU"/>
        </w:rPr>
        <w:t>чествова-ли</w:t>
      </w:r>
      <w:proofErr w:type="gramEnd"/>
      <w:r w:rsidRPr="008B3F73">
        <w:rPr>
          <w:rFonts w:ascii="Times New Roman" w:eastAsia="Times New Roman" w:hAnsi="Times New Roman" w:cs="Times New Roman"/>
          <w:sz w:val="27"/>
          <w:szCs w:val="27"/>
          <w:lang w:eastAsia="ru-RU"/>
        </w:rPr>
        <w:t xml:space="preserve"> юбиляров семейной жизни;</w:t>
      </w:r>
    </w:p>
    <w:p w:rsidR="00690E8D" w:rsidRPr="008B3F73" w:rsidRDefault="00690E8D" w:rsidP="00690E8D">
      <w:pPr>
        <w:spacing w:after="0" w:line="240" w:lineRule="auto"/>
        <w:ind w:left="-14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 xml:space="preserve">  -  повышению авторитета материнства, отцовства и детства («Молодая семья»);</w:t>
      </w:r>
    </w:p>
    <w:p w:rsidR="00690E8D" w:rsidRPr="008B3F73" w:rsidRDefault="00690E8D" w:rsidP="00690E8D">
      <w:pPr>
        <w:spacing w:after="0" w:line="240" w:lineRule="auto"/>
        <w:ind w:left="-14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sz w:val="27"/>
          <w:szCs w:val="27"/>
          <w:lang w:eastAsia="ru-RU"/>
        </w:rPr>
        <w:tab/>
      </w:r>
      <w:r w:rsidRPr="008B3F73">
        <w:rPr>
          <w:rFonts w:ascii="Times New Roman" w:eastAsia="Times New Roman" w:hAnsi="Times New Roman" w:cs="Times New Roman"/>
          <w:sz w:val="27"/>
          <w:szCs w:val="27"/>
          <w:lang w:eastAsia="ru-RU"/>
        </w:rPr>
        <w:tab/>
        <w:t>В области укрепления института семьи и повышения статуса семьи в обществе проводились классные часы и беседы в общеобразовательных учреждениях Управления образования администрации МО «Гиагинский район» на темы: «Брак-это ответственно», «Развод-страдают взрослые и дети», «Здоровые родители-здоровые дети».</w:t>
      </w:r>
    </w:p>
    <w:p w:rsidR="00690E8D" w:rsidRPr="008B3F73" w:rsidRDefault="00690E8D" w:rsidP="00690E8D">
      <w:pPr>
        <w:spacing w:after="0" w:line="240" w:lineRule="auto"/>
        <w:ind w:left="-142"/>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ab/>
      </w:r>
      <w:r w:rsidRPr="008B3F73">
        <w:rPr>
          <w:rFonts w:ascii="Times New Roman" w:eastAsia="Times New Roman" w:hAnsi="Times New Roman" w:cs="Times New Roman"/>
          <w:sz w:val="27"/>
          <w:szCs w:val="27"/>
          <w:lang w:eastAsia="ru-RU"/>
        </w:rPr>
        <w:tab/>
        <w:t xml:space="preserve">В области пропаганды авторитета материнства, отцовства и детства </w:t>
      </w:r>
      <w:r w:rsidRPr="008B3F73">
        <w:rPr>
          <w:rFonts w:ascii="Times New Roman" w:eastAsia="Calibri" w:hAnsi="Times New Roman" w:cs="Times New Roman"/>
          <w:sz w:val="27"/>
          <w:szCs w:val="27"/>
        </w:rPr>
        <w:t>ГБУЗ РА «Гиагинская центральная районная больница» проводились мероприятия, направленные на профилактику абортов, снижения числа преждевременных родов и повышению рождаемости.</w:t>
      </w:r>
    </w:p>
    <w:p w:rsidR="005A7AB4" w:rsidRPr="008B3F73" w:rsidRDefault="00690E8D" w:rsidP="00690E8D">
      <w:pPr>
        <w:suppressAutoHyphens/>
        <w:spacing w:after="0" w:line="240" w:lineRule="auto"/>
        <w:ind w:left="-142"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По итогам отчетного периода 2019 года сложились следующие демографические показатели по Гиагинскому району:</w:t>
      </w:r>
    </w:p>
    <w:p w:rsidR="00690E8D" w:rsidRPr="00690E8D" w:rsidRDefault="00690E8D" w:rsidP="00690E8D">
      <w:pPr>
        <w:suppressAutoHyphens/>
        <w:spacing w:after="0" w:line="240" w:lineRule="auto"/>
        <w:ind w:left="-142" w:firstLine="900"/>
        <w:jc w:val="both"/>
        <w:rPr>
          <w:rFonts w:ascii="Times New Roman" w:eastAsia="Times New Roman" w:hAnsi="Times New Roman" w:cs="Times New Roman"/>
          <w:sz w:val="24"/>
          <w:szCs w:val="24"/>
          <w:lang w:eastAsia="zh-CN"/>
        </w:rPr>
      </w:pPr>
    </w:p>
    <w:tbl>
      <w:tblPr>
        <w:tblW w:w="0" w:type="auto"/>
        <w:tblInd w:w="-25" w:type="dxa"/>
        <w:tblLayout w:type="fixed"/>
        <w:tblLook w:val="0000" w:firstRow="0" w:lastRow="0" w:firstColumn="0" w:lastColumn="0" w:noHBand="0" w:noVBand="0"/>
      </w:tblPr>
      <w:tblGrid>
        <w:gridCol w:w="534"/>
        <w:gridCol w:w="4428"/>
        <w:gridCol w:w="816"/>
        <w:gridCol w:w="1276"/>
        <w:gridCol w:w="1276"/>
        <w:gridCol w:w="1467"/>
      </w:tblGrid>
      <w:tr w:rsidR="00690E8D" w:rsidRPr="00690E8D" w:rsidTr="00690E8D">
        <w:tc>
          <w:tcPr>
            <w:tcW w:w="534"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rPr>
                <w:rFonts w:ascii="Times New Roman" w:eastAsia="Times New Roman" w:hAnsi="Times New Roman" w:cs="Times New Roman"/>
                <w:sz w:val="24"/>
                <w:szCs w:val="24"/>
                <w:lang w:eastAsia="zh-CN"/>
              </w:rPr>
            </w:pPr>
            <w:r w:rsidRPr="00690E8D">
              <w:rPr>
                <w:rFonts w:ascii="Times New Roman" w:eastAsia="Times New Roman" w:hAnsi="Times New Roman" w:cs="Times New Roman"/>
                <w:lang w:eastAsia="zh-CN"/>
              </w:rPr>
              <w:t>№</w:t>
            </w:r>
          </w:p>
          <w:p w:rsidR="00690E8D" w:rsidRPr="00690E8D" w:rsidRDefault="00690E8D" w:rsidP="00690E8D">
            <w:pPr>
              <w:suppressAutoHyphens/>
              <w:spacing w:after="0" w:line="240" w:lineRule="auto"/>
              <w:rPr>
                <w:rFonts w:ascii="Times New Roman" w:eastAsia="Times New Roman" w:hAnsi="Times New Roman" w:cs="Times New Roman"/>
                <w:sz w:val="24"/>
                <w:szCs w:val="24"/>
                <w:lang w:eastAsia="zh-CN"/>
              </w:rPr>
            </w:pPr>
            <w:r w:rsidRPr="00690E8D">
              <w:rPr>
                <w:rFonts w:ascii="Times New Roman" w:eastAsia="Times New Roman" w:hAnsi="Times New Roman" w:cs="Times New Roman"/>
                <w:lang w:eastAsia="zh-CN"/>
              </w:rPr>
              <w:t>п/п</w:t>
            </w:r>
          </w:p>
        </w:tc>
        <w:tc>
          <w:tcPr>
            <w:tcW w:w="4428"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Показатели</w:t>
            </w:r>
          </w:p>
          <w:p w:rsidR="00690E8D" w:rsidRPr="00690E8D" w:rsidRDefault="00690E8D" w:rsidP="00690E8D">
            <w:pPr>
              <w:suppressAutoHyphens/>
              <w:spacing w:after="0" w:line="240" w:lineRule="auto"/>
              <w:rPr>
                <w:rFonts w:ascii="Times New Roman" w:eastAsia="Times New Roman" w:hAnsi="Times New Roman" w:cs="Times New Roman"/>
                <w:sz w:val="24"/>
                <w:szCs w:val="24"/>
                <w:lang w:eastAsia="zh-CN"/>
              </w:rPr>
            </w:pPr>
          </w:p>
        </w:tc>
        <w:tc>
          <w:tcPr>
            <w:tcW w:w="81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ед. изм.</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2019г.</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2018г.</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отклонение</w:t>
            </w:r>
          </w:p>
        </w:tc>
      </w:tr>
      <w:tr w:rsidR="00690E8D" w:rsidRPr="00690E8D" w:rsidTr="00690E8D">
        <w:tc>
          <w:tcPr>
            <w:tcW w:w="534"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851" w:firstLine="851"/>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w:t>
            </w:r>
          </w:p>
        </w:tc>
        <w:tc>
          <w:tcPr>
            <w:tcW w:w="4428"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675" w:firstLine="567"/>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Число родившихся</w:t>
            </w:r>
          </w:p>
        </w:tc>
        <w:tc>
          <w:tcPr>
            <w:tcW w:w="81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чел.</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304</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275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+29</w:t>
            </w:r>
          </w:p>
        </w:tc>
      </w:tr>
      <w:tr w:rsidR="00690E8D" w:rsidRPr="00690E8D" w:rsidTr="00690E8D">
        <w:tc>
          <w:tcPr>
            <w:tcW w:w="534"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851" w:firstLine="851"/>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2.</w:t>
            </w:r>
          </w:p>
        </w:tc>
        <w:tc>
          <w:tcPr>
            <w:tcW w:w="4428"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675" w:firstLine="567"/>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Число  умерших</w:t>
            </w:r>
          </w:p>
        </w:tc>
        <w:tc>
          <w:tcPr>
            <w:tcW w:w="81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08"/>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чел.</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5"/>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427</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391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-36</w:t>
            </w:r>
          </w:p>
        </w:tc>
      </w:tr>
      <w:tr w:rsidR="00690E8D" w:rsidRPr="00690E8D" w:rsidTr="00690E8D">
        <w:tc>
          <w:tcPr>
            <w:tcW w:w="534"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851" w:firstLine="851"/>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lastRenderedPageBreak/>
              <w:t>3.</w:t>
            </w:r>
          </w:p>
        </w:tc>
        <w:tc>
          <w:tcPr>
            <w:tcW w:w="4428"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675" w:firstLine="567"/>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Естествен прирост (+),  убыль  (-)</w:t>
            </w:r>
          </w:p>
        </w:tc>
        <w:tc>
          <w:tcPr>
            <w:tcW w:w="81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08"/>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чел.</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5"/>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-123</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-116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690E8D" w:rsidRPr="00690E8D" w:rsidRDefault="00690E8D" w:rsidP="00690E8D">
            <w:pPr>
              <w:suppressAutoHyphens/>
              <w:snapToGrid w:val="0"/>
              <w:spacing w:after="0" w:line="240" w:lineRule="auto"/>
              <w:jc w:val="center"/>
              <w:rPr>
                <w:rFonts w:ascii="Times New Roman" w:eastAsia="Times New Roman" w:hAnsi="Times New Roman" w:cs="Times New Roman"/>
                <w:sz w:val="24"/>
                <w:szCs w:val="24"/>
                <w:lang w:eastAsia="zh-CN"/>
              </w:rPr>
            </w:pPr>
          </w:p>
        </w:tc>
      </w:tr>
      <w:tr w:rsidR="00690E8D" w:rsidRPr="00690E8D" w:rsidTr="00690E8D">
        <w:tc>
          <w:tcPr>
            <w:tcW w:w="534"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851" w:firstLine="851"/>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4.</w:t>
            </w:r>
          </w:p>
        </w:tc>
        <w:tc>
          <w:tcPr>
            <w:tcW w:w="4428"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675" w:firstLine="567"/>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Число  прибывших</w:t>
            </w:r>
          </w:p>
        </w:tc>
        <w:tc>
          <w:tcPr>
            <w:tcW w:w="81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08"/>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чел.</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5"/>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1284</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756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+528</w:t>
            </w:r>
          </w:p>
        </w:tc>
      </w:tr>
      <w:tr w:rsidR="00690E8D" w:rsidRPr="00690E8D" w:rsidTr="00690E8D">
        <w:tc>
          <w:tcPr>
            <w:tcW w:w="534"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851" w:firstLine="851"/>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5.</w:t>
            </w:r>
          </w:p>
        </w:tc>
        <w:tc>
          <w:tcPr>
            <w:tcW w:w="4428"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675" w:firstLine="567"/>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Число  выбывших</w:t>
            </w:r>
          </w:p>
        </w:tc>
        <w:tc>
          <w:tcPr>
            <w:tcW w:w="81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08"/>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чел.</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5"/>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1180</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912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+268</w:t>
            </w:r>
          </w:p>
        </w:tc>
      </w:tr>
      <w:tr w:rsidR="00690E8D" w:rsidRPr="00690E8D" w:rsidTr="00690E8D">
        <w:tc>
          <w:tcPr>
            <w:tcW w:w="534"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851" w:firstLine="851"/>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6.</w:t>
            </w:r>
          </w:p>
        </w:tc>
        <w:tc>
          <w:tcPr>
            <w:tcW w:w="4428"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675" w:firstLine="567"/>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Число  заключенных браков</w:t>
            </w:r>
          </w:p>
        </w:tc>
        <w:tc>
          <w:tcPr>
            <w:tcW w:w="81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08"/>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ед.</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5"/>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151</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135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+16</w:t>
            </w:r>
          </w:p>
        </w:tc>
      </w:tr>
      <w:tr w:rsidR="00690E8D" w:rsidRPr="00690E8D" w:rsidTr="00690E8D">
        <w:tc>
          <w:tcPr>
            <w:tcW w:w="534"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851" w:firstLine="851"/>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7.</w:t>
            </w:r>
          </w:p>
        </w:tc>
        <w:tc>
          <w:tcPr>
            <w:tcW w:w="4428"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left="-675" w:firstLine="567"/>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Число разводов</w:t>
            </w:r>
          </w:p>
        </w:tc>
        <w:tc>
          <w:tcPr>
            <w:tcW w:w="81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08"/>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ед.</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ind w:hanging="15"/>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127</w:t>
            </w:r>
          </w:p>
        </w:tc>
        <w:tc>
          <w:tcPr>
            <w:tcW w:w="1276"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133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-6</w:t>
            </w:r>
          </w:p>
        </w:tc>
      </w:tr>
    </w:tbl>
    <w:p w:rsidR="00690E8D" w:rsidRPr="00690E8D" w:rsidRDefault="00690E8D" w:rsidP="00690E8D">
      <w:pPr>
        <w:widowControl w:val="0"/>
        <w:suppressAutoHyphens/>
        <w:spacing w:after="0" w:line="240" w:lineRule="auto"/>
        <w:contextualSpacing/>
        <w:jc w:val="both"/>
        <w:textAlignment w:val="baseline"/>
        <w:rPr>
          <w:rFonts w:ascii="Times New Roman" w:eastAsia="SimSun" w:hAnsi="Times New Roman" w:cs="Mangal"/>
          <w:kern w:val="2"/>
          <w:sz w:val="24"/>
          <w:szCs w:val="24"/>
          <w:lang w:val="de-DE" w:eastAsia="zh-CN" w:bidi="hi-IN"/>
        </w:rPr>
      </w:pPr>
      <w:r w:rsidRPr="00690E8D">
        <w:rPr>
          <w:rFonts w:ascii="Times New Roman" w:eastAsia="Times New Roman" w:hAnsi="Times New Roman" w:cs="Times New Roman"/>
          <w:spacing w:val="-2"/>
          <w:kern w:val="2"/>
          <w:sz w:val="27"/>
          <w:szCs w:val="27"/>
          <w:lang w:val="de-DE" w:eastAsia="zh-CN" w:bidi="hi-IN"/>
        </w:rPr>
        <w:t xml:space="preserve"> </w:t>
      </w:r>
      <w:bookmarkStart w:id="6" w:name="_Hlk30713958"/>
      <w:r w:rsidRPr="00690E8D">
        <w:rPr>
          <w:rFonts w:ascii="Times New Roman" w:eastAsia="SimSun" w:hAnsi="Times New Roman" w:cs="Mangal"/>
          <w:spacing w:val="-2"/>
          <w:kern w:val="2"/>
          <w:sz w:val="27"/>
          <w:szCs w:val="27"/>
          <w:lang w:val="de-DE" w:eastAsia="zh-CN" w:bidi="hi-IN"/>
        </w:rPr>
        <w:tab/>
      </w:r>
    </w:p>
    <w:p w:rsidR="00690E8D" w:rsidRPr="008B3F73" w:rsidRDefault="00690E8D" w:rsidP="00690E8D">
      <w:pPr>
        <w:widowControl w:val="0"/>
        <w:suppressAutoHyphens/>
        <w:spacing w:after="0" w:line="240" w:lineRule="auto"/>
        <w:ind w:firstLine="708"/>
        <w:contextualSpacing/>
        <w:jc w:val="both"/>
        <w:textAlignment w:val="baseline"/>
        <w:rPr>
          <w:rFonts w:ascii="Times New Roman" w:eastAsia="SimSun" w:hAnsi="Times New Roman" w:cs="Mangal"/>
          <w:kern w:val="2"/>
          <w:sz w:val="27"/>
          <w:szCs w:val="27"/>
          <w:lang w:val="de-DE" w:eastAsia="zh-CN" w:bidi="hi-IN"/>
        </w:rPr>
      </w:pPr>
      <w:r w:rsidRPr="008B3F73">
        <w:rPr>
          <w:rFonts w:ascii="Times New Roman" w:eastAsia="SimSun" w:hAnsi="Times New Roman" w:cs="Times New Roman"/>
          <w:kern w:val="2"/>
          <w:sz w:val="27"/>
          <w:szCs w:val="27"/>
          <w:shd w:val="clear" w:color="auto" w:fill="FFFFFF"/>
          <w:lang w:val="de-DE" w:eastAsia="zh-CN" w:bidi="hi-IN"/>
        </w:rPr>
        <w:t>В целях реализации программы «Старшее поколение» в рамках национального проекта «Демография»</w:t>
      </w:r>
      <w:r w:rsidRPr="008B3F73">
        <w:rPr>
          <w:rFonts w:ascii="Times New Roman" w:eastAsia="SimSun" w:hAnsi="Times New Roman" w:cs="Times New Roman"/>
          <w:kern w:val="2"/>
          <w:sz w:val="27"/>
          <w:szCs w:val="27"/>
          <w:shd w:val="clear" w:color="auto" w:fill="FFFFFF"/>
          <w:lang w:eastAsia="zh-CN" w:bidi="hi-IN"/>
        </w:rPr>
        <w:t>,</w:t>
      </w:r>
      <w:r w:rsidRPr="008B3F73">
        <w:rPr>
          <w:rFonts w:ascii="Times New Roman" w:eastAsia="SimSun" w:hAnsi="Times New Roman" w:cs="Times New Roman"/>
          <w:kern w:val="2"/>
          <w:sz w:val="27"/>
          <w:szCs w:val="27"/>
          <w:shd w:val="clear" w:color="auto" w:fill="FFFFFF"/>
          <w:lang w:val="de-DE" w:eastAsia="zh-CN" w:bidi="hi-IN"/>
        </w:rPr>
        <w:t xml:space="preserve"> повышения качества жизни граждан старшего поколения, </w:t>
      </w:r>
      <w:r w:rsidRPr="008B3F73">
        <w:rPr>
          <w:rFonts w:ascii="Times New Roman" w:eastAsia="SimSun" w:hAnsi="Times New Roman" w:cs="Times New Roman"/>
          <w:kern w:val="2"/>
          <w:sz w:val="27"/>
          <w:szCs w:val="27"/>
          <w:shd w:val="clear" w:color="auto" w:fill="FFFFFF"/>
          <w:lang w:eastAsia="zh-CN" w:bidi="hi-IN"/>
        </w:rPr>
        <w:t>с</w:t>
      </w:r>
      <w:r w:rsidRPr="008B3F73">
        <w:rPr>
          <w:rFonts w:ascii="Times New Roman" w:eastAsia="SimSun" w:hAnsi="Times New Roman" w:cs="Times New Roman"/>
          <w:kern w:val="2"/>
          <w:sz w:val="27"/>
          <w:szCs w:val="27"/>
          <w:shd w:val="clear" w:color="auto" w:fill="FFFFFF"/>
          <w:lang w:val="de-DE" w:eastAsia="zh-CN" w:bidi="hi-IN"/>
        </w:rPr>
        <w:t xml:space="preserve"> июля 2019 года </w:t>
      </w:r>
      <w:r w:rsidRPr="008B3F73">
        <w:rPr>
          <w:rFonts w:ascii="Times New Roman" w:eastAsia="SimSun" w:hAnsi="Times New Roman" w:cs="Times New Roman"/>
          <w:kern w:val="2"/>
          <w:sz w:val="27"/>
          <w:szCs w:val="27"/>
          <w:shd w:val="clear" w:color="auto" w:fill="FFFFFF"/>
          <w:lang w:eastAsia="zh-CN" w:bidi="hi-IN"/>
        </w:rPr>
        <w:t>осуществляла деятельность</w:t>
      </w:r>
      <w:r w:rsidRPr="008B3F73">
        <w:rPr>
          <w:rFonts w:ascii="Times New Roman" w:eastAsia="SimSun" w:hAnsi="Times New Roman" w:cs="Times New Roman"/>
          <w:kern w:val="2"/>
          <w:sz w:val="27"/>
          <w:szCs w:val="27"/>
          <w:shd w:val="clear" w:color="auto" w:fill="FFFFFF"/>
          <w:lang w:val="de-DE" w:eastAsia="zh-CN" w:bidi="hi-IN"/>
        </w:rPr>
        <w:t xml:space="preserve"> Мобильная бригада по обеспечению доставки лиц старше 65 лет, проживающие в сельской местности, в медицинские организации с целью проведения медицинских осмотров и диспансеризации, в том числе дополнительных скринингов на выявление социально значимых инфекционных заболеваний. За отчетный период в ГБУЗ РА «Гиагинскую ЦРБ» было доставлено 303 человека.</w:t>
      </w:r>
      <w:bookmarkEnd w:id="6"/>
    </w:p>
    <w:p w:rsidR="00690E8D" w:rsidRPr="008B3F73" w:rsidRDefault="00690E8D" w:rsidP="00690E8D">
      <w:pPr>
        <w:shd w:val="clear" w:color="auto" w:fill="FFFFFF"/>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pacing w:val="-2"/>
          <w:sz w:val="27"/>
          <w:szCs w:val="27"/>
          <w:lang w:eastAsia="zh-CN"/>
        </w:rPr>
        <w:tab/>
        <w:t xml:space="preserve">Итогом проведенных мероприятий по снижению уровня детской и младенческой смертности ГБУЗ ГА «Гиагинская районная больница» является отсутствие в 2019 году </w:t>
      </w:r>
      <w:r w:rsidRPr="008B3F73">
        <w:rPr>
          <w:rFonts w:ascii="Times New Roman" w:eastAsia="Times New Roman" w:hAnsi="Times New Roman" w:cs="Times New Roman"/>
          <w:bCs/>
          <w:iCs/>
          <w:sz w:val="27"/>
          <w:szCs w:val="27"/>
          <w:lang w:eastAsia="zh-CN"/>
        </w:rPr>
        <w:t>случаев младенческой и материнской смертности.</w:t>
      </w:r>
    </w:p>
    <w:p w:rsidR="00690E8D" w:rsidRPr="008B3F73" w:rsidRDefault="00690E8D" w:rsidP="00690E8D">
      <w:pPr>
        <w:widowControl w:val="0"/>
        <w:suppressAutoHyphens/>
        <w:spacing w:after="0" w:line="240" w:lineRule="auto"/>
        <w:jc w:val="both"/>
        <w:textAlignment w:val="baseline"/>
        <w:rPr>
          <w:rFonts w:ascii="Times New Roman" w:eastAsia="Andale Sans UI" w:hAnsi="Times New Roman" w:cs="Tahoma"/>
          <w:kern w:val="2"/>
          <w:sz w:val="27"/>
          <w:szCs w:val="27"/>
          <w:lang w:val="de-DE" w:eastAsia="ja-JP" w:bidi="fa-IR"/>
        </w:rPr>
      </w:pPr>
      <w:r w:rsidRPr="008B3F73">
        <w:rPr>
          <w:rFonts w:ascii="Times New Roman" w:eastAsia="Andale Sans UI" w:hAnsi="Times New Roman" w:cs="Tahoma"/>
          <w:bCs/>
          <w:iCs/>
          <w:kern w:val="2"/>
          <w:sz w:val="27"/>
          <w:szCs w:val="27"/>
          <w:lang w:val="de-DE" w:eastAsia="ja-JP" w:bidi="fa-IR"/>
        </w:rPr>
        <w:tab/>
      </w:r>
      <w:r w:rsidRPr="008B3F73">
        <w:rPr>
          <w:rFonts w:ascii="Times New Roman" w:eastAsia="Andale Sans UI" w:hAnsi="Times New Roman" w:cs="Tahoma"/>
          <w:kern w:val="2"/>
          <w:sz w:val="27"/>
          <w:szCs w:val="27"/>
          <w:lang w:val="de-DE" w:eastAsia="ja-JP" w:bidi="fa-IR"/>
        </w:rPr>
        <w:t>Филиалом № 2 по Гиагинскому району ГКУ РА «Центр труда и социальной защиты населения»</w:t>
      </w:r>
      <w:r w:rsidRPr="008B3F73">
        <w:rPr>
          <w:rFonts w:ascii="Times New Roman" w:eastAsia="Andale Sans UI" w:hAnsi="Times New Roman" w:cs="Tahoma"/>
          <w:kern w:val="2"/>
          <w:sz w:val="27"/>
          <w:szCs w:val="27"/>
          <w:lang w:eastAsia="ja-JP" w:bidi="fa-IR"/>
        </w:rPr>
        <w:t xml:space="preserve"> была выдана г</w:t>
      </w:r>
      <w:r w:rsidRPr="008B3F73">
        <w:rPr>
          <w:rFonts w:ascii="Times New Roman" w:eastAsia="Andale Sans UI" w:hAnsi="Times New Roman" w:cs="Tahoma"/>
          <w:kern w:val="2"/>
          <w:sz w:val="27"/>
          <w:szCs w:val="27"/>
          <w:lang w:val="de-DE" w:eastAsia="zh-CN" w:bidi="fa-IR"/>
        </w:rPr>
        <w:t>осударственн</w:t>
      </w:r>
      <w:r w:rsidRPr="008B3F73">
        <w:rPr>
          <w:rFonts w:ascii="Times New Roman" w:eastAsia="Andale Sans UI" w:hAnsi="Times New Roman" w:cs="Tahoma"/>
          <w:kern w:val="2"/>
          <w:sz w:val="27"/>
          <w:szCs w:val="27"/>
          <w:lang w:eastAsia="zh-CN" w:bidi="fa-IR"/>
        </w:rPr>
        <w:t>ая</w:t>
      </w:r>
      <w:r w:rsidRPr="008B3F73">
        <w:rPr>
          <w:rFonts w:ascii="Times New Roman" w:eastAsia="Andale Sans UI" w:hAnsi="Times New Roman" w:cs="Tahoma"/>
          <w:kern w:val="2"/>
          <w:sz w:val="27"/>
          <w:szCs w:val="27"/>
          <w:lang w:val="de-DE" w:eastAsia="zh-CN" w:bidi="fa-IR"/>
        </w:rPr>
        <w:t xml:space="preserve"> социальн</w:t>
      </w:r>
      <w:r w:rsidRPr="008B3F73">
        <w:rPr>
          <w:rFonts w:ascii="Times New Roman" w:eastAsia="Andale Sans UI" w:hAnsi="Times New Roman" w:cs="Tahoma"/>
          <w:kern w:val="2"/>
          <w:sz w:val="27"/>
          <w:szCs w:val="27"/>
          <w:lang w:eastAsia="zh-CN" w:bidi="fa-IR"/>
        </w:rPr>
        <w:t>ая</w:t>
      </w:r>
      <w:r w:rsidRPr="008B3F73">
        <w:rPr>
          <w:rFonts w:ascii="Times New Roman" w:eastAsia="Andale Sans UI" w:hAnsi="Times New Roman" w:cs="Tahoma"/>
          <w:kern w:val="2"/>
          <w:sz w:val="27"/>
          <w:szCs w:val="27"/>
          <w:lang w:val="de-DE" w:eastAsia="zh-CN" w:bidi="fa-IR"/>
        </w:rPr>
        <w:t xml:space="preserve"> помощь на основании социального контракта</w:t>
      </w:r>
      <w:r w:rsidRPr="008B3F73">
        <w:rPr>
          <w:rFonts w:ascii="Times New Roman" w:eastAsia="Andale Sans UI" w:hAnsi="Times New Roman" w:cs="Tahoma"/>
          <w:kern w:val="2"/>
          <w:sz w:val="27"/>
          <w:szCs w:val="27"/>
          <w:lang w:eastAsia="zh-CN" w:bidi="fa-IR"/>
        </w:rPr>
        <w:t xml:space="preserve">, которую получили </w:t>
      </w:r>
      <w:r w:rsidRPr="008B3F73">
        <w:rPr>
          <w:rFonts w:ascii="Times New Roman" w:eastAsia="Andale Sans UI" w:hAnsi="Times New Roman" w:cs="Tahoma"/>
          <w:kern w:val="2"/>
          <w:sz w:val="27"/>
          <w:szCs w:val="27"/>
          <w:lang w:val="de-DE" w:eastAsia="zh-CN" w:bidi="fa-IR"/>
        </w:rPr>
        <w:t>6 многодетных семей.</w:t>
      </w:r>
    </w:p>
    <w:p w:rsidR="00690E8D" w:rsidRPr="008B3F73" w:rsidRDefault="00690E8D" w:rsidP="00690E8D">
      <w:pPr>
        <w:shd w:val="clear" w:color="auto" w:fill="FFFFFF"/>
        <w:suppressAutoHyphens/>
        <w:spacing w:after="0" w:line="240" w:lineRule="auto"/>
        <w:jc w:val="both"/>
        <w:rPr>
          <w:rFonts w:ascii="Times New Roman" w:eastAsia="Times New Roman" w:hAnsi="Times New Roman" w:cs="Times New Roman"/>
          <w:spacing w:val="-2"/>
          <w:sz w:val="27"/>
          <w:szCs w:val="27"/>
          <w:lang w:val="de-DE" w:eastAsia="zh-CN"/>
        </w:rPr>
      </w:pPr>
    </w:p>
    <w:p w:rsidR="00690E8D" w:rsidRPr="008B3F73" w:rsidRDefault="00690E8D" w:rsidP="00690E8D">
      <w:pPr>
        <w:spacing w:after="0" w:line="240" w:lineRule="auto"/>
        <w:ind w:left="-142"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ru-RU"/>
        </w:rPr>
        <w:t xml:space="preserve">14. Муниципальная программа «Социальная помощь малоимущим гражданам и другим категориям граждан» </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Муниципальная программа муниципального образования «Гиагинский район» «Социальная помощь малоимущим гражданам и другим категориям граждан» утверждена постановлением главы муниципального образования «Гиагинский район» от 27 июля 2016 года № 183.</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Реализация мероприятий данной муниципальной программы в 2019 году осуществлялась по 2 подпрограммам:</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«Обеспечение жильем малоимущих граждан»;</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«Ремонт жилья ветеранов Великой Отечественной войны 1941-1945 годов».</w:t>
      </w:r>
    </w:p>
    <w:p w:rsidR="00690E8D" w:rsidRPr="008B3F73" w:rsidRDefault="00690E8D" w:rsidP="00690E8D">
      <w:pPr>
        <w:suppressAutoHyphens/>
        <w:spacing w:after="0" w:line="240" w:lineRule="auto"/>
        <w:ind w:firstLine="708"/>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На реализацию мероприятий данной программы в 2019 году было предусмотрено в бюджете МО «Гиагинский район» 44,5 тыс. рублей, все финансовые средства были направлены на финансирование мероприятий подпрограммы «Ремонт жилья ветеранов Великой Отечественной войны 1941-1945 годов».  Проведен текущий ремонт ветерану Великой Отечественной войны 1941-1945 годов на сумму 44,5 тыс. рублей, выполнены следующие работы: произведена замена двух дверей (входной и межкомнатной), а также заменены два оконных блока на веранде (неотапливаемый коридор), пристроенной к жилому дому.</w:t>
      </w:r>
    </w:p>
    <w:p w:rsidR="00690E8D" w:rsidRPr="008B3F73" w:rsidRDefault="00690E8D" w:rsidP="00690E8D">
      <w:pPr>
        <w:suppressAutoHyphens/>
        <w:spacing w:after="0" w:line="240" w:lineRule="auto"/>
        <w:ind w:firstLine="85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В МО «Гиагинский район» в очереди на улучшение жилищных условий состоят пять малоимущих семей. В связи с дефицитностью бюджетных средств по подпрограмме «Обеспечение жильем малоимущих граждан» финансовые средства не были предусмотрены в 2019 году.</w:t>
      </w:r>
    </w:p>
    <w:p w:rsidR="005A7AB4" w:rsidRPr="008B3F73" w:rsidRDefault="005A7AB4" w:rsidP="00690E8D">
      <w:pPr>
        <w:spacing w:after="0" w:line="240" w:lineRule="auto"/>
        <w:ind w:left="-142" w:firstLine="900"/>
        <w:jc w:val="both"/>
        <w:rPr>
          <w:rFonts w:ascii="Times New Roman" w:eastAsia="Times New Roman" w:hAnsi="Times New Roman" w:cs="Times New Roman"/>
          <w:b/>
          <w:sz w:val="27"/>
          <w:szCs w:val="27"/>
          <w:lang w:eastAsia="ru-RU"/>
        </w:rPr>
      </w:pPr>
    </w:p>
    <w:p w:rsidR="00690E8D" w:rsidRPr="008B3F73" w:rsidRDefault="00690E8D" w:rsidP="00690E8D">
      <w:pPr>
        <w:spacing w:after="0" w:line="240" w:lineRule="auto"/>
        <w:ind w:left="-142"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
          <w:sz w:val="27"/>
          <w:szCs w:val="27"/>
          <w:lang w:eastAsia="ru-RU"/>
        </w:rPr>
        <w:lastRenderedPageBreak/>
        <w:t>15. Ведомственная целевая программа</w:t>
      </w:r>
      <w:r w:rsidRPr="008B3F73">
        <w:rPr>
          <w:rFonts w:ascii="Times New Roman" w:eastAsia="Times New Roman" w:hAnsi="Times New Roman" w:cs="Times New Roman"/>
          <w:sz w:val="27"/>
          <w:szCs w:val="27"/>
          <w:lang w:eastAsia="ru-RU"/>
        </w:rPr>
        <w:t xml:space="preserve"> </w:t>
      </w:r>
      <w:r w:rsidRPr="008B3F73">
        <w:rPr>
          <w:rFonts w:ascii="Times New Roman" w:eastAsia="Times New Roman" w:hAnsi="Times New Roman" w:cs="Times New Roman"/>
          <w:b/>
          <w:sz w:val="27"/>
          <w:szCs w:val="27"/>
          <w:lang w:eastAsia="ru-RU"/>
        </w:rPr>
        <w:t xml:space="preserve">«Регулирование имущественных отношений» </w:t>
      </w:r>
    </w:p>
    <w:p w:rsidR="00690E8D" w:rsidRPr="008B3F73" w:rsidRDefault="00690E8D" w:rsidP="00690E8D">
      <w:pPr>
        <w:spacing w:after="0" w:line="240" w:lineRule="auto"/>
        <w:ind w:left="-142"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Постановлением главы муниципального образования «Гиагинский район»  от 17 декабря 2013 года № 166 утверждена ведомственная целевая программа «Регулирование имущественных отношений».</w:t>
      </w:r>
    </w:p>
    <w:p w:rsidR="00690E8D" w:rsidRPr="008B3F73" w:rsidRDefault="00690E8D" w:rsidP="00690E8D">
      <w:pPr>
        <w:spacing w:after="0" w:line="240" w:lineRule="auto"/>
        <w:ind w:left="-142"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ru-RU"/>
        </w:rPr>
        <w:t>Целью ведомственной программы является реализация государственной политики в области имущественных и земельных отношений.</w:t>
      </w:r>
    </w:p>
    <w:p w:rsidR="00690E8D" w:rsidRPr="008B3F73" w:rsidRDefault="00690E8D" w:rsidP="00690E8D">
      <w:pPr>
        <w:spacing w:after="0" w:lin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iCs/>
          <w:sz w:val="27"/>
          <w:szCs w:val="27"/>
          <w:lang w:eastAsia="ru-RU"/>
        </w:rPr>
        <w:t xml:space="preserve">В 2019 году первоначальный план бюджетных ассигнований </w:t>
      </w:r>
      <w:proofErr w:type="gramStart"/>
      <w:r w:rsidRPr="008B3F73">
        <w:rPr>
          <w:rFonts w:ascii="Times New Roman" w:eastAsia="Times New Roman" w:hAnsi="Times New Roman" w:cs="Times New Roman"/>
          <w:bCs/>
          <w:iCs/>
          <w:sz w:val="27"/>
          <w:szCs w:val="27"/>
          <w:lang w:eastAsia="ru-RU"/>
        </w:rPr>
        <w:t>ведомственной  по</w:t>
      </w:r>
      <w:proofErr w:type="gramEnd"/>
      <w:r w:rsidRPr="008B3F73">
        <w:rPr>
          <w:rFonts w:ascii="Times New Roman" w:eastAsia="Times New Roman" w:hAnsi="Times New Roman" w:cs="Times New Roman"/>
          <w:bCs/>
          <w:iCs/>
          <w:sz w:val="27"/>
          <w:szCs w:val="27"/>
          <w:lang w:eastAsia="ru-RU"/>
        </w:rPr>
        <w:t xml:space="preserve"> целевой  ведомственной программе  был предусмотрен в объеме 1173,1 тыс. руб., в течение года в ведомственную целевую программу вносились изменения и уточненный годовой план на конец 2019 года составил 922,7 тыс. рублей.  Фактически израсходовано финансовых средств в сумме 901,5 тыс.  рублей, что составило 97,70 % от уточненного годового плана.</w:t>
      </w:r>
    </w:p>
    <w:p w:rsidR="008B3F73" w:rsidRDefault="00690E8D" w:rsidP="008B3F73">
      <w:pPr>
        <w:spacing w:after="0" w:line="240" w:lineRule="auto"/>
        <w:ind w:firstLine="900"/>
        <w:jc w:val="both"/>
        <w:rPr>
          <w:rFonts w:ascii="Times New Roman" w:eastAsia="Times New Roman" w:hAnsi="Times New Roman" w:cs="Times New Roman"/>
          <w:bCs/>
          <w:iCs/>
          <w:sz w:val="21"/>
          <w:szCs w:val="21"/>
          <w:lang w:eastAsia="ru-RU"/>
        </w:rPr>
      </w:pPr>
      <w:r w:rsidRPr="008B3F73">
        <w:rPr>
          <w:rFonts w:ascii="Times New Roman" w:eastAsia="Times New Roman" w:hAnsi="Times New Roman" w:cs="Times New Roman"/>
          <w:bCs/>
          <w:iCs/>
          <w:sz w:val="27"/>
          <w:szCs w:val="27"/>
          <w:lang w:eastAsia="ru-RU"/>
        </w:rPr>
        <w:t>Финансирование мероприятий по ведомственной целевой программе проведены в таблице 1:</w:t>
      </w:r>
    </w:p>
    <w:p w:rsidR="00690E8D" w:rsidRPr="00690E8D" w:rsidRDefault="00690E8D" w:rsidP="00690E8D">
      <w:pPr>
        <w:spacing w:after="0" w:line="240" w:lineRule="auto"/>
        <w:ind w:firstLine="900"/>
        <w:jc w:val="right"/>
        <w:rPr>
          <w:rFonts w:ascii="Times New Roman" w:eastAsia="Times New Roman" w:hAnsi="Times New Roman" w:cs="Times New Roman"/>
          <w:sz w:val="24"/>
          <w:szCs w:val="24"/>
          <w:lang w:eastAsia="zh-CN"/>
        </w:rPr>
      </w:pPr>
      <w:r w:rsidRPr="00690E8D">
        <w:rPr>
          <w:rFonts w:ascii="Times New Roman" w:eastAsia="Times New Roman" w:hAnsi="Times New Roman" w:cs="Times New Roman"/>
          <w:bCs/>
          <w:iCs/>
          <w:sz w:val="21"/>
          <w:szCs w:val="21"/>
          <w:lang w:eastAsia="ru-RU"/>
        </w:rPr>
        <w:t>таблица 1</w:t>
      </w:r>
    </w:p>
    <w:p w:rsidR="00690E8D" w:rsidRPr="00690E8D" w:rsidRDefault="00690E8D" w:rsidP="00690E8D">
      <w:pPr>
        <w:spacing w:after="0" w:line="240" w:lineRule="auto"/>
        <w:ind w:firstLine="900"/>
        <w:jc w:val="right"/>
        <w:rPr>
          <w:rFonts w:ascii="Times New Roman" w:eastAsia="Times New Roman" w:hAnsi="Times New Roman" w:cs="Times New Roman"/>
          <w:bCs/>
          <w:iCs/>
          <w:sz w:val="21"/>
          <w:szCs w:val="21"/>
          <w:lang w:eastAsia="ru-RU"/>
        </w:rPr>
      </w:pPr>
    </w:p>
    <w:tbl>
      <w:tblPr>
        <w:tblW w:w="0" w:type="auto"/>
        <w:tblInd w:w="324" w:type="dxa"/>
        <w:tblLayout w:type="fixed"/>
        <w:tblCellMar>
          <w:top w:w="52" w:type="dxa"/>
          <w:left w:w="0" w:type="dxa"/>
          <w:right w:w="49" w:type="dxa"/>
        </w:tblCellMar>
        <w:tblLook w:val="0000" w:firstRow="0" w:lastRow="0" w:firstColumn="0" w:lastColumn="0" w:noHBand="0" w:noVBand="0"/>
      </w:tblPr>
      <w:tblGrid>
        <w:gridCol w:w="5105"/>
        <w:gridCol w:w="1413"/>
        <w:gridCol w:w="1378"/>
        <w:gridCol w:w="1367"/>
      </w:tblGrid>
      <w:tr w:rsidR="00690E8D" w:rsidRPr="00690E8D" w:rsidTr="008B3F73">
        <w:trPr>
          <w:trHeight w:val="870"/>
        </w:trPr>
        <w:tc>
          <w:tcPr>
            <w:tcW w:w="5105"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napToGrid w:val="0"/>
              <w:spacing w:after="160" w:line="252" w:lineRule="auto"/>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160" w:line="252"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Перечень мероприятий</w:t>
            </w:r>
          </w:p>
          <w:p w:rsidR="00690E8D" w:rsidRPr="00690E8D" w:rsidRDefault="00690E8D" w:rsidP="00690E8D">
            <w:pPr>
              <w:spacing w:after="160" w:line="252" w:lineRule="auto"/>
              <w:jc w:val="center"/>
              <w:rPr>
                <w:rFonts w:ascii="Times New Roman" w:eastAsia="Times New Roman" w:hAnsi="Times New Roman" w:cs="Times New Roman"/>
                <w:color w:val="000000"/>
                <w:sz w:val="24"/>
                <w:szCs w:val="24"/>
                <w:lang w:eastAsia="ru-RU"/>
              </w:rPr>
            </w:pPr>
          </w:p>
        </w:tc>
        <w:tc>
          <w:tcPr>
            <w:tcW w:w="1413"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2019 г.</w:t>
            </w:r>
          </w:p>
          <w:p w:rsidR="00690E8D" w:rsidRPr="00690E8D" w:rsidRDefault="00690E8D" w:rsidP="00690E8D">
            <w:pPr>
              <w:spacing w:after="0" w:line="240"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уточненный план</w:t>
            </w:r>
          </w:p>
        </w:tc>
        <w:tc>
          <w:tcPr>
            <w:tcW w:w="1378" w:type="dxa"/>
            <w:tcBorders>
              <w:top w:val="single" w:sz="2" w:space="0" w:color="000000"/>
              <w:left w:val="single" w:sz="2" w:space="0" w:color="000000"/>
              <w:bottom w:val="single" w:sz="2" w:space="0" w:color="000000"/>
            </w:tcBorders>
            <w:shd w:val="clear" w:color="auto" w:fill="auto"/>
          </w:tcPr>
          <w:p w:rsidR="00690E8D" w:rsidRPr="00690E8D" w:rsidRDefault="00690E8D" w:rsidP="008B3F73">
            <w:pPr>
              <w:spacing w:after="0" w:line="240" w:lineRule="auto"/>
              <w:ind w:left="40" w:firstLine="90"/>
              <w:rPr>
                <w:rFonts w:ascii="Times New Roman" w:eastAsia="Times New Roman" w:hAnsi="Times New Roman" w:cs="Times New Roman"/>
                <w:color w:val="000000"/>
                <w:sz w:val="24"/>
                <w:szCs w:val="24"/>
                <w:lang w:eastAsia="ru-RU"/>
              </w:rPr>
            </w:pPr>
            <w:r w:rsidRPr="00690E8D">
              <w:rPr>
                <w:rFonts w:ascii="Times New Roman" w:eastAsia="Times New Roman" w:hAnsi="Times New Roman" w:cs="Times New Roman"/>
                <w:color w:val="000000"/>
                <w:sz w:val="24"/>
                <w:szCs w:val="24"/>
                <w:lang w:eastAsia="ru-RU"/>
              </w:rPr>
              <w:t>2019 г. фактическое исполнение</w:t>
            </w:r>
          </w:p>
        </w:tc>
        <w:tc>
          <w:tcPr>
            <w:tcW w:w="1367" w:type="dxa"/>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napToGrid w:val="0"/>
              <w:spacing w:after="0" w:line="240" w:lineRule="auto"/>
              <w:ind w:left="46"/>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40" w:lineRule="auto"/>
              <w:ind w:left="46"/>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Исполнение</w:t>
            </w:r>
          </w:p>
        </w:tc>
      </w:tr>
      <w:tr w:rsidR="00690E8D" w:rsidRPr="00690E8D" w:rsidTr="00690E8D">
        <w:trPr>
          <w:trHeight w:val="636"/>
        </w:trPr>
        <w:tc>
          <w:tcPr>
            <w:tcW w:w="9263" w:type="dxa"/>
            <w:gridSpan w:val="4"/>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pacing w:after="0" w:line="252" w:lineRule="auto"/>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1. Эффективное управление, распоряжение имуществом, находящимся в муниципальной собственности муниципального образования «Гиагинский район»</w:t>
            </w:r>
          </w:p>
        </w:tc>
      </w:tr>
      <w:tr w:rsidR="00690E8D" w:rsidRPr="00690E8D" w:rsidTr="00690E8D">
        <w:trPr>
          <w:trHeight w:val="1405"/>
        </w:trPr>
        <w:tc>
          <w:tcPr>
            <w:tcW w:w="5105"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64" w:right="340" w:firstLine="53"/>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Осуществление оценки объектов муниципальной собственности необходимой продажи права аренды или права собственности на торгах, размера арендной оплаты</w:t>
            </w:r>
          </w:p>
          <w:p w:rsidR="00690E8D" w:rsidRPr="00690E8D" w:rsidRDefault="00690E8D" w:rsidP="00690E8D">
            <w:pPr>
              <w:spacing w:after="0" w:line="252" w:lineRule="auto"/>
              <w:ind w:left="64" w:right="340" w:firstLine="53"/>
              <w:rPr>
                <w:rFonts w:ascii="Times New Roman" w:eastAsia="Times New Roman" w:hAnsi="Times New Roman" w:cs="Times New Roman"/>
                <w:color w:val="000000"/>
                <w:sz w:val="24"/>
                <w:szCs w:val="24"/>
                <w:lang w:eastAsia="ru-RU"/>
              </w:rPr>
            </w:pPr>
          </w:p>
        </w:tc>
        <w:tc>
          <w:tcPr>
            <w:tcW w:w="1413"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napToGrid w:val="0"/>
              <w:spacing w:after="0" w:line="252" w:lineRule="auto"/>
              <w:ind w:left="121"/>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21"/>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21"/>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13,9</w:t>
            </w:r>
          </w:p>
        </w:tc>
        <w:tc>
          <w:tcPr>
            <w:tcW w:w="1378"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napToGrid w:val="0"/>
              <w:spacing w:after="0" w:line="252" w:lineRule="auto"/>
              <w:ind w:left="27"/>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27"/>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27"/>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13,90</w:t>
            </w:r>
          </w:p>
        </w:tc>
        <w:tc>
          <w:tcPr>
            <w:tcW w:w="1367" w:type="dxa"/>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napToGrid w:val="0"/>
              <w:spacing w:after="0" w:line="252" w:lineRule="auto"/>
              <w:ind w:left="197" w:hanging="48"/>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97" w:hanging="48"/>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97" w:hanging="48"/>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100%</w:t>
            </w:r>
          </w:p>
        </w:tc>
      </w:tr>
      <w:tr w:rsidR="00690E8D" w:rsidRPr="00690E8D" w:rsidTr="00690E8D">
        <w:trPr>
          <w:trHeight w:val="1145"/>
        </w:trPr>
        <w:tc>
          <w:tcPr>
            <w:tcW w:w="9263" w:type="dxa"/>
            <w:gridSpan w:val="4"/>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pacing w:after="0" w:line="252" w:lineRule="auto"/>
              <w:ind w:left="26" w:firstLine="62"/>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2. Совершенствование системы учета и содержание объектов собственности муниципального образования «Гиагинский район», совершенствование механизма управления и распоряжения объектами недвижимости, обеспечение полноты и достоверности учета муниципального имущества района</w:t>
            </w:r>
          </w:p>
          <w:p w:rsidR="00690E8D" w:rsidRPr="00690E8D" w:rsidRDefault="00690E8D" w:rsidP="00690E8D">
            <w:pPr>
              <w:spacing w:after="0" w:line="252" w:lineRule="auto"/>
              <w:ind w:left="26" w:firstLine="62"/>
              <w:rPr>
                <w:rFonts w:ascii="Times New Roman" w:eastAsia="Times New Roman" w:hAnsi="Times New Roman" w:cs="Times New Roman"/>
                <w:color w:val="000000"/>
                <w:sz w:val="24"/>
                <w:szCs w:val="24"/>
                <w:lang w:eastAsia="ru-RU"/>
              </w:rPr>
            </w:pPr>
          </w:p>
        </w:tc>
      </w:tr>
      <w:tr w:rsidR="00690E8D" w:rsidRPr="00690E8D" w:rsidTr="00690E8D">
        <w:trPr>
          <w:trHeight w:val="721"/>
        </w:trPr>
        <w:tc>
          <w:tcPr>
            <w:tcW w:w="5105"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74" w:firstLine="43"/>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Проведение технической инвентаризации объектов недвижимости — зданий, сооружений</w:t>
            </w:r>
          </w:p>
        </w:tc>
        <w:tc>
          <w:tcPr>
            <w:tcW w:w="1413"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25"/>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137,1</w:t>
            </w:r>
          </w:p>
        </w:tc>
        <w:tc>
          <w:tcPr>
            <w:tcW w:w="1378"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22"/>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137,10</w:t>
            </w:r>
          </w:p>
        </w:tc>
        <w:tc>
          <w:tcPr>
            <w:tcW w:w="1367" w:type="dxa"/>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pacing w:after="0" w:line="252" w:lineRule="auto"/>
              <w:ind w:left="106" w:right="26" w:firstLine="62"/>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100%</w:t>
            </w:r>
          </w:p>
          <w:p w:rsidR="00690E8D" w:rsidRPr="00690E8D" w:rsidRDefault="00690E8D" w:rsidP="00690E8D">
            <w:pPr>
              <w:spacing w:after="0" w:line="252" w:lineRule="auto"/>
              <w:ind w:left="106" w:right="26" w:firstLine="62"/>
              <w:jc w:val="both"/>
              <w:rPr>
                <w:rFonts w:ascii="Times New Roman" w:eastAsia="Times New Roman" w:hAnsi="Times New Roman" w:cs="Times New Roman"/>
                <w:color w:val="000000"/>
                <w:sz w:val="24"/>
                <w:szCs w:val="24"/>
                <w:lang w:eastAsia="ru-RU"/>
              </w:rPr>
            </w:pPr>
          </w:p>
        </w:tc>
      </w:tr>
      <w:tr w:rsidR="00690E8D" w:rsidRPr="00690E8D" w:rsidTr="00690E8D">
        <w:trPr>
          <w:trHeight w:val="903"/>
        </w:trPr>
        <w:tc>
          <w:tcPr>
            <w:tcW w:w="5105"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uppressAutoHyphens/>
              <w:spacing w:after="0" w:line="240" w:lineRule="auto"/>
              <w:ind w:firstLine="426"/>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Укрепление технической оснащенности отдела имуществнно-земельных отношений</w:t>
            </w:r>
          </w:p>
          <w:p w:rsidR="00690E8D" w:rsidRPr="00690E8D" w:rsidRDefault="00690E8D" w:rsidP="00690E8D">
            <w:pPr>
              <w:suppressAutoHyphens/>
              <w:spacing w:after="0" w:line="240" w:lineRule="auto"/>
              <w:ind w:firstLine="426"/>
              <w:contextualSpacing/>
              <w:jc w:val="both"/>
              <w:rPr>
                <w:rFonts w:ascii="Times New Roman" w:eastAsia="Times New Roman" w:hAnsi="Times New Roman" w:cs="Times New Roman"/>
                <w:color w:val="000000"/>
                <w:sz w:val="24"/>
                <w:szCs w:val="24"/>
                <w:lang w:eastAsia="ru-RU"/>
              </w:rPr>
            </w:pPr>
          </w:p>
        </w:tc>
        <w:tc>
          <w:tcPr>
            <w:tcW w:w="1413"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napToGrid w:val="0"/>
              <w:spacing w:after="0" w:line="252" w:lineRule="auto"/>
              <w:ind w:left="121"/>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21"/>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76,0</w:t>
            </w:r>
          </w:p>
        </w:tc>
        <w:tc>
          <w:tcPr>
            <w:tcW w:w="1378"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napToGrid w:val="0"/>
              <w:spacing w:after="0" w:line="252" w:lineRule="auto"/>
              <w:ind w:left="118"/>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18"/>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76,00</w:t>
            </w:r>
          </w:p>
        </w:tc>
        <w:tc>
          <w:tcPr>
            <w:tcW w:w="1367" w:type="dxa"/>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napToGrid w:val="0"/>
              <w:spacing w:after="0" w:line="252" w:lineRule="auto"/>
              <w:ind w:left="106" w:right="458" w:firstLine="58"/>
              <w:jc w:val="both"/>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06" w:right="458" w:firstLine="58"/>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 xml:space="preserve">100% </w:t>
            </w:r>
          </w:p>
          <w:p w:rsidR="00690E8D" w:rsidRPr="00690E8D" w:rsidRDefault="00690E8D" w:rsidP="00690E8D">
            <w:pPr>
              <w:spacing w:after="0" w:line="252" w:lineRule="auto"/>
              <w:ind w:left="106" w:right="458" w:firstLine="320"/>
              <w:jc w:val="both"/>
              <w:rPr>
                <w:rFonts w:ascii="Times New Roman" w:eastAsia="Times New Roman" w:hAnsi="Times New Roman" w:cs="Times New Roman"/>
                <w:color w:val="000000"/>
                <w:sz w:val="24"/>
                <w:szCs w:val="24"/>
                <w:lang w:eastAsia="ru-RU"/>
              </w:rPr>
            </w:pPr>
          </w:p>
        </w:tc>
      </w:tr>
      <w:tr w:rsidR="00690E8D" w:rsidRPr="00690E8D" w:rsidTr="00690E8D">
        <w:trPr>
          <w:trHeight w:val="394"/>
        </w:trPr>
        <w:tc>
          <w:tcPr>
            <w:tcW w:w="9263" w:type="dxa"/>
            <w:gridSpan w:val="4"/>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pacing w:after="0" w:line="252" w:lineRule="auto"/>
              <w:ind w:right="144"/>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3. Разграничение государственной собственности на землю</w:t>
            </w:r>
          </w:p>
        </w:tc>
      </w:tr>
      <w:tr w:rsidR="00690E8D" w:rsidRPr="00690E8D" w:rsidTr="00690E8D">
        <w:trPr>
          <w:trHeight w:val="646"/>
        </w:trPr>
        <w:tc>
          <w:tcPr>
            <w:tcW w:w="5105"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74" w:firstLine="5"/>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земельные участки расположенные под объектами недвижимости;</w:t>
            </w:r>
          </w:p>
        </w:tc>
        <w:tc>
          <w:tcPr>
            <w:tcW w:w="1413"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29"/>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55,72</w:t>
            </w:r>
          </w:p>
        </w:tc>
        <w:tc>
          <w:tcPr>
            <w:tcW w:w="1378"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123"/>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55,72</w:t>
            </w:r>
          </w:p>
        </w:tc>
        <w:tc>
          <w:tcPr>
            <w:tcW w:w="13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pacing w:after="0" w:line="252" w:lineRule="auto"/>
              <w:ind w:left="197" w:hanging="43"/>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 xml:space="preserve">       </w:t>
            </w:r>
          </w:p>
          <w:p w:rsidR="00690E8D" w:rsidRPr="00690E8D" w:rsidRDefault="00690E8D" w:rsidP="00690E8D">
            <w:pPr>
              <w:spacing w:after="0" w:line="252" w:lineRule="auto"/>
              <w:ind w:left="197" w:hanging="43"/>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 xml:space="preserve">      100%</w:t>
            </w:r>
          </w:p>
        </w:tc>
      </w:tr>
      <w:tr w:rsidR="00690E8D" w:rsidRPr="00690E8D" w:rsidTr="00690E8D">
        <w:trPr>
          <w:trHeight w:val="641"/>
        </w:trPr>
        <w:tc>
          <w:tcPr>
            <w:tcW w:w="5105"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64" w:firstLine="14"/>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земельные участки, государственная собственность на которые не разграничена;</w:t>
            </w:r>
          </w:p>
        </w:tc>
        <w:tc>
          <w:tcPr>
            <w:tcW w:w="1413"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125"/>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181,6</w:t>
            </w:r>
          </w:p>
        </w:tc>
        <w:tc>
          <w:tcPr>
            <w:tcW w:w="1378"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32"/>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181,60</w:t>
            </w:r>
          </w:p>
        </w:tc>
        <w:tc>
          <w:tcPr>
            <w:tcW w:w="1367" w:type="dxa"/>
            <w:vMerge/>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napToGrid w:val="0"/>
              <w:spacing w:after="160" w:line="252" w:lineRule="auto"/>
              <w:rPr>
                <w:rFonts w:ascii="Times New Roman" w:eastAsia="Times New Roman" w:hAnsi="Times New Roman" w:cs="Times New Roman"/>
                <w:color w:val="000000"/>
                <w:sz w:val="24"/>
                <w:szCs w:val="24"/>
                <w:lang w:eastAsia="ru-RU"/>
              </w:rPr>
            </w:pPr>
          </w:p>
        </w:tc>
      </w:tr>
      <w:tr w:rsidR="00690E8D" w:rsidRPr="00690E8D" w:rsidTr="00690E8D">
        <w:trPr>
          <w:trHeight w:val="900"/>
        </w:trPr>
        <w:tc>
          <w:tcPr>
            <w:tcW w:w="9263" w:type="dxa"/>
            <w:gridSpan w:val="4"/>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pacing w:after="0" w:line="252" w:lineRule="auto"/>
              <w:ind w:left="578" w:right="712" w:hanging="10"/>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lastRenderedPageBreak/>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690E8D" w:rsidRPr="00690E8D" w:rsidTr="00690E8D">
        <w:trPr>
          <w:trHeight w:val="2436"/>
        </w:trPr>
        <w:tc>
          <w:tcPr>
            <w:tcW w:w="5105"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79" w:right="167" w:firstLine="34"/>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безопасности дорожного движения</w:t>
            </w:r>
          </w:p>
        </w:tc>
        <w:tc>
          <w:tcPr>
            <w:tcW w:w="1413"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napToGrid w:val="0"/>
              <w:spacing w:after="0" w:line="252" w:lineRule="auto"/>
              <w:ind w:left="140"/>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40"/>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40"/>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40"/>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40"/>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ru-RU"/>
              </w:rPr>
              <w:t>413,10</w:t>
            </w:r>
          </w:p>
        </w:tc>
        <w:tc>
          <w:tcPr>
            <w:tcW w:w="1378"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napToGrid w:val="0"/>
              <w:spacing w:after="0" w:line="252" w:lineRule="auto"/>
              <w:ind w:left="142"/>
              <w:jc w:val="center"/>
              <w:rPr>
                <w:rFonts w:ascii="Times New Roman" w:eastAsia="Times New Roman" w:hAnsi="Times New Roman" w:cs="Times New Roman"/>
                <w:sz w:val="24"/>
                <w:szCs w:val="24"/>
                <w:lang w:eastAsia="ru-RU"/>
              </w:rPr>
            </w:pPr>
          </w:p>
          <w:p w:rsidR="00690E8D" w:rsidRPr="00690E8D" w:rsidRDefault="00690E8D" w:rsidP="00690E8D">
            <w:pPr>
              <w:spacing w:after="0" w:line="252" w:lineRule="auto"/>
              <w:ind w:left="142"/>
              <w:jc w:val="center"/>
              <w:rPr>
                <w:rFonts w:ascii="Times New Roman" w:eastAsia="Times New Roman" w:hAnsi="Times New Roman" w:cs="Times New Roman"/>
                <w:sz w:val="24"/>
                <w:szCs w:val="24"/>
                <w:lang w:eastAsia="ru-RU"/>
              </w:rPr>
            </w:pPr>
          </w:p>
          <w:p w:rsidR="00690E8D" w:rsidRPr="00690E8D" w:rsidRDefault="00690E8D" w:rsidP="00690E8D">
            <w:pPr>
              <w:spacing w:after="0" w:line="252" w:lineRule="auto"/>
              <w:ind w:left="142"/>
              <w:jc w:val="center"/>
              <w:rPr>
                <w:rFonts w:ascii="Times New Roman" w:eastAsia="Times New Roman" w:hAnsi="Times New Roman" w:cs="Times New Roman"/>
                <w:sz w:val="24"/>
                <w:szCs w:val="24"/>
                <w:lang w:eastAsia="ru-RU"/>
              </w:rPr>
            </w:pPr>
          </w:p>
          <w:p w:rsidR="00690E8D" w:rsidRPr="00690E8D" w:rsidRDefault="00690E8D" w:rsidP="00690E8D">
            <w:pPr>
              <w:spacing w:after="0" w:line="252" w:lineRule="auto"/>
              <w:ind w:left="142"/>
              <w:jc w:val="center"/>
              <w:rPr>
                <w:rFonts w:ascii="Times New Roman" w:eastAsia="Times New Roman" w:hAnsi="Times New Roman" w:cs="Times New Roman"/>
                <w:sz w:val="24"/>
                <w:szCs w:val="24"/>
                <w:lang w:eastAsia="ru-RU"/>
              </w:rPr>
            </w:pPr>
          </w:p>
          <w:p w:rsidR="00690E8D" w:rsidRPr="00690E8D" w:rsidRDefault="00690E8D" w:rsidP="00690E8D">
            <w:pPr>
              <w:spacing w:after="0" w:line="252" w:lineRule="auto"/>
              <w:ind w:left="142"/>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ru-RU"/>
              </w:rPr>
              <w:t>391,9</w:t>
            </w:r>
          </w:p>
        </w:tc>
        <w:tc>
          <w:tcPr>
            <w:tcW w:w="1367" w:type="dxa"/>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napToGrid w:val="0"/>
              <w:spacing w:after="0" w:line="252" w:lineRule="auto"/>
              <w:ind w:left="130"/>
              <w:jc w:val="center"/>
              <w:rPr>
                <w:rFonts w:ascii="Times New Roman" w:eastAsia="Times New Roman" w:hAnsi="Times New Roman" w:cs="Times New Roman"/>
                <w:sz w:val="24"/>
                <w:szCs w:val="24"/>
                <w:lang w:eastAsia="ru-RU"/>
              </w:rPr>
            </w:pPr>
          </w:p>
          <w:p w:rsidR="00690E8D" w:rsidRPr="00690E8D" w:rsidRDefault="00690E8D" w:rsidP="00690E8D">
            <w:pPr>
              <w:spacing w:after="0" w:line="252" w:lineRule="auto"/>
              <w:ind w:left="130"/>
              <w:jc w:val="center"/>
              <w:rPr>
                <w:rFonts w:ascii="Times New Roman" w:eastAsia="Times New Roman" w:hAnsi="Times New Roman" w:cs="Times New Roman"/>
                <w:sz w:val="24"/>
                <w:szCs w:val="24"/>
                <w:lang w:eastAsia="ru-RU"/>
              </w:rPr>
            </w:pPr>
          </w:p>
          <w:p w:rsidR="00690E8D" w:rsidRPr="00690E8D" w:rsidRDefault="00690E8D" w:rsidP="00690E8D">
            <w:pPr>
              <w:spacing w:after="0" w:line="252" w:lineRule="auto"/>
              <w:ind w:left="130"/>
              <w:jc w:val="center"/>
              <w:rPr>
                <w:rFonts w:ascii="Times New Roman" w:eastAsia="Times New Roman" w:hAnsi="Times New Roman" w:cs="Times New Roman"/>
                <w:sz w:val="24"/>
                <w:szCs w:val="24"/>
                <w:lang w:eastAsia="ru-RU"/>
              </w:rPr>
            </w:pPr>
          </w:p>
          <w:p w:rsidR="00690E8D" w:rsidRPr="00690E8D" w:rsidRDefault="00690E8D" w:rsidP="00690E8D">
            <w:pPr>
              <w:spacing w:after="0" w:line="252" w:lineRule="auto"/>
              <w:ind w:left="130"/>
              <w:jc w:val="center"/>
              <w:rPr>
                <w:rFonts w:ascii="Times New Roman" w:eastAsia="Times New Roman" w:hAnsi="Times New Roman" w:cs="Times New Roman"/>
                <w:sz w:val="24"/>
                <w:szCs w:val="24"/>
                <w:lang w:eastAsia="ru-RU"/>
              </w:rPr>
            </w:pPr>
          </w:p>
          <w:p w:rsidR="00690E8D" w:rsidRPr="00690E8D" w:rsidRDefault="00690E8D" w:rsidP="00690E8D">
            <w:pPr>
              <w:spacing w:after="0" w:line="252" w:lineRule="auto"/>
              <w:ind w:left="130"/>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ru-RU"/>
              </w:rPr>
              <w:t>94,9</w:t>
            </w:r>
          </w:p>
          <w:p w:rsidR="00690E8D" w:rsidRPr="00690E8D" w:rsidRDefault="00690E8D" w:rsidP="00690E8D">
            <w:pPr>
              <w:spacing w:after="0" w:line="252" w:lineRule="auto"/>
              <w:ind w:left="130"/>
              <w:jc w:val="center"/>
              <w:rPr>
                <w:rFonts w:ascii="Times New Roman" w:eastAsia="Times New Roman" w:hAnsi="Times New Roman" w:cs="Times New Roman"/>
                <w:sz w:val="24"/>
                <w:szCs w:val="24"/>
                <w:lang w:eastAsia="ru-RU"/>
              </w:rPr>
            </w:pPr>
          </w:p>
        </w:tc>
      </w:tr>
      <w:tr w:rsidR="00690E8D" w:rsidRPr="00690E8D" w:rsidTr="00690E8D">
        <w:trPr>
          <w:trHeight w:val="932"/>
        </w:trPr>
        <w:tc>
          <w:tcPr>
            <w:tcW w:w="5105"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74" w:right="488" w:firstLine="38"/>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Внесение взносов для формирования фонда капитального ремонта общего имущества в многоквартирных домах</w:t>
            </w:r>
          </w:p>
        </w:tc>
        <w:tc>
          <w:tcPr>
            <w:tcW w:w="1413"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napToGrid w:val="0"/>
              <w:spacing w:after="0" w:line="252" w:lineRule="auto"/>
              <w:ind w:left="29"/>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29"/>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45,27</w:t>
            </w:r>
          </w:p>
        </w:tc>
        <w:tc>
          <w:tcPr>
            <w:tcW w:w="1378"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napToGrid w:val="0"/>
              <w:spacing w:after="0" w:line="252" w:lineRule="auto"/>
              <w:ind w:left="123"/>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23"/>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45,26</w:t>
            </w:r>
          </w:p>
        </w:tc>
        <w:tc>
          <w:tcPr>
            <w:tcW w:w="1367" w:type="dxa"/>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690E8D" w:rsidP="00690E8D">
            <w:pPr>
              <w:snapToGrid w:val="0"/>
              <w:spacing w:after="0" w:line="252" w:lineRule="auto"/>
              <w:ind w:left="110" w:firstLine="48"/>
              <w:jc w:val="center"/>
              <w:rPr>
                <w:rFonts w:ascii="Times New Roman" w:eastAsia="Times New Roman" w:hAnsi="Times New Roman" w:cs="Times New Roman"/>
                <w:color w:val="000000"/>
                <w:sz w:val="24"/>
                <w:szCs w:val="24"/>
                <w:lang w:eastAsia="ru-RU"/>
              </w:rPr>
            </w:pPr>
          </w:p>
          <w:p w:rsidR="00690E8D" w:rsidRPr="00690E8D" w:rsidRDefault="00690E8D" w:rsidP="00690E8D">
            <w:pPr>
              <w:spacing w:after="0" w:line="252" w:lineRule="auto"/>
              <w:ind w:left="110" w:firstLine="48"/>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100%</w:t>
            </w:r>
          </w:p>
        </w:tc>
      </w:tr>
      <w:tr w:rsidR="00690E8D" w:rsidRPr="00690E8D" w:rsidTr="00690E8D">
        <w:trPr>
          <w:trHeight w:val="224"/>
        </w:trPr>
        <w:tc>
          <w:tcPr>
            <w:tcW w:w="5105"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74" w:right="488" w:firstLine="38"/>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 xml:space="preserve"> ИТОГО по мероприятием</w:t>
            </w:r>
          </w:p>
        </w:tc>
        <w:tc>
          <w:tcPr>
            <w:tcW w:w="1413"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29"/>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922,69</w:t>
            </w:r>
          </w:p>
        </w:tc>
        <w:tc>
          <w:tcPr>
            <w:tcW w:w="1378" w:type="dxa"/>
            <w:tcBorders>
              <w:top w:val="single" w:sz="2" w:space="0" w:color="000000"/>
              <w:left w:val="single" w:sz="2" w:space="0" w:color="000000"/>
              <w:bottom w:val="single" w:sz="2" w:space="0" w:color="000000"/>
            </w:tcBorders>
            <w:shd w:val="clear" w:color="auto" w:fill="auto"/>
          </w:tcPr>
          <w:p w:rsidR="00690E8D" w:rsidRPr="00690E8D" w:rsidRDefault="00690E8D" w:rsidP="00690E8D">
            <w:pPr>
              <w:spacing w:after="0" w:line="252" w:lineRule="auto"/>
              <w:ind w:left="123"/>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sz w:val="24"/>
                <w:szCs w:val="24"/>
                <w:lang w:eastAsia="ru-RU"/>
              </w:rPr>
              <w:t>901,48</w:t>
            </w:r>
          </w:p>
          <w:p w:rsidR="00690E8D" w:rsidRPr="00690E8D" w:rsidRDefault="00690E8D" w:rsidP="00690E8D">
            <w:pPr>
              <w:spacing w:after="0" w:line="252" w:lineRule="auto"/>
              <w:ind w:left="123"/>
              <w:jc w:val="center"/>
              <w:rPr>
                <w:rFonts w:ascii="Times New Roman" w:eastAsia="Times New Roman" w:hAnsi="Times New Roman" w:cs="Times New Roman"/>
                <w:color w:val="000000"/>
                <w:sz w:val="24"/>
                <w:szCs w:val="24"/>
                <w:lang w:eastAsia="ru-RU"/>
              </w:rPr>
            </w:pPr>
          </w:p>
        </w:tc>
        <w:tc>
          <w:tcPr>
            <w:tcW w:w="1367" w:type="dxa"/>
            <w:tcBorders>
              <w:top w:val="single" w:sz="2" w:space="0" w:color="000000"/>
              <w:left w:val="single" w:sz="2" w:space="0" w:color="000000"/>
              <w:bottom w:val="single" w:sz="2" w:space="0" w:color="000000"/>
              <w:right w:val="single" w:sz="2" w:space="0" w:color="000000"/>
            </w:tcBorders>
            <w:shd w:val="clear" w:color="auto" w:fill="auto"/>
          </w:tcPr>
          <w:p w:rsidR="00690E8D" w:rsidRPr="00690E8D" w:rsidRDefault="00CA6FD6" w:rsidP="00690E8D">
            <w:pPr>
              <w:spacing w:after="0" w:line="252" w:lineRule="auto"/>
              <w:ind w:left="110" w:firstLine="48"/>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97,70</w:t>
            </w:r>
          </w:p>
        </w:tc>
      </w:tr>
    </w:tbl>
    <w:p w:rsidR="00690E8D" w:rsidRPr="00690E8D" w:rsidRDefault="00690E8D" w:rsidP="00690E8D">
      <w:pPr>
        <w:spacing w:after="0" w:line="240" w:lineRule="auto"/>
        <w:ind w:firstLine="900"/>
        <w:jc w:val="both"/>
        <w:rPr>
          <w:rFonts w:ascii="Times New Roman" w:eastAsia="Times New Roman" w:hAnsi="Times New Roman" w:cs="Times New Roman"/>
          <w:bCs/>
          <w:iCs/>
          <w:sz w:val="27"/>
          <w:szCs w:val="27"/>
          <w:lang w:eastAsia="ru-RU"/>
        </w:rPr>
      </w:pPr>
    </w:p>
    <w:p w:rsidR="00690E8D" w:rsidRPr="008B3F73" w:rsidRDefault="00690E8D" w:rsidP="00690E8D">
      <w:pPr>
        <w:spacing w:after="0" w:line="240" w:lineRule="auto"/>
        <w:ind w:right="321"/>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iCs/>
          <w:sz w:val="27"/>
          <w:szCs w:val="27"/>
          <w:lang w:eastAsia="ru-RU"/>
        </w:rPr>
        <w:t xml:space="preserve">        По итогам реализованных мероприятий 2019 году:</w:t>
      </w:r>
    </w:p>
    <w:p w:rsidR="00690E8D" w:rsidRPr="008B3F73" w:rsidRDefault="00690E8D" w:rsidP="00690E8D">
      <w:pPr>
        <w:spacing w:after="0" w:line="240" w:lineRule="auto"/>
        <w:ind w:right="-2" w:firstLine="993"/>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bCs/>
          <w:iCs/>
          <w:sz w:val="27"/>
          <w:szCs w:val="27"/>
          <w:lang w:eastAsia="ru-RU"/>
        </w:rPr>
        <w:t>-</w:t>
      </w:r>
      <w:r w:rsidRPr="008B3F73">
        <w:rPr>
          <w:rFonts w:ascii="Times New Roman" w:eastAsia="Times New Roman" w:hAnsi="Times New Roman" w:cs="Times New Roman"/>
          <w:bCs/>
          <w:iCs/>
          <w:color w:val="00B050"/>
          <w:sz w:val="27"/>
          <w:szCs w:val="27"/>
          <w:lang w:eastAsia="ru-RU"/>
        </w:rPr>
        <w:t xml:space="preserve"> </w:t>
      </w:r>
      <w:r w:rsidRPr="008B3F73">
        <w:rPr>
          <w:rFonts w:ascii="Times New Roman" w:eastAsia="Times New Roman" w:hAnsi="Times New Roman" w:cs="Times New Roman"/>
          <w:color w:val="000000"/>
          <w:sz w:val="27"/>
          <w:szCs w:val="27"/>
          <w:lang w:eastAsia="ru-RU"/>
        </w:rPr>
        <w:t>приведен в соответствие требованиям действующего законодательства Реестр имущества, составляющего муниципальную собственность муниципального образования «Гиагинский район», на 210 объектов недвижимости зарегистрировано право муниципальной собственности, которые зарегистрированы в Реестре имущества МО «Гиагинский район», что составляет 92,1% от числа объектов (228), которые подлежат регистрации права, всего в Реестре собственности числится 298 объектов;</w:t>
      </w:r>
    </w:p>
    <w:p w:rsidR="00690E8D" w:rsidRPr="008B3F73" w:rsidRDefault="00690E8D" w:rsidP="00690E8D">
      <w:pPr>
        <w:spacing w:after="0" w:line="240" w:lineRule="auto"/>
        <w:ind w:right="-2" w:firstLine="993"/>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ru-RU"/>
        </w:rPr>
        <w:t>- на 70 земельных участков под объектами недвижимости, которые числятся в Реестре МО «Гиагинский район» зарегистрировано право муниципальной собственности;</w:t>
      </w:r>
    </w:p>
    <w:p w:rsidR="00690E8D" w:rsidRPr="008B3F73" w:rsidRDefault="00690E8D" w:rsidP="00690E8D">
      <w:pPr>
        <w:spacing w:after="0" w:line="240" w:lineRule="auto"/>
        <w:ind w:left="76" w:right="-2" w:firstLine="775"/>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ru-RU"/>
        </w:rPr>
        <w:t>-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«Гиагинский район» и подлежащих технической инвентаризации составляет 100 %;</w:t>
      </w:r>
    </w:p>
    <w:p w:rsidR="00690E8D" w:rsidRPr="008B3F73" w:rsidRDefault="00690E8D" w:rsidP="00690E8D">
      <w:pPr>
        <w:spacing w:after="0" w:line="240" w:lineRule="auto"/>
        <w:ind w:right="-2" w:firstLine="775"/>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ru-RU"/>
        </w:rPr>
        <w:t>- доля объектов недвижимости, на которые зарегистрировано право муниципальной собственности муниципального образования «Гиагинский район», в общем количестве объектов недвижимости, учитываемых в реестре муниципального имущества муниципального образования «Гиагинский район» и подлежащих государственной регистрации составила – 92,1% при запланированном 95,8%;</w:t>
      </w:r>
    </w:p>
    <w:p w:rsidR="00690E8D" w:rsidRPr="008B3F73" w:rsidRDefault="00690E8D" w:rsidP="00690E8D">
      <w:pPr>
        <w:spacing w:after="0" w:line="240" w:lineRule="auto"/>
        <w:ind w:left="5" w:right="-2" w:firstLine="775"/>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noProof/>
          <w:sz w:val="27"/>
          <w:szCs w:val="27"/>
          <w:lang w:eastAsia="ru-RU"/>
        </w:rPr>
        <w:drawing>
          <wp:anchor distT="0" distB="0" distL="114935" distR="114935" simplePos="0" relativeHeight="251659264" behindDoc="0" locked="0" layoutInCell="1" allowOverlap="1">
            <wp:simplePos x="0" y="0"/>
            <wp:positionH relativeFrom="page">
              <wp:posOffset>511810</wp:posOffset>
            </wp:positionH>
            <wp:positionV relativeFrom="page">
              <wp:posOffset>5765165</wp:posOffset>
            </wp:positionV>
            <wp:extent cx="15240" cy="1524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110" t="-16666" r="-11110" b="-16666"/>
                    <a:stretch>
                      <a:fillRect/>
                    </a:stretch>
                  </pic:blipFill>
                  <pic:spPr bwMode="auto">
                    <a:xfrm>
                      <a:off x="0" y="0"/>
                      <a:ext cx="15240" cy="15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3F73">
        <w:rPr>
          <w:rFonts w:ascii="Times New Roman" w:eastAsia="Times New Roman" w:hAnsi="Times New Roman" w:cs="Times New Roman"/>
          <w:noProof/>
          <w:sz w:val="27"/>
          <w:szCs w:val="27"/>
          <w:lang w:eastAsia="ru-RU"/>
        </w:rPr>
        <w:drawing>
          <wp:anchor distT="0" distB="0" distL="114935" distR="114935" simplePos="0" relativeHeight="251660288" behindDoc="0" locked="0" layoutInCell="1" allowOverlap="1">
            <wp:simplePos x="0" y="0"/>
            <wp:positionH relativeFrom="page">
              <wp:posOffset>478790</wp:posOffset>
            </wp:positionH>
            <wp:positionV relativeFrom="page">
              <wp:posOffset>5625465</wp:posOffset>
            </wp:positionV>
            <wp:extent cx="51435" cy="39370"/>
            <wp:effectExtent l="0" t="0" r="571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1851" t="-2380" r="-1851" b="-2380"/>
                    <a:stretch>
                      <a:fillRect/>
                    </a:stretch>
                  </pic:blipFill>
                  <pic:spPr bwMode="auto">
                    <a:xfrm>
                      <a:off x="0" y="0"/>
                      <a:ext cx="51435" cy="39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3F73">
        <w:rPr>
          <w:rFonts w:ascii="Times New Roman" w:eastAsia="Times New Roman" w:hAnsi="Times New Roman" w:cs="Times New Roman"/>
          <w:noProof/>
          <w:sz w:val="27"/>
          <w:szCs w:val="27"/>
          <w:lang w:eastAsia="ru-RU"/>
        </w:rPr>
        <w:drawing>
          <wp:anchor distT="0" distB="0" distL="114935" distR="114935" simplePos="0" relativeHeight="251661312" behindDoc="0" locked="0" layoutInCell="1" allowOverlap="1">
            <wp:simplePos x="0" y="0"/>
            <wp:positionH relativeFrom="page">
              <wp:posOffset>7379335</wp:posOffset>
            </wp:positionH>
            <wp:positionV relativeFrom="page">
              <wp:posOffset>2094865</wp:posOffset>
            </wp:positionV>
            <wp:extent cx="15240" cy="152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33333" t="-5554" r="-33333" b="-5554"/>
                    <a:stretch>
                      <a:fillRect/>
                    </a:stretch>
                  </pic:blipFill>
                  <pic:spPr bwMode="auto">
                    <a:xfrm>
                      <a:off x="0" y="0"/>
                      <a:ext cx="15240" cy="15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3F73">
        <w:rPr>
          <w:rFonts w:ascii="Times New Roman" w:eastAsia="Times New Roman" w:hAnsi="Times New Roman" w:cs="Times New Roman"/>
          <w:noProof/>
          <w:color w:val="000000"/>
          <w:sz w:val="27"/>
          <w:szCs w:val="27"/>
          <w:lang w:eastAsia="ru-RU"/>
        </w:rPr>
        <w:drawing>
          <wp:anchor distT="0" distB="0" distL="114935" distR="114935" simplePos="0" relativeHeight="251662336" behindDoc="0" locked="0" layoutInCell="1" allowOverlap="1">
            <wp:simplePos x="0" y="0"/>
            <wp:positionH relativeFrom="page">
              <wp:posOffset>7379335</wp:posOffset>
            </wp:positionH>
            <wp:positionV relativeFrom="page">
              <wp:posOffset>2171065</wp:posOffset>
            </wp:positionV>
            <wp:extent cx="15240" cy="152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33333" t="-6667" r="-33333" b="-6667"/>
                    <a:stretch>
                      <a:fillRect/>
                    </a:stretch>
                  </pic:blipFill>
                  <pic:spPr bwMode="auto">
                    <a:xfrm>
                      <a:off x="0" y="0"/>
                      <a:ext cx="15240" cy="15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3F73">
        <w:rPr>
          <w:rFonts w:ascii="Times New Roman" w:eastAsia="Times New Roman" w:hAnsi="Times New Roman" w:cs="Times New Roman"/>
          <w:color w:val="000000"/>
          <w:sz w:val="27"/>
          <w:szCs w:val="27"/>
          <w:lang w:eastAsia="ru-RU"/>
        </w:rPr>
        <w:t>- доля земельных участков, на которые зарегистрировано право муниципальной собственности муниципального образования «Гиагинский район», по отношению к общему количеству земельных участков, обладающих признаками муниципальной собственности составила - 100%;</w:t>
      </w:r>
    </w:p>
    <w:p w:rsidR="00690E8D" w:rsidRPr="008B3F73" w:rsidRDefault="00690E8D" w:rsidP="00690E8D">
      <w:pPr>
        <w:spacing w:after="0" w:line="240" w:lineRule="auto"/>
        <w:ind w:firstLine="426"/>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-проведен ремонт автомобильной дороги местного значения в п. Гончарка- 700 м;</w:t>
      </w:r>
    </w:p>
    <w:p w:rsidR="00690E8D" w:rsidRPr="008B3F73" w:rsidRDefault="00690E8D" w:rsidP="00690E8D">
      <w:pPr>
        <w:spacing w:after="0" w:line="240" w:lineRule="auto"/>
        <w:ind w:firstLine="426"/>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lastRenderedPageBreak/>
        <w:t>-проведена работа по формированию технических планов под гидротехническими сооружениями для постановки их на государственный кадастровый учет как бесхозяйные объекты недвижимости, сформирован технический план на 1 водопровод и 3 газопровода и сформированы под ними земельные участки;</w:t>
      </w:r>
    </w:p>
    <w:p w:rsidR="00690E8D" w:rsidRPr="008B3F73" w:rsidRDefault="00690E8D" w:rsidP="00690E8D">
      <w:pPr>
        <w:spacing w:after="0" w:line="240" w:lineRule="auto"/>
        <w:ind w:firstLine="426"/>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-выполнены работы по проведению полного комплекса геодезических и кадастровых работ на земельные участки, предназначенные для размещения лесозащитных полос, расположенных в границах МО «Гиагинский район». </w:t>
      </w:r>
    </w:p>
    <w:p w:rsidR="00690E8D" w:rsidRPr="008B3F73" w:rsidRDefault="00690E8D" w:rsidP="00690E8D">
      <w:pPr>
        <w:suppressAutoHyphens/>
        <w:spacing w:after="0" w:line="240" w:lineRule="auto"/>
        <w:ind w:firstLine="426"/>
        <w:contextualSpacing/>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rPr>
        <w:t xml:space="preserve">- приобретён программный комплекс </w:t>
      </w:r>
      <w:r w:rsidRPr="008B3F73">
        <w:rPr>
          <w:rFonts w:ascii="Times New Roman" w:eastAsia="Calibri" w:hAnsi="Times New Roman" w:cs="Times New Roman"/>
          <w:sz w:val="27"/>
          <w:szCs w:val="27"/>
          <w:lang w:val="en-US"/>
        </w:rPr>
        <w:t>Puls</w:t>
      </w:r>
      <w:r w:rsidRPr="008B3F73">
        <w:rPr>
          <w:rFonts w:ascii="Times New Roman" w:eastAsia="Calibri" w:hAnsi="Times New Roman" w:cs="Times New Roman"/>
          <w:sz w:val="27"/>
          <w:szCs w:val="27"/>
        </w:rPr>
        <w:t xml:space="preserve"> </w:t>
      </w:r>
      <w:r w:rsidRPr="008B3F73">
        <w:rPr>
          <w:rFonts w:ascii="Times New Roman" w:eastAsia="Calibri" w:hAnsi="Times New Roman" w:cs="Times New Roman"/>
          <w:sz w:val="27"/>
          <w:szCs w:val="27"/>
          <w:lang w:val="en-US"/>
        </w:rPr>
        <w:t>Pro</w:t>
      </w:r>
      <w:r w:rsidRPr="008B3F73">
        <w:rPr>
          <w:rFonts w:ascii="Times New Roman" w:eastAsia="Calibri" w:hAnsi="Times New Roman" w:cs="Times New Roman"/>
          <w:sz w:val="27"/>
          <w:szCs w:val="27"/>
        </w:rPr>
        <w:t xml:space="preserve"> и доступ к сети базовых станций </w:t>
      </w:r>
      <w:r w:rsidRPr="008B3F73">
        <w:rPr>
          <w:rFonts w:ascii="Times New Roman" w:eastAsia="Calibri" w:hAnsi="Times New Roman" w:cs="Times New Roman"/>
          <w:sz w:val="27"/>
          <w:szCs w:val="27"/>
          <w:lang w:val="en-US"/>
        </w:rPr>
        <w:t>RTNKet</w:t>
      </w:r>
      <w:r w:rsidRPr="008B3F73">
        <w:rPr>
          <w:rFonts w:ascii="Times New Roman" w:eastAsia="Calibri" w:hAnsi="Times New Roman" w:cs="Times New Roman"/>
          <w:sz w:val="27"/>
          <w:szCs w:val="27"/>
        </w:rPr>
        <w:t xml:space="preserve"> на 1 год, также проведена поверка геодезического оборудования GNSS приемник и контроллер.</w:t>
      </w:r>
    </w:p>
    <w:p w:rsidR="00690E8D" w:rsidRPr="008B3F73" w:rsidRDefault="00690E8D" w:rsidP="00690E8D">
      <w:pPr>
        <w:spacing w:after="0" w:line="240" w:lineRule="auto"/>
        <w:ind w:left="5" w:right="-2" w:firstLine="421"/>
        <w:jc w:val="both"/>
        <w:rPr>
          <w:rFonts w:ascii="Times New Roman" w:eastAsia="Times New Roman" w:hAnsi="Times New Roman" w:cs="Times New Roman"/>
          <w:sz w:val="27"/>
          <w:szCs w:val="27"/>
          <w:lang w:eastAsia="zh-CN"/>
        </w:rPr>
      </w:pP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r w:rsidRPr="008B3F73">
        <w:rPr>
          <w:rFonts w:ascii="Times New Roman" w:eastAsia="Calibri" w:hAnsi="Times New Roman" w:cs="Times New Roman"/>
          <w:sz w:val="27"/>
          <w:szCs w:val="27"/>
          <w:lang w:eastAsia="zh-CN"/>
        </w:rPr>
        <w:t>По результатам оценки эффективности реализации муниципальных программ следует, что из</w:t>
      </w:r>
      <w:r w:rsidRPr="008B3F73">
        <w:rPr>
          <w:rFonts w:ascii="Times New Roman" w:eastAsia="Times New Roman" w:hAnsi="Times New Roman" w:cs="Times New Roman"/>
          <w:sz w:val="27"/>
          <w:szCs w:val="27"/>
          <w:lang w:eastAsia="zh-CN"/>
        </w:rPr>
        <w:t xml:space="preserve"> 15 муниципальных программ, реализуемых в 2019 году, признаны:</w:t>
      </w:r>
    </w:p>
    <w:p w:rsidR="00690E8D" w:rsidRPr="008B3F73" w:rsidRDefault="00690E8D" w:rsidP="00690E8D">
      <w:pPr>
        <w:numPr>
          <w:ilvl w:val="0"/>
          <w:numId w:val="10"/>
        </w:numPr>
        <w:suppressAutoHyphens/>
        <w:spacing w:after="0" w:line="240" w:lineRule="auto"/>
        <w:ind w:left="0" w:firstLine="272"/>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i/>
          <w:sz w:val="27"/>
          <w:szCs w:val="27"/>
          <w:lang w:eastAsia="zh-CN"/>
        </w:rPr>
        <w:t>11 высокоэффективными –  программы:</w:t>
      </w:r>
    </w:p>
    <w:p w:rsidR="00690E8D" w:rsidRPr="008B3F73" w:rsidRDefault="00690E8D" w:rsidP="00690E8D">
      <w:pPr>
        <w:suppressAutoHyphens/>
        <w:spacing w:after="0" w:line="240" w:lineRule="auto"/>
        <w:ind w:left="851" w:hanging="567"/>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1. «Развитие культуры и искусства»;</w:t>
      </w:r>
    </w:p>
    <w:p w:rsidR="00690E8D" w:rsidRPr="008B3F73" w:rsidRDefault="00690E8D" w:rsidP="00690E8D">
      <w:pPr>
        <w:suppressAutoHyphens/>
        <w:spacing w:after="0" w:line="240" w:lineRule="auto"/>
        <w:ind w:left="851" w:hanging="567"/>
        <w:contextualSpacing/>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2 .«Управление муниципальными финансами»;</w:t>
      </w:r>
    </w:p>
    <w:p w:rsidR="00690E8D" w:rsidRPr="008B3F73" w:rsidRDefault="00690E8D" w:rsidP="00690E8D">
      <w:pPr>
        <w:suppressAutoHyphens/>
        <w:spacing w:after="0" w:line="240" w:lineRule="auto"/>
        <w:ind w:left="851" w:hanging="567"/>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3.  «Энергосбережение и повышение энергетической эффективности»;</w:t>
      </w:r>
    </w:p>
    <w:p w:rsidR="00690E8D" w:rsidRPr="008B3F73" w:rsidRDefault="00690E8D" w:rsidP="00690E8D">
      <w:pPr>
        <w:suppressAutoHyphens/>
        <w:spacing w:after="0" w:line="240" w:lineRule="auto"/>
        <w:ind w:left="851" w:hanging="567"/>
        <w:contextualSpacing/>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4. «Развитие молодежной политики»;</w:t>
      </w:r>
    </w:p>
    <w:p w:rsidR="00690E8D" w:rsidRPr="008B3F73" w:rsidRDefault="00690E8D" w:rsidP="00690E8D">
      <w:pPr>
        <w:suppressAutoHyphens/>
        <w:spacing w:after="0" w:line="240" w:lineRule="auto"/>
        <w:ind w:left="851" w:hanging="567"/>
        <w:contextualSpacing/>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5. «</w:t>
      </w:r>
      <w:r w:rsidRPr="008B3F73">
        <w:rPr>
          <w:rFonts w:ascii="Times New Roman" w:eastAsia="Times New Roman" w:hAnsi="Times New Roman" w:cs="Times New Roman"/>
          <w:color w:val="000000"/>
          <w:sz w:val="27"/>
          <w:szCs w:val="27"/>
          <w:lang w:eastAsia="zh-CN"/>
        </w:rPr>
        <w:t>Развитие физической культуры и спорта</w:t>
      </w:r>
      <w:r w:rsidRPr="008B3F73">
        <w:rPr>
          <w:rFonts w:ascii="Times New Roman" w:eastAsia="Times New Roman" w:hAnsi="Times New Roman" w:cs="Times New Roman"/>
          <w:sz w:val="27"/>
          <w:szCs w:val="27"/>
          <w:lang w:eastAsia="zh-CN"/>
        </w:rPr>
        <w:t>»;</w:t>
      </w:r>
    </w:p>
    <w:p w:rsidR="00690E8D" w:rsidRPr="008B3F73" w:rsidRDefault="00690E8D" w:rsidP="00690E8D">
      <w:pPr>
        <w:suppressAutoHyphens/>
        <w:spacing w:after="0" w:line="240" w:lineRule="auto"/>
        <w:ind w:firstLine="284"/>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6.</w:t>
      </w:r>
      <w:r w:rsidR="005A7AB4" w:rsidRPr="008B3F73">
        <w:rPr>
          <w:rFonts w:ascii="Times New Roman" w:eastAsia="Times New Roman" w:hAnsi="Times New Roman" w:cs="Times New Roman"/>
          <w:sz w:val="27"/>
          <w:szCs w:val="27"/>
          <w:lang w:eastAsia="zh-CN"/>
        </w:rPr>
        <w:t xml:space="preserve"> </w:t>
      </w:r>
      <w:r w:rsidRPr="008B3F73">
        <w:rPr>
          <w:rFonts w:ascii="Times New Roman" w:eastAsia="Times New Roman" w:hAnsi="Times New Roman" w:cs="Times New Roman"/>
          <w:sz w:val="27"/>
          <w:szCs w:val="27"/>
          <w:lang w:eastAsia="zh-CN"/>
        </w:rPr>
        <w:t>«</w:t>
      </w:r>
      <w:r w:rsidRPr="008B3F73">
        <w:rPr>
          <w:rFonts w:ascii="Times New Roman" w:eastAsia="Times New Roman" w:hAnsi="Times New Roman" w:cs="Times New Roman"/>
          <w:color w:val="000000"/>
          <w:sz w:val="27"/>
          <w:szCs w:val="27"/>
          <w:lang w:eastAsia="zh-CN"/>
        </w:rPr>
        <w:t>Развитие сельского хозяйства и регулирование рынков сельскохозяйственной продукции, сырья и продовольствия</w:t>
      </w:r>
      <w:r w:rsidRPr="008B3F73">
        <w:rPr>
          <w:rFonts w:ascii="Times New Roman" w:eastAsia="Times New Roman" w:hAnsi="Times New Roman" w:cs="Times New Roman"/>
          <w:sz w:val="27"/>
          <w:szCs w:val="27"/>
          <w:lang w:eastAsia="zh-CN"/>
        </w:rPr>
        <w:t>»;</w:t>
      </w:r>
    </w:p>
    <w:p w:rsidR="00690E8D" w:rsidRPr="008B3F73" w:rsidRDefault="00690E8D" w:rsidP="00690E8D">
      <w:pPr>
        <w:suppressAutoHyphens/>
        <w:spacing w:after="0" w:line="240" w:lineRule="auto"/>
        <w:ind w:firstLine="284"/>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7. «</w:t>
      </w:r>
      <w:r w:rsidRPr="008B3F73">
        <w:rPr>
          <w:rFonts w:ascii="Times New Roman" w:eastAsia="Times New Roman" w:hAnsi="Times New Roman" w:cs="Times New Roman"/>
          <w:color w:val="000000"/>
          <w:sz w:val="27"/>
          <w:szCs w:val="27"/>
          <w:lang w:eastAsia="zh-CN"/>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«Гиагинский район</w:t>
      </w:r>
      <w:r w:rsidRPr="008B3F73">
        <w:rPr>
          <w:rFonts w:ascii="Times New Roman" w:eastAsia="Times New Roman" w:hAnsi="Times New Roman" w:cs="Times New Roman"/>
          <w:sz w:val="27"/>
          <w:szCs w:val="27"/>
          <w:lang w:eastAsia="zh-CN"/>
        </w:rPr>
        <w:t>»;</w:t>
      </w:r>
    </w:p>
    <w:p w:rsidR="00690E8D" w:rsidRPr="008B3F73" w:rsidRDefault="00690E8D" w:rsidP="00690E8D">
      <w:pPr>
        <w:suppressAutoHyphens/>
        <w:spacing w:after="0" w:line="240" w:lineRule="auto"/>
        <w:ind w:left="851" w:hanging="567"/>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8..«</w:t>
      </w:r>
      <w:r w:rsidRPr="008B3F73">
        <w:rPr>
          <w:rFonts w:ascii="Times New Roman" w:eastAsia="Times New Roman" w:hAnsi="Times New Roman" w:cs="Times New Roman"/>
          <w:color w:val="000000"/>
          <w:sz w:val="27"/>
          <w:szCs w:val="27"/>
          <w:lang w:eastAsia="zh-CN"/>
        </w:rPr>
        <w:t>Обеспечение безопасности дорожного движения в Гиагинском районе</w:t>
      </w:r>
      <w:r w:rsidRPr="008B3F73">
        <w:rPr>
          <w:rFonts w:ascii="Times New Roman" w:eastAsia="Times New Roman" w:hAnsi="Times New Roman" w:cs="Times New Roman"/>
          <w:sz w:val="27"/>
          <w:szCs w:val="27"/>
          <w:lang w:eastAsia="zh-CN"/>
        </w:rPr>
        <w:t>»;</w:t>
      </w:r>
    </w:p>
    <w:p w:rsidR="00690E8D" w:rsidRPr="008B3F73" w:rsidRDefault="00690E8D" w:rsidP="00690E8D">
      <w:pPr>
        <w:suppressAutoHyphens/>
        <w:spacing w:after="0" w:line="240" w:lineRule="auto"/>
        <w:ind w:left="851" w:hanging="567"/>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9.</w:t>
      </w:r>
      <w:r w:rsidR="005A7AB4" w:rsidRPr="008B3F73">
        <w:rPr>
          <w:rFonts w:ascii="Times New Roman" w:eastAsia="Times New Roman" w:hAnsi="Times New Roman" w:cs="Times New Roman"/>
          <w:sz w:val="27"/>
          <w:szCs w:val="27"/>
          <w:lang w:eastAsia="zh-CN"/>
        </w:rPr>
        <w:t xml:space="preserve">   </w:t>
      </w:r>
      <w:r w:rsidRPr="008B3F73">
        <w:rPr>
          <w:rFonts w:ascii="Times New Roman" w:eastAsia="Times New Roman" w:hAnsi="Times New Roman" w:cs="Times New Roman"/>
          <w:sz w:val="27"/>
          <w:szCs w:val="27"/>
          <w:lang w:eastAsia="zh-CN"/>
        </w:rPr>
        <w:t>«</w:t>
      </w:r>
      <w:r w:rsidRPr="008B3F73">
        <w:rPr>
          <w:rFonts w:ascii="Times New Roman" w:eastAsia="Times New Roman" w:hAnsi="Times New Roman" w:cs="Times New Roman"/>
          <w:color w:val="000000"/>
          <w:sz w:val="27"/>
          <w:szCs w:val="27"/>
          <w:lang w:eastAsia="zh-CN"/>
        </w:rPr>
        <w:t>Развитие информатизации</w:t>
      </w:r>
      <w:r w:rsidRPr="008B3F73">
        <w:rPr>
          <w:rFonts w:ascii="Times New Roman" w:eastAsia="Times New Roman" w:hAnsi="Times New Roman" w:cs="Times New Roman"/>
          <w:sz w:val="27"/>
          <w:szCs w:val="27"/>
          <w:lang w:eastAsia="zh-CN"/>
        </w:rPr>
        <w:t>»;</w:t>
      </w:r>
    </w:p>
    <w:p w:rsidR="00690E8D" w:rsidRPr="008B3F73" w:rsidRDefault="00690E8D" w:rsidP="00690E8D">
      <w:pPr>
        <w:suppressAutoHyphens/>
        <w:spacing w:after="0" w:line="240" w:lineRule="auto"/>
        <w:ind w:left="851" w:hanging="567"/>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10. </w:t>
      </w:r>
      <w:r w:rsidRPr="008B3F73">
        <w:rPr>
          <w:rFonts w:ascii="Times New Roman" w:eastAsia="Times New Roman" w:hAnsi="Times New Roman" w:cs="Times New Roman"/>
          <w:color w:val="000000"/>
          <w:sz w:val="27"/>
          <w:szCs w:val="27"/>
          <w:lang w:eastAsia="zh-CN"/>
        </w:rPr>
        <w:t>«Обеспечение доступным и комфортным жильем и коммунальными услугами»;</w:t>
      </w:r>
    </w:p>
    <w:p w:rsidR="00690E8D" w:rsidRPr="008B3F73" w:rsidRDefault="00690E8D" w:rsidP="00690E8D">
      <w:pPr>
        <w:suppressAutoHyphens/>
        <w:spacing w:after="0" w:line="240" w:lineRule="auto"/>
        <w:ind w:left="851" w:hanging="567"/>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 xml:space="preserve"> 11.«Регулирование имущественных отношений</w:t>
      </w:r>
      <w:r w:rsidRPr="008B3F73">
        <w:rPr>
          <w:rFonts w:ascii="Times New Roman" w:eastAsia="Times New Roman" w:hAnsi="Times New Roman" w:cs="Times New Roman"/>
          <w:sz w:val="27"/>
          <w:szCs w:val="27"/>
          <w:lang w:eastAsia="zh-CN"/>
        </w:rPr>
        <w:t>».</w:t>
      </w:r>
    </w:p>
    <w:p w:rsidR="00690E8D" w:rsidRPr="008B3F73" w:rsidRDefault="00690E8D" w:rsidP="00690E8D">
      <w:pPr>
        <w:numPr>
          <w:ilvl w:val="0"/>
          <w:numId w:val="10"/>
        </w:numPr>
        <w:suppressAutoHyphens/>
        <w:spacing w:after="0" w:line="240" w:lineRule="auto"/>
        <w:ind w:left="0" w:firstLine="272"/>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i/>
          <w:sz w:val="27"/>
          <w:szCs w:val="27"/>
          <w:lang w:eastAsia="zh-CN"/>
        </w:rPr>
        <w:t>умеренно эффективными – 3 программы:</w:t>
      </w:r>
    </w:p>
    <w:p w:rsidR="00690E8D" w:rsidRPr="008B3F73" w:rsidRDefault="00690E8D" w:rsidP="00690E8D">
      <w:pPr>
        <w:suppressAutoHyphens/>
        <w:spacing w:after="0" w:line="240" w:lineRule="auto"/>
        <w:ind w:left="851" w:hanging="567"/>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1.</w:t>
      </w:r>
      <w:r w:rsidR="005A7AB4" w:rsidRPr="008B3F73">
        <w:rPr>
          <w:rFonts w:ascii="Times New Roman" w:eastAsia="Times New Roman" w:hAnsi="Times New Roman" w:cs="Times New Roman"/>
          <w:sz w:val="27"/>
          <w:szCs w:val="27"/>
          <w:lang w:eastAsia="zh-CN"/>
        </w:rPr>
        <w:t xml:space="preserve">  </w:t>
      </w:r>
      <w:r w:rsidRPr="008B3F73">
        <w:rPr>
          <w:rFonts w:ascii="Times New Roman" w:eastAsia="Times New Roman" w:hAnsi="Times New Roman" w:cs="Times New Roman"/>
          <w:sz w:val="27"/>
          <w:szCs w:val="27"/>
          <w:lang w:eastAsia="zh-CN"/>
        </w:rPr>
        <w:t>«Развитие образования»;</w:t>
      </w:r>
    </w:p>
    <w:p w:rsidR="00690E8D" w:rsidRPr="008B3F73" w:rsidRDefault="00690E8D" w:rsidP="00690E8D">
      <w:pPr>
        <w:suppressAutoHyphens/>
        <w:spacing w:after="0" w:line="240" w:lineRule="auto"/>
        <w:ind w:left="851" w:hanging="567"/>
        <w:contextualSpacing/>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2.</w:t>
      </w:r>
      <w:r w:rsidR="005A7AB4" w:rsidRPr="008B3F73">
        <w:rPr>
          <w:rFonts w:ascii="Times New Roman" w:eastAsia="Times New Roman" w:hAnsi="Times New Roman" w:cs="Times New Roman"/>
          <w:color w:val="000000"/>
          <w:sz w:val="27"/>
          <w:szCs w:val="27"/>
          <w:lang w:eastAsia="zh-CN"/>
        </w:rPr>
        <w:t xml:space="preserve">  </w:t>
      </w:r>
      <w:r w:rsidRPr="008B3F73">
        <w:rPr>
          <w:rFonts w:ascii="Times New Roman" w:eastAsia="Times New Roman" w:hAnsi="Times New Roman" w:cs="Times New Roman"/>
          <w:color w:val="000000"/>
          <w:sz w:val="27"/>
          <w:szCs w:val="27"/>
          <w:lang w:eastAsia="zh-CN"/>
        </w:rPr>
        <w:t>«Доступная среда»;</w:t>
      </w:r>
    </w:p>
    <w:p w:rsidR="00690E8D" w:rsidRPr="008B3F73" w:rsidRDefault="00690E8D" w:rsidP="00690E8D">
      <w:pPr>
        <w:tabs>
          <w:tab w:val="left" w:pos="1069"/>
        </w:tabs>
        <w:suppressAutoHyphens/>
        <w:spacing w:after="0" w:line="240" w:lineRule="auto"/>
        <w:ind w:hanging="567"/>
        <w:contextualSpacing/>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 xml:space="preserve">             3.</w:t>
      </w:r>
      <w:r w:rsidR="005A7AB4" w:rsidRPr="008B3F73">
        <w:rPr>
          <w:rFonts w:ascii="Times New Roman" w:eastAsia="Times New Roman" w:hAnsi="Times New Roman" w:cs="Times New Roman"/>
          <w:color w:val="000000"/>
          <w:sz w:val="27"/>
          <w:szCs w:val="27"/>
          <w:lang w:eastAsia="zh-CN"/>
        </w:rPr>
        <w:t xml:space="preserve">  </w:t>
      </w:r>
      <w:r w:rsidRPr="008B3F73">
        <w:rPr>
          <w:rFonts w:ascii="Times New Roman" w:eastAsia="Times New Roman" w:hAnsi="Times New Roman" w:cs="Times New Roman"/>
          <w:color w:val="000000"/>
          <w:sz w:val="27"/>
          <w:szCs w:val="27"/>
          <w:lang w:eastAsia="zh-CN"/>
        </w:rPr>
        <w:t>«Улучшение демографической ситуации на территории муниципального образования».</w:t>
      </w:r>
    </w:p>
    <w:p w:rsidR="00690E8D" w:rsidRPr="008B3F73" w:rsidRDefault="00690E8D" w:rsidP="00690E8D">
      <w:pPr>
        <w:numPr>
          <w:ilvl w:val="0"/>
          <w:numId w:val="10"/>
        </w:numPr>
        <w:suppressAutoHyphens/>
        <w:spacing w:after="0" w:line="240" w:lineRule="auto"/>
        <w:ind w:left="0" w:firstLine="272"/>
        <w:contextualSpacing/>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i/>
          <w:sz w:val="27"/>
          <w:szCs w:val="27"/>
          <w:lang w:eastAsia="zh-CN"/>
        </w:rPr>
        <w:t>низко эффективными – 1 программа:</w:t>
      </w:r>
    </w:p>
    <w:p w:rsidR="00690E8D" w:rsidRPr="008B3F73" w:rsidRDefault="00690E8D" w:rsidP="00690E8D">
      <w:pPr>
        <w:tabs>
          <w:tab w:val="left" w:pos="851"/>
        </w:tabs>
        <w:suppressAutoHyphens/>
        <w:spacing w:after="0" w:line="240" w:lineRule="auto"/>
        <w:ind w:firstLine="272"/>
        <w:contextualSpacing/>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0000"/>
          <w:sz w:val="27"/>
          <w:szCs w:val="27"/>
          <w:lang w:eastAsia="zh-CN"/>
        </w:rPr>
        <w:t>1.</w:t>
      </w:r>
      <w:r w:rsidR="005A7AB4" w:rsidRPr="008B3F73">
        <w:rPr>
          <w:rFonts w:ascii="Times New Roman" w:eastAsia="Times New Roman" w:hAnsi="Times New Roman" w:cs="Times New Roman"/>
          <w:color w:val="000000"/>
          <w:sz w:val="27"/>
          <w:szCs w:val="27"/>
          <w:lang w:eastAsia="zh-CN"/>
        </w:rPr>
        <w:t xml:space="preserve">  </w:t>
      </w:r>
      <w:r w:rsidRPr="008B3F73">
        <w:rPr>
          <w:rFonts w:ascii="Times New Roman" w:eastAsia="Times New Roman" w:hAnsi="Times New Roman" w:cs="Times New Roman"/>
          <w:color w:val="000000"/>
          <w:sz w:val="27"/>
          <w:szCs w:val="27"/>
          <w:lang w:eastAsia="zh-CN"/>
        </w:rPr>
        <w:t>«Социальная помощь малоимущим гражданам и другим категориям граждан»</w:t>
      </w:r>
    </w:p>
    <w:p w:rsidR="00690E8D" w:rsidRPr="008B3F73" w:rsidRDefault="00690E8D" w:rsidP="00690E8D">
      <w:pPr>
        <w:tabs>
          <w:tab w:val="left" w:pos="851"/>
        </w:tabs>
        <w:suppressAutoHyphens/>
        <w:spacing w:after="0" w:line="240" w:lineRule="auto"/>
        <w:ind w:firstLine="272"/>
        <w:contextualSpacing/>
        <w:rPr>
          <w:rFonts w:ascii="Times New Roman" w:eastAsia="Times New Roman" w:hAnsi="Times New Roman" w:cs="Times New Roman"/>
          <w:sz w:val="27"/>
          <w:szCs w:val="27"/>
          <w:lang w:eastAsia="zh-CN"/>
        </w:rPr>
      </w:pPr>
    </w:p>
    <w:p w:rsidR="00690E8D" w:rsidRPr="008B3F73" w:rsidRDefault="00690E8D" w:rsidP="00690E8D">
      <w:pPr>
        <w:tabs>
          <w:tab w:val="left" w:pos="851"/>
        </w:tabs>
        <w:suppressAutoHyphens/>
        <w:spacing w:after="0" w:line="240" w:lineRule="auto"/>
        <w:ind w:firstLine="272"/>
        <w:contextualSpacing/>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w:t>
      </w:r>
      <w:r w:rsidRPr="008B3F73">
        <w:rPr>
          <w:rFonts w:ascii="Times New Roman" w:eastAsia="Calibri" w:hAnsi="Times New Roman" w:cs="Times New Roman"/>
          <w:sz w:val="27"/>
          <w:szCs w:val="27"/>
          <w:u w:val="single"/>
          <w:lang w:eastAsia="zh-CN"/>
        </w:rPr>
        <w:t>Предложения по дальнейшей реализации муниципальных программ</w:t>
      </w:r>
    </w:p>
    <w:p w:rsidR="00690E8D" w:rsidRPr="008B3F73" w:rsidRDefault="00690E8D" w:rsidP="00690E8D">
      <w:pPr>
        <w:suppressAutoHyphens/>
        <w:spacing w:after="0" w:line="240" w:lineRule="auto"/>
        <w:jc w:val="center"/>
        <w:rPr>
          <w:rFonts w:ascii="Times New Roman" w:eastAsia="Times New Roman" w:hAnsi="Times New Roman" w:cs="Times New Roman"/>
          <w:sz w:val="27"/>
          <w:szCs w:val="27"/>
          <w:lang w:eastAsia="zh-CN"/>
        </w:rPr>
      </w:pP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i/>
          <w:iCs/>
          <w:sz w:val="27"/>
          <w:szCs w:val="27"/>
          <w:lang w:eastAsia="zh-CN"/>
        </w:rPr>
        <w:t xml:space="preserve">1. Повышение эффективности реализации и уровня управления </w:t>
      </w:r>
      <w:proofErr w:type="gramStart"/>
      <w:r w:rsidRPr="008B3F73">
        <w:rPr>
          <w:rFonts w:ascii="Times New Roman" w:eastAsia="Times New Roman" w:hAnsi="Times New Roman" w:cs="Times New Roman"/>
          <w:i/>
          <w:iCs/>
          <w:sz w:val="27"/>
          <w:szCs w:val="27"/>
          <w:lang w:eastAsia="zh-CN"/>
        </w:rPr>
        <w:t>муниципаль-ными</w:t>
      </w:r>
      <w:proofErr w:type="gramEnd"/>
      <w:r w:rsidRPr="008B3F73">
        <w:rPr>
          <w:rFonts w:ascii="Times New Roman" w:eastAsia="Times New Roman" w:hAnsi="Times New Roman" w:cs="Times New Roman"/>
          <w:i/>
          <w:iCs/>
          <w:sz w:val="27"/>
          <w:szCs w:val="27"/>
          <w:lang w:eastAsia="zh-CN"/>
        </w:rPr>
        <w:t xml:space="preserve"> программами</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При формировании муниципальных программ, со сроком реализации с 2020 года, руководствоваться Методическими указаниями по разработке </w:t>
      </w:r>
      <w:r w:rsidRPr="008B3F73">
        <w:rPr>
          <w:rFonts w:ascii="Times New Roman" w:eastAsia="Times New Roman" w:hAnsi="Times New Roman" w:cs="Times New Roman"/>
          <w:sz w:val="27"/>
          <w:szCs w:val="27"/>
          <w:lang w:eastAsia="zh-CN"/>
        </w:rPr>
        <w:lastRenderedPageBreak/>
        <w:t xml:space="preserve">муниципальных программ муниципального образования «Гиагинский район», утвержденными постановлением </w:t>
      </w:r>
      <w:r w:rsidR="000A60F5" w:rsidRPr="008B3F73">
        <w:rPr>
          <w:rFonts w:ascii="Times New Roman" w:eastAsia="Times New Roman" w:hAnsi="Times New Roman" w:cs="Times New Roman"/>
          <w:sz w:val="27"/>
          <w:szCs w:val="27"/>
          <w:lang w:eastAsia="zh-CN"/>
        </w:rPr>
        <w:t>главы МО «</w:t>
      </w:r>
      <w:r w:rsidRPr="008B3F73">
        <w:rPr>
          <w:rFonts w:ascii="Times New Roman" w:eastAsia="Times New Roman" w:hAnsi="Times New Roman" w:cs="Times New Roman"/>
          <w:sz w:val="27"/>
          <w:szCs w:val="27"/>
          <w:lang w:eastAsia="zh-CN"/>
        </w:rPr>
        <w:t xml:space="preserve">Гиагинский район» от </w:t>
      </w:r>
      <w:r w:rsidRPr="008B3F73">
        <w:rPr>
          <w:rFonts w:ascii="Times New Roman" w:eastAsia="Times New Roman" w:hAnsi="Times New Roman" w:cs="Times New Roman"/>
          <w:color w:val="000000"/>
          <w:sz w:val="27"/>
          <w:szCs w:val="27"/>
          <w:lang w:eastAsia="zh-CN"/>
        </w:rPr>
        <w:t>18.11.2019 г. № 312.</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1.1. Необходимость осуществления </w:t>
      </w:r>
      <w:proofErr w:type="spellStart"/>
      <w:r w:rsidRPr="008B3F73">
        <w:rPr>
          <w:rFonts w:ascii="Times New Roman" w:eastAsia="Times New Roman" w:hAnsi="Times New Roman" w:cs="Times New Roman"/>
          <w:sz w:val="27"/>
          <w:szCs w:val="27"/>
          <w:lang w:eastAsia="zh-CN"/>
        </w:rPr>
        <w:t>приоритизации</w:t>
      </w:r>
      <w:proofErr w:type="spellEnd"/>
      <w:r w:rsidRPr="008B3F73">
        <w:rPr>
          <w:rFonts w:ascii="Times New Roman" w:eastAsia="Times New Roman" w:hAnsi="Times New Roman" w:cs="Times New Roman"/>
          <w:sz w:val="27"/>
          <w:szCs w:val="27"/>
          <w:lang w:eastAsia="zh-CN"/>
        </w:rPr>
        <w:t xml:space="preserve"> мероприятий </w:t>
      </w:r>
      <w:r w:rsidR="000A60F5" w:rsidRPr="008B3F73">
        <w:rPr>
          <w:rFonts w:ascii="Times New Roman" w:eastAsia="Times New Roman" w:hAnsi="Times New Roman" w:cs="Times New Roman"/>
          <w:sz w:val="27"/>
          <w:szCs w:val="27"/>
          <w:lang w:eastAsia="zh-CN"/>
        </w:rPr>
        <w:t>муниципальных</w:t>
      </w:r>
      <w:r w:rsidRPr="008B3F73">
        <w:rPr>
          <w:rFonts w:ascii="Times New Roman" w:eastAsia="Times New Roman" w:hAnsi="Times New Roman" w:cs="Times New Roman"/>
          <w:sz w:val="27"/>
          <w:szCs w:val="27"/>
          <w:lang w:eastAsia="zh-CN"/>
        </w:rPr>
        <w:t xml:space="preserve"> программ.</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При формировании муниципальных программ структурным подразделениям, являющимся ответственными исполнителями муниципальных программ, необходимо осуществить приоритизацию мероприятий муниципальных программ с целью обеспечения финансирования наиболее значимых направлений их реализации в условиях ограниченности финансовых ресурсов. Кроме того,</w:t>
      </w:r>
      <w:r w:rsidRPr="008B3F73">
        <w:rPr>
          <w:rFonts w:ascii="Times New Roman" w:eastAsia="STXinwei" w:hAnsi="Times New Roman" w:cs="Times New Roman"/>
          <w:sz w:val="27"/>
          <w:szCs w:val="27"/>
          <w:lang w:eastAsia="zh-CN"/>
        </w:rPr>
        <w:t xml:space="preserve"> мероприятия должны быть разработаны в соответствии с полномочиями органов местного самоуправления, определенных в пункте 5 статьи 16 Главы 3 Федерального закона от 06 октября 2003 года № 131-ФЗ «Об общих принципах организации местного самоуправления в Российской Федерации».</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В соответствии с Федеральным законом от 28.06.2014 № 172-ФЗ «О стратегическом планировании в Российской Федерации» муниципальные программы разрабатываются для достижения приоритетов и целей социально-экономического развития муниципального образования «Гиагинский район» для достижения показателей Прогноза социально-экономического развития муниципального образования «Гиагинский район» на среднесрочный период.</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определены национальные проекты на уровне Российской Федерации по 12 направлениям развития. Каждый национальный проект включает в себя ряд федеральных проектов.</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На уровне Республики Адыгея также разработаны региональные проекты, в том числе сформированы по объектные перечни мероприятий и целевых значений показателей. Мероприятия региональных проектов отражены в государственных программах Республики Адыгея, реализуемых до 2024 года.</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Структурным подразделениям администрации муниципального образования «Гиагинский район», являющимся ответственными исполнителями муниципальных программ, в рамках взаимодействия с отраслевыми Министерствами (ведомствами) Республики Адыгея, необходимо рассмотреть возможность участия в региональных проектах (мероприятиях), посредством формирования муниципальных проектов и включения мероприятий в муниципальные программы.</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1.2. Планирование и управление реализацией муниципальных программ.</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При планировании бюджетных ассигнований, в параметры ресурсного обеспечения включаются действующие расходные обязательства, а также предполагаемые объемы бюджетных ассигнований на исполнение принимаемых расходных обязательств.</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Планирование бюджетных ассигнований осуществляется с учетом оценки эффективности реализации муниципальных программ за предыдущий год.</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Отсутствие своевременных корректировок основных параметров муниципальных программ, обеспечивающих их соответствие объемам финансирования, затрудняет проведение объективной и достоверной оценки </w:t>
      </w:r>
      <w:r w:rsidRPr="008B3F73">
        <w:rPr>
          <w:rFonts w:ascii="Times New Roman" w:eastAsia="Times New Roman" w:hAnsi="Times New Roman" w:cs="Times New Roman"/>
          <w:sz w:val="27"/>
          <w:szCs w:val="27"/>
          <w:lang w:eastAsia="zh-CN"/>
        </w:rPr>
        <w:lastRenderedPageBreak/>
        <w:t xml:space="preserve">результатов эффективности реализации муниципальных программ, а также проведение мониторинга хода реализации муниципальных программ. </w:t>
      </w:r>
    </w:p>
    <w:p w:rsidR="000A60F5" w:rsidRDefault="000A60F5" w:rsidP="00690E8D">
      <w:pPr>
        <w:suppressAutoHyphens/>
        <w:spacing w:after="120" w:line="240" w:lineRule="auto"/>
        <w:ind w:firstLine="709"/>
        <w:jc w:val="both"/>
        <w:rPr>
          <w:rFonts w:ascii="Times New Roman" w:eastAsia="Times New Roman" w:hAnsi="Times New Roman" w:cs="Times New Roman"/>
          <w:i/>
          <w:sz w:val="27"/>
          <w:szCs w:val="27"/>
          <w:lang w:eastAsia="zh-CN"/>
        </w:rPr>
      </w:pPr>
    </w:p>
    <w:p w:rsidR="00690E8D" w:rsidRPr="008B3F73" w:rsidRDefault="00690E8D" w:rsidP="00690E8D">
      <w:pPr>
        <w:suppressAutoHyphens/>
        <w:spacing w:after="12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i/>
          <w:sz w:val="27"/>
          <w:szCs w:val="27"/>
          <w:lang w:eastAsia="zh-CN"/>
        </w:rPr>
        <w:t>2. Повышение качества программ</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При формировании целевых показателей муниципальных программ целесообразно включать показатели, увязанные с Указом Президента Российской Федерации от 28 апреля 2008 года № 607 и Указом Президента Российской Федерации от 07 мая 2018 года № 204, а также учитывать приоритетные направления, отраженные в государственных программах. </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По ряду показателей на момент формирования годового отчета отсутствует фактическое значение показателей (рассчитываемых на основе официальной статистической информации), соответственно отсутствует возможность оценки таких показателей. По ряду муниципальных программ фактически достигнутые значения показателей значительно превышают плановый уровень, что может указывать на занижение прогнозной оценки. Существует еще одна проблема – наличие в муниципальных программах целевых показателей, не имеющих динамики изменения с течением времени, либо отрицательная динамика - такая ситуация приводит к искажению эффективности муниципальных программ. Цели, задачи, ожидаемые результаты и основные мероприятия муниципальных программ должны быть взаимоувязаны с целевыми показателями. Совершенствование системы целевых показателей, на основе которых осуществляется непрерывный контроль за ходом исполнения муниципальных программ, позволит своевременно выявлять проблемы и риски реализации муниципальных программ.</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Оценка результативности муниципальных программ, реализуемых в 2019 году, отражает результаты деятельности структурных подразделений администрации муниципального образования «Гиагинский район» (эффективное управление за ходом реализации муниципальных программ – своевременность корректировки и мониторинг реализации муниципальных программ). Вместе с тем, муниципальные программы реализуются с учетом объемов финансирования исходя из возможностей бюджета, а не потребностей муниципальных программ.</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При формировании муниципальных программ, со сроком реализации с 2020 года структурным подразделениям, являющимся ответственными исполнителями муниципальных программ, рассмотреть возможность:</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участия в региональных проектах Республики Адыгея на условиях софинансирования;</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отражения в муниципальных программах целей, задач, целевых показателей, основных мероприятий, предусмотренных в государственных программах;</w:t>
      </w:r>
    </w:p>
    <w:p w:rsidR="00690E8D" w:rsidRPr="008B3F73" w:rsidRDefault="00690E8D" w:rsidP="00690E8D">
      <w:pPr>
        <w:suppressAutoHyphens/>
        <w:spacing w:after="0" w:line="240" w:lineRule="auto"/>
        <w:ind w:firstLine="709"/>
        <w:jc w:val="both"/>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 укрупнения муниципальных программ, в соответствии с полномочиями муниципального образования по Федеральному закону от 06.10.2003 № 131-ФЗ, для решения приоритетных задач социально-экономического развития муниципального образования «Гиагинский район» по основным направлениям развития.   </w:t>
      </w:r>
    </w:p>
    <w:p w:rsidR="00690E8D" w:rsidRPr="008B3F73" w:rsidRDefault="00690E8D" w:rsidP="00690E8D">
      <w:pPr>
        <w:suppressAutoHyphens/>
        <w:spacing w:after="0" w:line="240" w:lineRule="auto"/>
        <w:jc w:val="both"/>
        <w:rPr>
          <w:rFonts w:ascii="Times New Roman" w:eastAsia="Times New Roman" w:hAnsi="Times New Roman" w:cs="Times New Roman"/>
          <w:sz w:val="27"/>
          <w:szCs w:val="27"/>
          <w:lang w:eastAsia="zh-CN"/>
        </w:rPr>
      </w:pPr>
    </w:p>
    <w:p w:rsidR="00690E8D" w:rsidRPr="008B3F73" w:rsidRDefault="00690E8D" w:rsidP="00690E8D">
      <w:pPr>
        <w:suppressAutoHyphens/>
        <w:spacing w:after="0" w:line="240" w:lineRule="auto"/>
        <w:rPr>
          <w:rFonts w:ascii="Times New Roman" w:eastAsia="Times New Roman" w:hAnsi="Times New Roman" w:cs="Times New Roman"/>
          <w:sz w:val="27"/>
          <w:szCs w:val="27"/>
          <w:lang w:eastAsia="zh-CN"/>
        </w:rPr>
      </w:pPr>
    </w:p>
    <w:p w:rsidR="00690E8D" w:rsidRPr="008B3F73" w:rsidRDefault="00690E8D" w:rsidP="00690E8D">
      <w:pPr>
        <w:suppressAutoHyphens/>
        <w:spacing w:after="0" w:line="240" w:lineRule="auto"/>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lastRenderedPageBreak/>
        <w:t xml:space="preserve">Руководитель отдела экономического   </w:t>
      </w:r>
    </w:p>
    <w:p w:rsidR="00690E8D" w:rsidRPr="008B3F73" w:rsidRDefault="00690E8D" w:rsidP="00690E8D">
      <w:pPr>
        <w:suppressAutoHyphens/>
        <w:spacing w:after="0" w:line="240" w:lineRule="auto"/>
        <w:ind w:right="-2"/>
        <w:rPr>
          <w:rFonts w:ascii="Times New Roman" w:eastAsia="Times New Roman" w:hAnsi="Times New Roman" w:cs="Times New Roman"/>
          <w:sz w:val="27"/>
          <w:szCs w:val="27"/>
          <w:lang w:eastAsia="zh-CN"/>
        </w:rPr>
      </w:pPr>
      <w:r w:rsidRPr="008B3F73">
        <w:rPr>
          <w:rFonts w:ascii="Times New Roman" w:eastAsia="Times New Roman" w:hAnsi="Times New Roman" w:cs="Times New Roman"/>
          <w:sz w:val="27"/>
          <w:szCs w:val="27"/>
          <w:lang w:eastAsia="zh-CN"/>
        </w:rPr>
        <w:t xml:space="preserve">развития и торговли                                                                                    И. В. Файчук    </w:t>
      </w:r>
    </w:p>
    <w:p w:rsidR="00836C92" w:rsidRDefault="00836C92" w:rsidP="00690E8D">
      <w:pPr>
        <w:suppressAutoHyphens/>
        <w:spacing w:after="0" w:line="240" w:lineRule="auto"/>
        <w:jc w:val="right"/>
        <w:rPr>
          <w:rFonts w:ascii="Times New Roman" w:eastAsia="Times New Roman" w:hAnsi="Times New Roman" w:cs="Times New Roman"/>
          <w:color w:val="00B050"/>
          <w:sz w:val="27"/>
          <w:szCs w:val="27"/>
          <w:lang w:eastAsia="zh-CN"/>
        </w:rPr>
      </w:pPr>
    </w:p>
    <w:p w:rsidR="00836C92" w:rsidRDefault="00836C92" w:rsidP="00690E8D">
      <w:pPr>
        <w:suppressAutoHyphens/>
        <w:spacing w:after="0" w:line="240" w:lineRule="auto"/>
        <w:jc w:val="right"/>
        <w:rPr>
          <w:rFonts w:ascii="Times New Roman" w:eastAsia="Times New Roman" w:hAnsi="Times New Roman" w:cs="Times New Roman"/>
          <w:color w:val="00B050"/>
          <w:sz w:val="27"/>
          <w:szCs w:val="27"/>
          <w:lang w:eastAsia="zh-CN"/>
        </w:rPr>
      </w:pPr>
    </w:p>
    <w:p w:rsidR="00690E8D" w:rsidRPr="008B3F73" w:rsidRDefault="00690E8D" w:rsidP="00690E8D">
      <w:pPr>
        <w:suppressAutoHyphens/>
        <w:spacing w:after="0" w:line="240" w:lineRule="auto"/>
        <w:jc w:val="right"/>
        <w:rPr>
          <w:rFonts w:ascii="Times New Roman" w:eastAsia="Times New Roman" w:hAnsi="Times New Roman" w:cs="Times New Roman"/>
          <w:sz w:val="27"/>
          <w:szCs w:val="27"/>
          <w:lang w:eastAsia="zh-CN"/>
        </w:rPr>
      </w:pPr>
      <w:r w:rsidRPr="008B3F73">
        <w:rPr>
          <w:rFonts w:ascii="Times New Roman" w:eastAsia="Times New Roman" w:hAnsi="Times New Roman" w:cs="Times New Roman"/>
          <w:color w:val="00B050"/>
          <w:sz w:val="27"/>
          <w:szCs w:val="27"/>
          <w:lang w:eastAsia="zh-CN"/>
        </w:rPr>
        <w:t xml:space="preserve">       </w:t>
      </w:r>
    </w:p>
    <w:p w:rsidR="00690E8D" w:rsidRPr="00690E8D" w:rsidRDefault="00690E8D" w:rsidP="00690E8D">
      <w:pPr>
        <w:suppressAutoHyphens/>
        <w:spacing w:after="0" w:line="240" w:lineRule="auto"/>
        <w:jc w:val="right"/>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B050"/>
          <w:sz w:val="26"/>
          <w:szCs w:val="26"/>
          <w:lang w:eastAsia="zh-CN"/>
        </w:rPr>
        <w:t xml:space="preserve">  </w:t>
      </w:r>
      <w:r w:rsidRPr="00690E8D">
        <w:rPr>
          <w:rFonts w:ascii="Times New Roman" w:eastAsia="Times New Roman" w:hAnsi="Times New Roman" w:cs="Times New Roman"/>
          <w:b/>
          <w:sz w:val="24"/>
          <w:szCs w:val="24"/>
          <w:lang w:eastAsia="zh-CN"/>
        </w:rPr>
        <w:t xml:space="preserve">Приложение </w:t>
      </w:r>
      <w:r w:rsidRPr="00690E8D">
        <w:rPr>
          <w:rFonts w:ascii="Times New Roman" w:eastAsia="Calibri" w:hAnsi="Times New Roman" w:cs="Times New Roman"/>
          <w:b/>
          <w:sz w:val="24"/>
          <w:szCs w:val="24"/>
        </w:rPr>
        <w:t>1</w:t>
      </w:r>
    </w:p>
    <w:p w:rsidR="00690E8D" w:rsidRPr="00690E8D" w:rsidRDefault="00690E8D" w:rsidP="00690E8D">
      <w:pPr>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b/>
          <w:bCs/>
          <w:sz w:val="24"/>
          <w:szCs w:val="24"/>
          <w:lang w:eastAsia="zh-CN"/>
        </w:rPr>
        <w:t>Сведения</w:t>
      </w:r>
    </w:p>
    <w:p w:rsidR="00690E8D" w:rsidRPr="00690E8D" w:rsidRDefault="00690E8D" w:rsidP="00690E8D">
      <w:pPr>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
          <w:bCs/>
          <w:sz w:val="24"/>
          <w:szCs w:val="24"/>
          <w:lang w:eastAsia="zh-CN"/>
        </w:rPr>
        <w:t xml:space="preserve"> </w:t>
      </w:r>
      <w:r w:rsidRPr="00690E8D">
        <w:rPr>
          <w:rFonts w:ascii="Times New Roman" w:eastAsia="Calibri" w:hAnsi="Times New Roman" w:cs="Times New Roman"/>
          <w:b/>
          <w:bCs/>
          <w:sz w:val="24"/>
          <w:szCs w:val="24"/>
          <w:lang w:eastAsia="zh-CN"/>
        </w:rPr>
        <w:t>об объемах финансирования (о выполнении расходных обязательств) муниципальных программ муниципального образования «Гиагинский район»</w:t>
      </w:r>
      <w:r w:rsidRPr="00690E8D">
        <w:rPr>
          <w:rFonts w:ascii="Times New Roman" w:eastAsia="Calibri" w:hAnsi="Times New Roman" w:cs="Times New Roman"/>
          <w:sz w:val="24"/>
          <w:szCs w:val="24"/>
          <w:lang w:eastAsia="zh-CN"/>
        </w:rPr>
        <w:t xml:space="preserve"> </w:t>
      </w:r>
    </w:p>
    <w:p w:rsidR="00690E8D" w:rsidRPr="00690E8D" w:rsidRDefault="00690E8D" w:rsidP="00690E8D">
      <w:pPr>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
          <w:sz w:val="24"/>
          <w:szCs w:val="24"/>
          <w:lang w:eastAsia="zh-CN"/>
        </w:rPr>
        <w:t xml:space="preserve">                                                                                                                        </w:t>
      </w:r>
    </w:p>
    <w:tbl>
      <w:tblPr>
        <w:tblW w:w="0" w:type="auto"/>
        <w:tblInd w:w="-528" w:type="dxa"/>
        <w:tblLayout w:type="fixed"/>
        <w:tblLook w:val="0000" w:firstRow="0" w:lastRow="0" w:firstColumn="0" w:lastColumn="0" w:noHBand="0" w:noVBand="0"/>
      </w:tblPr>
      <w:tblGrid>
        <w:gridCol w:w="630"/>
        <w:gridCol w:w="5955"/>
        <w:gridCol w:w="1245"/>
        <w:gridCol w:w="1350"/>
        <w:gridCol w:w="1097"/>
      </w:tblGrid>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lang w:eastAsia="zh-CN"/>
              </w:rPr>
              <w:t>№</w:t>
            </w:r>
          </w:p>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lang w:eastAsia="zh-CN"/>
              </w:rPr>
              <w:t xml:space="preserve"> п/п</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Наименование</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Уточнен-ный план 2019 г., тыс. руб.</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Исполнено в 2019г. тыс. руб.</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 исполнения</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«Развитие образования»</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432317,3</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430573,3</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99,59</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2</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«Развитие культуры и искусства»</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102160,7</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102113,0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99,95</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3</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«Управление муниципальными финансами»</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18373,4</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18362,7</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99,94</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4</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«Энергосбережение и повышение энергетической эффективности»</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1352,4</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1349,1</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99,76</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5</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«Развитие молодежной политики»</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100,0</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98,5</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98,50</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6</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 xml:space="preserve">Муниципальная программа МО «Гиагинский район» «Развитие физической культуры и спорта» </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66307,4</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66300,1</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99,98</w:t>
            </w:r>
          </w:p>
        </w:tc>
      </w:tr>
      <w:tr w:rsidR="00690E8D" w:rsidRPr="00690E8D" w:rsidTr="00690E8D">
        <w:trPr>
          <w:trHeight w:val="792"/>
        </w:trPr>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7</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 xml:space="preserve">Муниципальная программа МО «Гиагинский район» «Развитие сельского хозяйства и регулирование рынков сельскохозяйственной продукции, сырья и продовольствия» </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11521,4</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11520,8</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99,99</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8</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«Защита населения и территории от чрезвычайных ситуаций природного и техногенного характера, обеспечение пожарной безопасности и безопасности и безопасности людей на водных объектах на территории муниципального образования «Гиагинский район»</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2096,7</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2093,4</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99,84</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9</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«Обеспечение безопасности дорожного движения в Гиагинском районе»</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100,0</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100,0</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10</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«Доступная среда»</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800,3</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800,3</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100,0</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11</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«Развитие информатизации»</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915,0</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915,0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100,0</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12</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 xml:space="preserve">Муниципальная программа МО «Гиагинский район» «Обеспечение доступным и комфортным жильем и коммунальными услугами» </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14883,9</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14883,6</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100,0</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13</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 xml:space="preserve">Муниципальная программа МО «Гиагинский район» «Улучшение демографической ситуации на территории муниципального образования» </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45,0</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39,9</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88,66</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14</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«Социальная помощь малоимущим гражданам и другим категориям граждан»</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44,5</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44,5</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100,0</w:t>
            </w:r>
          </w:p>
        </w:tc>
      </w:tr>
      <w:tr w:rsidR="00690E8D" w:rsidRPr="00690E8D" w:rsidTr="00690E8D">
        <w:trPr>
          <w:trHeight w:val="364"/>
        </w:trPr>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b/>
                <w:bCs/>
                <w:color w:val="000000"/>
                <w:lang w:eastAsia="zh-CN"/>
              </w:rPr>
              <w:t xml:space="preserve">Всего расходов по </w:t>
            </w:r>
            <w:r w:rsidRPr="00690E8D">
              <w:rPr>
                <w:rFonts w:ascii="Times New Roman" w:eastAsia="Calibri" w:hAnsi="Times New Roman" w:cs="Times New Roman"/>
                <w:b/>
                <w:bCs/>
                <w:color w:val="000000"/>
              </w:rPr>
              <w:t>муниципальным программам</w:t>
            </w:r>
          </w:p>
          <w:p w:rsidR="00690E8D" w:rsidRPr="00690E8D" w:rsidRDefault="00690E8D" w:rsidP="00690E8D">
            <w:pPr>
              <w:suppressAutoHyphens/>
              <w:spacing w:after="0" w:line="240" w:lineRule="auto"/>
              <w:contextualSpacing/>
              <w:jc w:val="both"/>
              <w:rPr>
                <w:rFonts w:ascii="Times New Roman" w:eastAsia="Times New Roman" w:hAnsi="Times New Roman" w:cs="Times New Roman"/>
                <w:lang w:eastAsia="zh-CN"/>
              </w:rPr>
            </w:pP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
                <w:bCs/>
                <w:color w:val="000000"/>
                <w:lang w:eastAsia="zh-CN"/>
              </w:rPr>
              <w:t>651018,0</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
                <w:bCs/>
                <w:color w:val="000000"/>
                <w:lang w:eastAsia="zh-CN"/>
              </w:rPr>
              <w:t>649194,2</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
                <w:bCs/>
                <w:color w:val="000000"/>
                <w:lang w:eastAsia="zh-CN"/>
              </w:rPr>
              <w:t>99,72</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sz w:val="24"/>
                <w:szCs w:val="24"/>
                <w:lang w:eastAsia="zh-CN"/>
              </w:rPr>
              <w:t>15</w:t>
            </w: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 xml:space="preserve">Муниципальная ведомственная целевая программа МО </w:t>
            </w:r>
            <w:r w:rsidRPr="00690E8D">
              <w:rPr>
                <w:rFonts w:ascii="Times New Roman" w:eastAsia="Times New Roman" w:hAnsi="Times New Roman" w:cs="Times New Roman"/>
                <w:color w:val="000000"/>
                <w:lang w:eastAsia="zh-CN"/>
              </w:rPr>
              <w:lastRenderedPageBreak/>
              <w:t>«Гиагинский район» «Регулирование имущественных отношений»</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Cs/>
                <w:color w:val="000000"/>
                <w:lang w:eastAsia="zh-CN"/>
              </w:rPr>
              <w:lastRenderedPageBreak/>
              <w:t>922,7</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Cs/>
                <w:color w:val="000000"/>
                <w:lang w:eastAsia="zh-CN"/>
              </w:rPr>
              <w:t>901,5</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Cs/>
                <w:color w:val="000000"/>
                <w:lang w:eastAsia="zh-CN"/>
              </w:rPr>
              <w:t>97,70</w:t>
            </w:r>
          </w:p>
        </w:tc>
      </w:tr>
      <w:tr w:rsidR="00690E8D" w:rsidRPr="00690E8D" w:rsidTr="00690E8D">
        <w:tc>
          <w:tcPr>
            <w:tcW w:w="63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595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both"/>
              <w:rPr>
                <w:rFonts w:ascii="Times New Roman" w:eastAsia="Times New Roman" w:hAnsi="Times New Roman" w:cs="Times New Roman"/>
                <w:sz w:val="24"/>
                <w:szCs w:val="24"/>
                <w:lang w:eastAsia="zh-CN"/>
              </w:rPr>
            </w:pPr>
            <w:r w:rsidRPr="00690E8D">
              <w:rPr>
                <w:rFonts w:ascii="Times New Roman" w:eastAsia="Times New Roman" w:hAnsi="Times New Roman" w:cs="Times New Roman"/>
                <w:b/>
                <w:bCs/>
                <w:color w:val="000000"/>
                <w:lang w:eastAsia="zh-CN"/>
              </w:rPr>
              <w:t>ИТОГО по МП и ВЦП</w:t>
            </w:r>
          </w:p>
        </w:tc>
        <w:tc>
          <w:tcPr>
            <w:tcW w:w="124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
                <w:bCs/>
                <w:color w:val="000000"/>
                <w:lang w:eastAsia="zh-CN"/>
              </w:rPr>
              <w:t>651910,7</w:t>
            </w:r>
          </w:p>
        </w:tc>
        <w:tc>
          <w:tcPr>
            <w:tcW w:w="13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
                <w:bCs/>
                <w:color w:val="000000"/>
                <w:lang w:eastAsia="zh-CN"/>
              </w:rPr>
              <w:t>650095,7</w:t>
            </w:r>
            <w:bookmarkStart w:id="7" w:name="_GoBack1"/>
            <w:bookmarkEnd w:id="7"/>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contextualSpacing/>
              <w:jc w:val="center"/>
              <w:rPr>
                <w:rFonts w:ascii="Times New Roman" w:eastAsia="Times New Roman" w:hAnsi="Times New Roman" w:cs="Times New Roman"/>
                <w:sz w:val="24"/>
                <w:szCs w:val="24"/>
                <w:lang w:eastAsia="zh-CN"/>
              </w:rPr>
            </w:pPr>
            <w:r w:rsidRPr="00690E8D">
              <w:rPr>
                <w:rFonts w:ascii="Times New Roman" w:eastAsia="Times New Roman" w:hAnsi="Times New Roman" w:cs="Times New Roman"/>
                <w:b/>
                <w:bCs/>
                <w:color w:val="000000"/>
                <w:lang w:eastAsia="zh-CN"/>
              </w:rPr>
              <w:t>99,72</w:t>
            </w:r>
          </w:p>
        </w:tc>
      </w:tr>
    </w:tbl>
    <w:p w:rsidR="005A7AB4" w:rsidRDefault="005A7AB4" w:rsidP="00690E8D">
      <w:pPr>
        <w:suppressAutoHyphens/>
        <w:spacing w:after="0" w:line="240" w:lineRule="auto"/>
        <w:rPr>
          <w:rFonts w:ascii="Times New Roman" w:eastAsia="Calibri" w:hAnsi="Times New Roman" w:cs="Tempus Sans ITC"/>
          <w:sz w:val="26"/>
          <w:szCs w:val="26"/>
          <w:lang w:eastAsia="zh-CN"/>
        </w:rPr>
      </w:pPr>
    </w:p>
    <w:p w:rsidR="00690E8D" w:rsidRPr="00690E8D" w:rsidRDefault="00690E8D" w:rsidP="00690E8D">
      <w:pPr>
        <w:suppressAutoHyphens/>
        <w:spacing w:after="0" w:line="240" w:lineRule="auto"/>
        <w:rPr>
          <w:rFonts w:ascii="Times New Roman" w:eastAsia="Times New Roman" w:hAnsi="Times New Roman" w:cs="Times New Roman"/>
          <w:sz w:val="24"/>
          <w:szCs w:val="24"/>
          <w:lang w:eastAsia="zh-CN"/>
        </w:rPr>
        <w:sectPr w:rsidR="00690E8D" w:rsidRPr="00690E8D" w:rsidSect="008B3F73">
          <w:footerReference w:type="default" r:id="rId13"/>
          <w:pgSz w:w="11906" w:h="16838"/>
          <w:pgMar w:top="1134" w:right="851" w:bottom="1134" w:left="1418" w:header="720" w:footer="709" w:gutter="0"/>
          <w:pgNumType w:start="1"/>
          <w:cols w:space="720"/>
          <w:docGrid w:linePitch="600" w:charSpace="32768"/>
        </w:sectPr>
      </w:pPr>
      <w:r w:rsidRPr="00690E8D">
        <w:rPr>
          <w:rFonts w:ascii="Times New Roman" w:eastAsia="Calibri" w:hAnsi="Times New Roman" w:cs="Tempus Sans ITC"/>
          <w:sz w:val="26"/>
          <w:szCs w:val="26"/>
          <w:lang w:eastAsia="zh-CN"/>
        </w:rPr>
        <w:t xml:space="preserve">Управляющая делами                                    </w:t>
      </w:r>
      <w:r w:rsidR="005A7AB4">
        <w:rPr>
          <w:rFonts w:ascii="Times New Roman" w:eastAsia="Calibri" w:hAnsi="Times New Roman" w:cs="Tempus Sans ITC"/>
          <w:sz w:val="26"/>
          <w:szCs w:val="26"/>
          <w:lang w:eastAsia="zh-CN"/>
        </w:rPr>
        <w:t xml:space="preserve">     </w:t>
      </w:r>
      <w:r w:rsidRPr="00690E8D">
        <w:rPr>
          <w:rFonts w:ascii="Times New Roman" w:eastAsia="Calibri" w:hAnsi="Times New Roman" w:cs="Tempus Sans ITC"/>
          <w:sz w:val="26"/>
          <w:szCs w:val="26"/>
          <w:lang w:eastAsia="zh-CN"/>
        </w:rPr>
        <w:t xml:space="preserve">                                           Е.</w:t>
      </w:r>
      <w:r w:rsidR="005A7AB4">
        <w:rPr>
          <w:rFonts w:ascii="Times New Roman" w:eastAsia="Calibri" w:hAnsi="Times New Roman" w:cs="Tempus Sans ITC"/>
          <w:sz w:val="26"/>
          <w:szCs w:val="26"/>
          <w:lang w:eastAsia="zh-CN"/>
        </w:rPr>
        <w:t>Н</w:t>
      </w:r>
      <w:r w:rsidRPr="00690E8D">
        <w:rPr>
          <w:rFonts w:ascii="Times New Roman" w:eastAsia="Calibri" w:hAnsi="Times New Roman" w:cs="Tempus Sans ITC"/>
          <w:sz w:val="26"/>
          <w:szCs w:val="26"/>
          <w:lang w:eastAsia="zh-CN"/>
        </w:rPr>
        <w:t xml:space="preserve">. </w:t>
      </w:r>
      <w:r w:rsidR="005A7AB4">
        <w:rPr>
          <w:rFonts w:ascii="Times New Roman" w:eastAsia="Calibri" w:hAnsi="Times New Roman" w:cs="Tempus Sans ITC"/>
          <w:sz w:val="26"/>
          <w:szCs w:val="26"/>
          <w:lang w:eastAsia="zh-CN"/>
        </w:rPr>
        <w:t>Деркачева</w:t>
      </w:r>
    </w:p>
    <w:p w:rsidR="00690E8D" w:rsidRPr="00690E8D" w:rsidRDefault="00690E8D" w:rsidP="00690E8D">
      <w:pPr>
        <w:suppressAutoHyphens/>
        <w:spacing w:after="0" w:line="252" w:lineRule="auto"/>
        <w:ind w:firstLine="709"/>
        <w:jc w:val="right"/>
        <w:rPr>
          <w:rFonts w:ascii="Times New Roman" w:eastAsia="Times New Roman" w:hAnsi="Times New Roman" w:cs="Times New Roman"/>
          <w:sz w:val="24"/>
          <w:szCs w:val="24"/>
          <w:lang w:eastAsia="zh-CN"/>
        </w:rPr>
      </w:pPr>
      <w:r w:rsidRPr="00690E8D">
        <w:rPr>
          <w:rFonts w:ascii="Times New Roman" w:eastAsia="Calibri" w:hAnsi="Times New Roman" w:cs="Times New Roman"/>
          <w:b/>
          <w:color w:val="000000"/>
          <w:sz w:val="24"/>
          <w:szCs w:val="24"/>
          <w:lang w:eastAsia="zh-CN"/>
        </w:rPr>
        <w:lastRenderedPageBreak/>
        <w:t>Приложение 2</w:t>
      </w:r>
    </w:p>
    <w:p w:rsidR="00690E8D" w:rsidRPr="00690E8D" w:rsidRDefault="00690E8D" w:rsidP="00690E8D">
      <w:pPr>
        <w:suppressAutoHyphens/>
        <w:spacing w:after="0" w:line="252" w:lineRule="auto"/>
        <w:ind w:firstLine="709"/>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b/>
          <w:color w:val="000000"/>
          <w:sz w:val="24"/>
          <w:szCs w:val="24"/>
          <w:lang w:eastAsia="zh-CN"/>
        </w:rPr>
        <w:t xml:space="preserve">Результаты реализации муниципальных программ и оценка их эффективности за 2019 год </w:t>
      </w:r>
    </w:p>
    <w:p w:rsidR="00690E8D" w:rsidRPr="00690E8D" w:rsidRDefault="00690E8D" w:rsidP="00690E8D">
      <w:pPr>
        <w:suppressAutoHyphens/>
        <w:spacing w:after="0" w:line="252" w:lineRule="auto"/>
        <w:ind w:firstLine="709"/>
        <w:jc w:val="center"/>
        <w:rPr>
          <w:rFonts w:ascii="Times New Roman" w:eastAsia="Calibri" w:hAnsi="Times New Roman" w:cs="Times New Roman"/>
          <w:b/>
          <w:color w:val="000000"/>
          <w:sz w:val="24"/>
          <w:szCs w:val="24"/>
          <w:lang w:eastAsia="zh-CN"/>
        </w:rPr>
      </w:pPr>
    </w:p>
    <w:tbl>
      <w:tblPr>
        <w:tblW w:w="0" w:type="auto"/>
        <w:tblInd w:w="108" w:type="dxa"/>
        <w:tblLayout w:type="fixed"/>
        <w:tblCellMar>
          <w:top w:w="55" w:type="dxa"/>
          <w:bottom w:w="55" w:type="dxa"/>
        </w:tblCellMar>
        <w:tblLook w:val="0000" w:firstRow="0" w:lastRow="0" w:firstColumn="0" w:lastColumn="0" w:noHBand="0" w:noVBand="0"/>
      </w:tblPr>
      <w:tblGrid>
        <w:gridCol w:w="450"/>
        <w:gridCol w:w="5450"/>
        <w:gridCol w:w="1363"/>
        <w:gridCol w:w="1525"/>
        <w:gridCol w:w="1385"/>
        <w:gridCol w:w="1727"/>
        <w:gridCol w:w="2412"/>
      </w:tblGrid>
      <w:tr w:rsidR="00690E8D" w:rsidRPr="00690E8D" w:rsidTr="00690E8D">
        <w:tc>
          <w:tcPr>
            <w:tcW w:w="450" w:type="dxa"/>
            <w:tcBorders>
              <w:top w:val="single" w:sz="4" w:space="0" w:color="000000"/>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color w:val="000000"/>
                <w:kern w:val="2"/>
                <w:sz w:val="21"/>
                <w:szCs w:val="21"/>
                <w:lang w:eastAsia="ja-JP"/>
              </w:rPr>
              <w:t>№</w:t>
            </w:r>
            <w:r w:rsidRPr="00690E8D">
              <w:rPr>
                <w:rFonts w:ascii="Times New Roman" w:eastAsia="Times New Roman" w:hAnsi="Times New Roman" w:cs="Times New Roman"/>
                <w:color w:val="000000"/>
                <w:kern w:val="2"/>
                <w:sz w:val="21"/>
                <w:szCs w:val="21"/>
                <w:lang w:eastAsia="ja-JP"/>
              </w:rPr>
              <w:t xml:space="preserve"> </w:t>
            </w:r>
          </w:p>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color w:val="000000"/>
                <w:kern w:val="2"/>
                <w:sz w:val="21"/>
                <w:szCs w:val="21"/>
                <w:lang w:eastAsia="ja-JP"/>
              </w:rPr>
              <w:t>п/п</w:t>
            </w:r>
          </w:p>
        </w:tc>
        <w:tc>
          <w:tcPr>
            <w:tcW w:w="5450"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color w:val="000000"/>
                <w:kern w:val="2"/>
                <w:sz w:val="21"/>
                <w:szCs w:val="21"/>
                <w:lang w:eastAsia="ja-JP"/>
              </w:rPr>
              <w:t>Муниципальная программа</w:t>
            </w:r>
          </w:p>
        </w:tc>
        <w:tc>
          <w:tcPr>
            <w:tcW w:w="1363"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color w:val="000000"/>
                <w:kern w:val="2"/>
                <w:sz w:val="21"/>
                <w:szCs w:val="21"/>
                <w:lang w:eastAsia="ja-JP"/>
              </w:rPr>
              <w:t>Целевой индикатор</w:t>
            </w:r>
          </w:p>
        </w:tc>
        <w:tc>
          <w:tcPr>
            <w:tcW w:w="152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color w:val="000000"/>
                <w:kern w:val="2"/>
                <w:sz w:val="21"/>
                <w:szCs w:val="21"/>
                <w:lang w:eastAsia="ja-JP"/>
              </w:rPr>
              <w:t>Мероприятия</w:t>
            </w:r>
          </w:p>
        </w:tc>
        <w:tc>
          <w:tcPr>
            <w:tcW w:w="1385"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color w:val="000000"/>
                <w:kern w:val="2"/>
                <w:sz w:val="21"/>
                <w:szCs w:val="21"/>
                <w:lang w:eastAsia="ja-JP"/>
              </w:rPr>
              <w:t>Ресурсное обеспечение</w:t>
            </w:r>
          </w:p>
        </w:tc>
        <w:tc>
          <w:tcPr>
            <w:tcW w:w="1727" w:type="dxa"/>
            <w:tcBorders>
              <w:top w:val="single" w:sz="4" w:space="0" w:color="000000"/>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color w:val="000000"/>
                <w:kern w:val="2"/>
                <w:sz w:val="21"/>
                <w:szCs w:val="21"/>
                <w:lang w:eastAsia="ja-JP"/>
              </w:rPr>
              <w:t xml:space="preserve">Оценка </w:t>
            </w:r>
          </w:p>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color w:val="000000"/>
                <w:kern w:val="2"/>
                <w:sz w:val="21"/>
                <w:szCs w:val="21"/>
                <w:lang w:eastAsia="ja-JP"/>
              </w:rPr>
              <w:t>эффективности</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rPr>
                <w:rFonts w:ascii="Times New Roman" w:eastAsia="Times New Roman" w:hAnsi="Times New Roman" w:cs="Times New Roman"/>
                <w:sz w:val="24"/>
                <w:szCs w:val="24"/>
                <w:lang w:eastAsia="zh-CN"/>
              </w:rPr>
            </w:pPr>
            <w:r w:rsidRPr="00690E8D">
              <w:rPr>
                <w:rFonts w:ascii="Times New Roman" w:eastAsia="Calibri" w:hAnsi="Times New Roman" w:cs="Times New Roman"/>
                <w:color w:val="000000"/>
                <w:kern w:val="2"/>
                <w:sz w:val="21"/>
                <w:szCs w:val="21"/>
                <w:lang w:eastAsia="ja-JP"/>
              </w:rPr>
              <w:t>Заключение (вывод по результатам оценки)</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1</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«Развитие образования»</w:t>
            </w:r>
          </w:p>
        </w:tc>
        <w:tc>
          <w:tcPr>
            <w:tcW w:w="1363"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0,83</w:t>
            </w:r>
          </w:p>
        </w:tc>
        <w:tc>
          <w:tcPr>
            <w:tcW w:w="1525"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0,86</w:t>
            </w:r>
          </w:p>
        </w:tc>
        <w:tc>
          <w:tcPr>
            <w:tcW w:w="1385"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0,89</w:t>
            </w:r>
          </w:p>
        </w:tc>
        <w:tc>
          <w:tcPr>
            <w:tcW w:w="1727"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0,89</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умеренно эффективная</w:t>
            </w:r>
          </w:p>
        </w:tc>
      </w:tr>
      <w:tr w:rsidR="00690E8D" w:rsidRPr="00690E8D" w:rsidTr="00690E8D">
        <w:trPr>
          <w:trHeight w:val="520"/>
        </w:trPr>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lang w:eastAsia="ja-JP"/>
              </w:rPr>
              <w:t>2</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«Развитие культуры и искусства»</w:t>
            </w:r>
          </w:p>
        </w:tc>
        <w:tc>
          <w:tcPr>
            <w:tcW w:w="1363" w:type="dxa"/>
            <w:tcBorders>
              <w:left w:val="single" w:sz="4" w:space="0" w:color="000000"/>
              <w:bottom w:val="single" w:sz="4" w:space="0" w:color="000000"/>
            </w:tcBorders>
            <w:shd w:val="clear" w:color="auto" w:fill="auto"/>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font310" w:hAnsi="Times New Roman" w:cs="Times New Roman"/>
                <w:kern w:val="2"/>
                <w:sz w:val="24"/>
                <w:szCs w:val="24"/>
                <w:lang w:eastAsia="ja-JP"/>
              </w:rPr>
              <w:t>0,92</w:t>
            </w:r>
          </w:p>
        </w:tc>
        <w:tc>
          <w:tcPr>
            <w:tcW w:w="1525" w:type="dxa"/>
            <w:tcBorders>
              <w:left w:val="single" w:sz="4" w:space="0" w:color="000000"/>
              <w:bottom w:val="single" w:sz="4" w:space="0" w:color="000000"/>
            </w:tcBorders>
            <w:shd w:val="clear" w:color="auto" w:fill="auto"/>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font310" w:hAnsi="Times New Roman" w:cs="Times New Roman"/>
                <w:kern w:val="2"/>
                <w:sz w:val="24"/>
                <w:szCs w:val="24"/>
                <w:lang w:eastAsia="ja-JP"/>
              </w:rPr>
              <w:t>0,85</w:t>
            </w:r>
          </w:p>
        </w:tc>
        <w:tc>
          <w:tcPr>
            <w:tcW w:w="1385" w:type="dxa"/>
            <w:tcBorders>
              <w:left w:val="single" w:sz="4" w:space="0" w:color="000000"/>
              <w:bottom w:val="single" w:sz="4" w:space="0" w:color="000000"/>
            </w:tcBorders>
            <w:shd w:val="clear" w:color="auto" w:fill="auto"/>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font310" w:hAnsi="Times New Roman" w:cs="Times New Roman"/>
                <w:kern w:val="2"/>
                <w:sz w:val="24"/>
                <w:szCs w:val="24"/>
                <w:lang w:eastAsia="ja-JP"/>
              </w:rPr>
              <w:t>0,99</w:t>
            </w:r>
          </w:p>
        </w:tc>
        <w:tc>
          <w:tcPr>
            <w:tcW w:w="1727" w:type="dxa"/>
            <w:tcBorders>
              <w:left w:val="single" w:sz="4" w:space="0" w:color="000000"/>
              <w:bottom w:val="single" w:sz="4" w:space="0" w:color="000000"/>
            </w:tcBorders>
            <w:shd w:val="clear" w:color="auto" w:fill="auto"/>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font310" w:hAnsi="Times New Roman" w:cs="Times New Roman"/>
                <w:kern w:val="2"/>
                <w:sz w:val="24"/>
                <w:szCs w:val="24"/>
                <w:lang w:eastAsia="ja-JP"/>
              </w:rPr>
              <w:t>0,92</w:t>
            </w:r>
          </w:p>
        </w:tc>
        <w:tc>
          <w:tcPr>
            <w:tcW w:w="2412" w:type="dxa"/>
            <w:tcBorders>
              <w:left w:val="single" w:sz="4" w:space="0" w:color="000000"/>
              <w:bottom w:val="single" w:sz="4" w:space="0" w:color="000000"/>
              <w:right w:val="single" w:sz="4" w:space="0" w:color="000000"/>
            </w:tcBorders>
            <w:shd w:val="clear" w:color="auto" w:fill="auto"/>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3</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«Управление муниципальными финансами»</w:t>
            </w:r>
          </w:p>
        </w:tc>
        <w:tc>
          <w:tcPr>
            <w:tcW w:w="1363"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0,99</w:t>
            </w:r>
          </w:p>
        </w:tc>
        <w:tc>
          <w:tcPr>
            <w:tcW w:w="1525"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1</w:t>
            </w:r>
          </w:p>
        </w:tc>
        <w:tc>
          <w:tcPr>
            <w:tcW w:w="1385"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0,99</w:t>
            </w:r>
          </w:p>
        </w:tc>
        <w:tc>
          <w:tcPr>
            <w:tcW w:w="1727"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0,99</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4</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«Энергосбережение и повышение энергетической эффективности»</w:t>
            </w:r>
          </w:p>
        </w:tc>
        <w:tc>
          <w:tcPr>
            <w:tcW w:w="1363"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0,85</w:t>
            </w:r>
          </w:p>
        </w:tc>
        <w:tc>
          <w:tcPr>
            <w:tcW w:w="1525"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1</w:t>
            </w:r>
          </w:p>
        </w:tc>
        <w:tc>
          <w:tcPr>
            <w:tcW w:w="1385"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0,99</w:t>
            </w:r>
          </w:p>
        </w:tc>
        <w:tc>
          <w:tcPr>
            <w:tcW w:w="1727" w:type="dxa"/>
            <w:tcBorders>
              <w:left w:val="single" w:sz="4" w:space="0" w:color="000000"/>
              <w:bottom w:val="single" w:sz="4" w:space="0" w:color="000000"/>
            </w:tcBorders>
            <w:shd w:val="clear" w:color="auto" w:fill="auto"/>
            <w:vAlign w:val="center"/>
          </w:tcPr>
          <w:p w:rsidR="00690E8D" w:rsidRPr="00690E8D" w:rsidRDefault="008B7ED4" w:rsidP="00690E8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kern w:val="2"/>
                <w:sz w:val="24"/>
                <w:szCs w:val="24"/>
                <w:lang w:eastAsia="ja-JP"/>
              </w:rPr>
              <w:t>0,95</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5</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«Развитие молодежной политики»</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0,92</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0,98</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0,985</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0,96</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6</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 xml:space="preserve">Муниципальная программа МО «Гиагинский район» «Развитие физической культуры и спорта» </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0,95</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0,98</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0,99</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0,98</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7</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 xml:space="preserve">Муниципальная программа МО «Гиагинский район» «Развитие сельского хозяйства и регулирование рынков сельскохозяйственной продукции, сырья и продовольствия» </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0,95</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1</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0,99</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0,98</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8</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«Гиагинский район»</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0,8</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0,95</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0,98</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0,91</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9</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«Обеспечение  безопасности дорожного движения в Гиагинском районе»</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0,8</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0,95</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1,0</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0,92</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lastRenderedPageBreak/>
              <w:t>10</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«Доступная среда»</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0,82</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0,8</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1</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0,88</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умеренно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11</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«Развитие информатизации»</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0,92</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0,8</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1</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0,91</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12</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 xml:space="preserve">Муниципальная программа МО «Гиагинский район» «Обеспечение доступным и комфортным жильем и коммунальными услугами» </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0,92</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0,94</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1,0</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0,95</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13</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 xml:space="preserve">Муниципальная программа МО «Гиагинский район» «Улучшение демографической ситуации на террито-рии муниципального образования» </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0,91</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0,88</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0,886</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0,89</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умеренно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14</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Times New Roman" w:hAnsi="Times New Roman" w:cs="Times New Roman"/>
                <w:color w:val="000000"/>
                <w:lang w:eastAsia="zh-CN"/>
              </w:rPr>
              <w:t>Муниципальная программа МО «Гиагинский район» «Социальная помощь малоимущим гражданам и другим категориям граждан»</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0,5</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0,5</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1</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0,7</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низко эффективная</w:t>
            </w:r>
          </w:p>
        </w:tc>
      </w:tr>
      <w:tr w:rsidR="00690E8D" w:rsidRPr="00690E8D" w:rsidTr="00690E8D">
        <w:tc>
          <w:tcPr>
            <w:tcW w:w="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jc w:val="both"/>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lang w:eastAsia="ja-JP"/>
              </w:rPr>
              <w:t>15</w:t>
            </w:r>
          </w:p>
        </w:tc>
        <w:tc>
          <w:tcPr>
            <w:tcW w:w="5450" w:type="dxa"/>
            <w:tcBorders>
              <w:left w:val="single" w:sz="4" w:space="0" w:color="000000"/>
              <w:bottom w:val="single" w:sz="4" w:space="0" w:color="000000"/>
            </w:tcBorders>
            <w:shd w:val="clear" w:color="auto" w:fill="auto"/>
          </w:tcPr>
          <w:p w:rsidR="00690E8D" w:rsidRPr="00690E8D" w:rsidRDefault="00690E8D" w:rsidP="00690E8D">
            <w:pPr>
              <w:suppressAutoHyphens/>
              <w:spacing w:after="0" w:line="240" w:lineRule="auto"/>
              <w:contextualSpacing/>
              <w:rPr>
                <w:rFonts w:ascii="Times New Roman" w:eastAsia="Times New Roman" w:hAnsi="Times New Roman" w:cs="Times New Roman"/>
                <w:sz w:val="24"/>
                <w:szCs w:val="24"/>
                <w:lang w:eastAsia="zh-CN"/>
              </w:rPr>
            </w:pPr>
            <w:r w:rsidRPr="00690E8D">
              <w:rPr>
                <w:rFonts w:ascii="Times New Roman" w:eastAsia="font310" w:hAnsi="Times New Roman" w:cs="Times New Roman"/>
                <w:color w:val="000000"/>
                <w:lang w:eastAsia="ja-JP"/>
              </w:rPr>
              <w:t>Муниципальная ведомственная целевая программа МО «Гиагинский район» «Регулирование имущественных отношений»</w:t>
            </w:r>
          </w:p>
        </w:tc>
        <w:tc>
          <w:tcPr>
            <w:tcW w:w="1363"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0,98</w:t>
            </w:r>
          </w:p>
        </w:tc>
        <w:tc>
          <w:tcPr>
            <w:tcW w:w="152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0,96</w:t>
            </w:r>
          </w:p>
        </w:tc>
        <w:tc>
          <w:tcPr>
            <w:tcW w:w="1385"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0,97</w:t>
            </w:r>
          </w:p>
        </w:tc>
        <w:tc>
          <w:tcPr>
            <w:tcW w:w="1727" w:type="dxa"/>
            <w:tcBorders>
              <w:left w:val="single" w:sz="4" w:space="0" w:color="000000"/>
              <w:bottom w:val="single" w:sz="4" w:space="0" w:color="000000"/>
            </w:tcBorders>
            <w:shd w:val="clear" w:color="auto" w:fill="auto"/>
            <w:vAlign w:val="center"/>
          </w:tcPr>
          <w:p w:rsidR="00690E8D" w:rsidRPr="00690E8D" w:rsidRDefault="00690E8D" w:rsidP="00690E8D">
            <w:pPr>
              <w:suppressAutoHyphens/>
              <w:spacing w:after="0" w:line="240" w:lineRule="auto"/>
              <w:jc w:val="center"/>
              <w:rPr>
                <w:rFonts w:ascii="Times New Roman" w:eastAsia="Times New Roman" w:hAnsi="Times New Roman" w:cs="Times New Roman"/>
                <w:sz w:val="24"/>
                <w:szCs w:val="24"/>
                <w:lang w:eastAsia="zh-CN"/>
              </w:rPr>
            </w:pPr>
            <w:r w:rsidRPr="00690E8D">
              <w:rPr>
                <w:rFonts w:ascii="Times New Roman" w:eastAsia="Calibri" w:hAnsi="Times New Roman" w:cs="Times New Roman"/>
                <w:kern w:val="2"/>
                <w:sz w:val="24"/>
                <w:szCs w:val="24"/>
                <w:lang w:eastAsia="ja-JP"/>
              </w:rPr>
              <w:t>0,95</w:t>
            </w:r>
          </w:p>
        </w:tc>
        <w:tc>
          <w:tcPr>
            <w:tcW w:w="2412" w:type="dxa"/>
            <w:tcBorders>
              <w:left w:val="single" w:sz="4" w:space="0" w:color="000000"/>
              <w:bottom w:val="single" w:sz="4" w:space="0" w:color="000000"/>
              <w:right w:val="single" w:sz="4" w:space="0" w:color="000000"/>
            </w:tcBorders>
            <w:shd w:val="clear" w:color="auto" w:fill="auto"/>
            <w:vAlign w:val="center"/>
          </w:tcPr>
          <w:p w:rsidR="00690E8D" w:rsidRPr="00690E8D" w:rsidRDefault="00690E8D" w:rsidP="00690E8D">
            <w:pPr>
              <w:suppressAutoHyphens/>
              <w:snapToGrid w:val="0"/>
              <w:spacing w:after="0" w:line="240" w:lineRule="auto"/>
              <w:jc w:val="center"/>
              <w:rPr>
                <w:rFonts w:ascii="Times New Roman" w:eastAsia="Times New Roman" w:hAnsi="Times New Roman" w:cs="Times New Roman"/>
                <w:sz w:val="24"/>
                <w:szCs w:val="24"/>
                <w:lang w:eastAsia="zh-CN"/>
              </w:rPr>
            </w:pPr>
            <w:r w:rsidRPr="00690E8D">
              <w:rPr>
                <w:rFonts w:ascii="Times New Roman" w:eastAsia="font310" w:hAnsi="Times New Roman" w:cs="Times New Roman"/>
                <w:kern w:val="2"/>
                <w:sz w:val="24"/>
                <w:szCs w:val="24"/>
                <w:lang w:eastAsia="ja-JP"/>
              </w:rPr>
              <w:t>высоко эффективная</w:t>
            </w:r>
          </w:p>
        </w:tc>
      </w:tr>
    </w:tbl>
    <w:p w:rsidR="00690E8D" w:rsidRPr="00690E8D" w:rsidRDefault="00690E8D" w:rsidP="00690E8D">
      <w:pPr>
        <w:widowControl w:val="0"/>
        <w:suppressAutoHyphens/>
        <w:spacing w:after="0" w:line="252" w:lineRule="auto"/>
        <w:jc w:val="both"/>
        <w:rPr>
          <w:rFonts w:ascii="Times New Roman" w:eastAsia="Calibri" w:hAnsi="Times New Roman" w:cs="Times New Roman"/>
          <w:color w:val="000000"/>
          <w:sz w:val="28"/>
          <w:szCs w:val="28"/>
          <w:lang w:eastAsia="zh-CN"/>
        </w:rPr>
      </w:pPr>
    </w:p>
    <w:p w:rsidR="00690E8D" w:rsidRPr="00690E8D" w:rsidRDefault="00690E8D" w:rsidP="00690E8D">
      <w:pPr>
        <w:widowControl w:val="0"/>
        <w:suppressAutoHyphens/>
        <w:spacing w:after="0" w:line="252" w:lineRule="auto"/>
        <w:jc w:val="both"/>
        <w:rPr>
          <w:rFonts w:ascii="Times New Roman" w:eastAsia="Calibri" w:hAnsi="Times New Roman" w:cs="Times New Roman"/>
          <w:color w:val="000000"/>
          <w:sz w:val="28"/>
          <w:szCs w:val="28"/>
          <w:lang w:eastAsia="zh-CN"/>
        </w:rPr>
      </w:pPr>
      <w:r w:rsidRPr="00690E8D">
        <w:rPr>
          <w:rFonts w:ascii="Times New Roman" w:eastAsia="Calibri" w:hAnsi="Times New Roman" w:cs="Times New Roman"/>
          <w:color w:val="000000"/>
          <w:sz w:val="28"/>
          <w:szCs w:val="28"/>
          <w:lang w:eastAsia="zh-CN"/>
        </w:rPr>
        <w:t xml:space="preserve">   </w:t>
      </w:r>
    </w:p>
    <w:p w:rsidR="005A7AB4" w:rsidRPr="00690E8D" w:rsidRDefault="005A7AB4" w:rsidP="005A7AB4">
      <w:pPr>
        <w:suppressAutoHyphens/>
        <w:spacing w:after="0" w:line="240" w:lineRule="auto"/>
        <w:rPr>
          <w:rFonts w:ascii="Times New Roman" w:eastAsia="Times New Roman" w:hAnsi="Times New Roman" w:cs="Times New Roman"/>
          <w:sz w:val="24"/>
          <w:szCs w:val="24"/>
          <w:lang w:eastAsia="zh-CN"/>
        </w:rPr>
        <w:sectPr w:rsidR="005A7AB4" w:rsidRPr="00690E8D" w:rsidSect="005A7AB4">
          <w:footerReference w:type="default" r:id="rId14"/>
          <w:footerReference w:type="first" r:id="rId15"/>
          <w:pgSz w:w="16838" w:h="11906" w:orient="landscape"/>
          <w:pgMar w:top="1418" w:right="851" w:bottom="851" w:left="851" w:header="720" w:footer="709" w:gutter="0"/>
          <w:pgNumType w:start="1"/>
          <w:cols w:space="720"/>
          <w:docGrid w:linePitch="600" w:charSpace="32768"/>
        </w:sectPr>
      </w:pPr>
      <w:r>
        <w:rPr>
          <w:rFonts w:ascii="Times New Roman" w:eastAsia="Calibri" w:hAnsi="Times New Roman" w:cs="Tempus Sans ITC"/>
          <w:sz w:val="26"/>
          <w:szCs w:val="26"/>
          <w:lang w:eastAsia="zh-CN"/>
        </w:rPr>
        <w:t xml:space="preserve">    </w:t>
      </w:r>
      <w:r w:rsidRPr="00690E8D">
        <w:rPr>
          <w:rFonts w:ascii="Times New Roman" w:eastAsia="Calibri" w:hAnsi="Times New Roman" w:cs="Tempus Sans ITC"/>
          <w:sz w:val="26"/>
          <w:szCs w:val="26"/>
          <w:lang w:eastAsia="zh-CN"/>
        </w:rPr>
        <w:t xml:space="preserve">Управляющая делами                                    </w:t>
      </w:r>
      <w:r>
        <w:rPr>
          <w:rFonts w:ascii="Times New Roman" w:eastAsia="Calibri" w:hAnsi="Times New Roman" w:cs="Tempus Sans ITC"/>
          <w:sz w:val="26"/>
          <w:szCs w:val="26"/>
          <w:lang w:eastAsia="zh-CN"/>
        </w:rPr>
        <w:t xml:space="preserve">     </w:t>
      </w:r>
      <w:r w:rsidRPr="00690E8D">
        <w:rPr>
          <w:rFonts w:ascii="Times New Roman" w:eastAsia="Calibri" w:hAnsi="Times New Roman" w:cs="Tempus Sans ITC"/>
          <w:sz w:val="26"/>
          <w:szCs w:val="26"/>
          <w:lang w:eastAsia="zh-CN"/>
        </w:rPr>
        <w:t xml:space="preserve">       </w:t>
      </w:r>
      <w:r>
        <w:rPr>
          <w:rFonts w:ascii="Times New Roman" w:eastAsia="Calibri" w:hAnsi="Times New Roman" w:cs="Tempus Sans ITC"/>
          <w:sz w:val="26"/>
          <w:szCs w:val="26"/>
          <w:lang w:eastAsia="zh-CN"/>
        </w:rPr>
        <w:t xml:space="preserve">        </w:t>
      </w:r>
      <w:r w:rsidRPr="00690E8D">
        <w:rPr>
          <w:rFonts w:ascii="Times New Roman" w:eastAsia="Calibri" w:hAnsi="Times New Roman" w:cs="Tempus Sans ITC"/>
          <w:sz w:val="26"/>
          <w:szCs w:val="26"/>
          <w:lang w:eastAsia="zh-CN"/>
        </w:rPr>
        <w:t xml:space="preserve">                  </w:t>
      </w:r>
      <w:r>
        <w:rPr>
          <w:rFonts w:ascii="Times New Roman" w:eastAsia="Calibri" w:hAnsi="Times New Roman" w:cs="Tempus Sans ITC"/>
          <w:sz w:val="26"/>
          <w:szCs w:val="26"/>
          <w:lang w:eastAsia="zh-CN"/>
        </w:rPr>
        <w:t xml:space="preserve">                                                            </w:t>
      </w:r>
      <w:r w:rsidRPr="00690E8D">
        <w:rPr>
          <w:rFonts w:ascii="Times New Roman" w:eastAsia="Calibri" w:hAnsi="Times New Roman" w:cs="Tempus Sans ITC"/>
          <w:sz w:val="26"/>
          <w:szCs w:val="26"/>
          <w:lang w:eastAsia="zh-CN"/>
        </w:rPr>
        <w:t xml:space="preserve">                  Е.</w:t>
      </w:r>
      <w:r>
        <w:rPr>
          <w:rFonts w:ascii="Times New Roman" w:eastAsia="Calibri" w:hAnsi="Times New Roman" w:cs="Tempus Sans ITC"/>
          <w:sz w:val="26"/>
          <w:szCs w:val="26"/>
          <w:lang w:eastAsia="zh-CN"/>
        </w:rPr>
        <w:t>Н</w:t>
      </w:r>
      <w:r w:rsidRPr="00690E8D">
        <w:rPr>
          <w:rFonts w:ascii="Times New Roman" w:eastAsia="Calibri" w:hAnsi="Times New Roman" w:cs="Tempus Sans ITC"/>
          <w:sz w:val="26"/>
          <w:szCs w:val="26"/>
          <w:lang w:eastAsia="zh-CN"/>
        </w:rPr>
        <w:t xml:space="preserve">. </w:t>
      </w:r>
      <w:r>
        <w:rPr>
          <w:rFonts w:ascii="Times New Roman" w:eastAsia="Calibri" w:hAnsi="Times New Roman" w:cs="Tempus Sans ITC"/>
          <w:sz w:val="26"/>
          <w:szCs w:val="26"/>
          <w:lang w:eastAsia="zh-CN"/>
        </w:rPr>
        <w:t>Деркачева</w:t>
      </w:r>
    </w:p>
    <w:p w:rsidR="00AB6787" w:rsidRPr="009B0245" w:rsidRDefault="00AB6787" w:rsidP="00AB6787">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9A617B" w:rsidRPr="009B0245" w:rsidRDefault="009A617B" w:rsidP="00AB6787">
      <w:pPr>
        <w:suppressAutoHyphens/>
        <w:spacing w:after="0" w:line="240" w:lineRule="auto"/>
        <w:jc w:val="both"/>
        <w:rPr>
          <w:rFonts w:ascii="Times New Roman" w:eastAsia="Times New Roman" w:hAnsi="Times New Roman" w:cs="Times New Roman"/>
          <w:color w:val="000000" w:themeColor="text1"/>
          <w:sz w:val="28"/>
          <w:szCs w:val="28"/>
          <w:lang w:eastAsia="ar-SA"/>
        </w:rPr>
      </w:pPr>
    </w:p>
    <w:sectPr w:rsidR="009A617B" w:rsidRPr="009B0245" w:rsidSect="009A617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15" w:rsidRDefault="00510D15" w:rsidP="00025F0B">
      <w:pPr>
        <w:spacing w:after="0" w:line="240" w:lineRule="auto"/>
      </w:pPr>
      <w:r>
        <w:separator/>
      </w:r>
    </w:p>
  </w:endnote>
  <w:endnote w:type="continuationSeparator" w:id="0">
    <w:p w:rsidR="00510D15" w:rsidRDefault="00510D15" w:rsidP="0002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Simplified Arabic Fixed"/>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altName w:val="Arial"/>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Xinwei">
    <w:charset w:val="CC"/>
    <w:family w:val="auto"/>
    <w:pitch w:val="variable"/>
  </w:font>
  <w:font w:name="Tempus Sans ITC">
    <w:panose1 w:val="04020404030D07020202"/>
    <w:charset w:val="00"/>
    <w:family w:val="decorative"/>
    <w:pitch w:val="variable"/>
    <w:sig w:usb0="00000003" w:usb1="00000000" w:usb2="00000000" w:usb3="00000000" w:csb0="00000001" w:csb1="00000000"/>
  </w:font>
  <w:font w:name="font310">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8D" w:rsidRDefault="00690E8D">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B4" w:rsidRDefault="005A7AB4">
    <w:pPr>
      <w:pStyle w:val="af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B4" w:rsidRDefault="005A7A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15" w:rsidRDefault="00510D15" w:rsidP="00025F0B">
      <w:pPr>
        <w:spacing w:after="0" w:line="240" w:lineRule="auto"/>
      </w:pPr>
      <w:r>
        <w:separator/>
      </w:r>
    </w:p>
  </w:footnote>
  <w:footnote w:type="continuationSeparator" w:id="0">
    <w:p w:rsidR="00510D15" w:rsidRDefault="00510D15" w:rsidP="00025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40CBE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29" w:hanging="360"/>
      </w:pPr>
      <w:rPr>
        <w:rFonts w:cs="Times New Roman"/>
        <w:sz w:val="26"/>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1429" w:hanging="360"/>
      </w:pPr>
      <w:rPr>
        <w:rFonts w:cs="Times New Roman"/>
        <w:sz w:val="26"/>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1429" w:hanging="360"/>
      </w:pPr>
      <w:rPr>
        <w:rFonts w:cs="Times New Roman"/>
        <w:sz w:val="26"/>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7BE29DB"/>
    <w:multiLevelType w:val="hybridMultilevel"/>
    <w:tmpl w:val="83A8331E"/>
    <w:lvl w:ilvl="0" w:tplc="13AE4946">
      <w:start w:val="1"/>
      <w:numFmt w:val="decimal"/>
      <w:pStyle w:val="1"/>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2DE14CD"/>
    <w:multiLevelType w:val="hybridMultilevel"/>
    <w:tmpl w:val="5D2E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6A3D30"/>
    <w:multiLevelType w:val="hybridMultilevel"/>
    <w:tmpl w:val="24E6D72C"/>
    <w:lvl w:ilvl="0" w:tplc="6D62A4B8">
      <w:start w:val="1"/>
      <w:numFmt w:val="decimal"/>
      <w:lvlText w:val="%1."/>
      <w:lvlJc w:val="left"/>
      <w:pPr>
        <w:ind w:left="6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D4254C">
      <w:start w:val="1"/>
      <w:numFmt w:val="lowerLetter"/>
      <w:lvlText w:val="%2"/>
      <w:lvlJc w:val="left"/>
      <w:pPr>
        <w:ind w:left="13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0B29CF8">
      <w:start w:val="1"/>
      <w:numFmt w:val="lowerRoman"/>
      <w:lvlText w:val="%3"/>
      <w:lvlJc w:val="left"/>
      <w:pPr>
        <w:ind w:left="2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1A680CA">
      <w:start w:val="1"/>
      <w:numFmt w:val="decimal"/>
      <w:lvlText w:val="%4"/>
      <w:lvlJc w:val="left"/>
      <w:pPr>
        <w:ind w:left="2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040B54">
      <w:start w:val="1"/>
      <w:numFmt w:val="lowerLetter"/>
      <w:lvlText w:val="%5"/>
      <w:lvlJc w:val="left"/>
      <w:pPr>
        <w:ind w:left="3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23A9380">
      <w:start w:val="1"/>
      <w:numFmt w:val="lowerRoman"/>
      <w:lvlText w:val="%6"/>
      <w:lvlJc w:val="left"/>
      <w:pPr>
        <w:ind w:left="4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1FC6130">
      <w:start w:val="1"/>
      <w:numFmt w:val="decimal"/>
      <w:lvlText w:val="%7"/>
      <w:lvlJc w:val="left"/>
      <w:pPr>
        <w:ind w:left="4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F20435E">
      <w:start w:val="1"/>
      <w:numFmt w:val="lowerLetter"/>
      <w:lvlText w:val="%8"/>
      <w:lvlJc w:val="left"/>
      <w:pPr>
        <w:ind w:left="5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6FCADA8">
      <w:start w:val="1"/>
      <w:numFmt w:val="lowerRoman"/>
      <w:lvlText w:val="%9"/>
      <w:lvlJc w:val="left"/>
      <w:pPr>
        <w:ind w:left="6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1FA0648B"/>
    <w:multiLevelType w:val="hybridMultilevel"/>
    <w:tmpl w:val="897A77B4"/>
    <w:lvl w:ilvl="0" w:tplc="B66E2A64">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394F44A8"/>
    <w:multiLevelType w:val="hybridMultilevel"/>
    <w:tmpl w:val="5260AECA"/>
    <w:lvl w:ilvl="0" w:tplc="2B6C12A0">
      <w:start w:val="4"/>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3E1E5E">
      <w:start w:val="1"/>
      <w:numFmt w:val="lowerLetter"/>
      <w:lvlText w:val="%2"/>
      <w:lvlJc w:val="left"/>
      <w:pPr>
        <w:ind w:left="1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741092">
      <w:start w:val="1"/>
      <w:numFmt w:val="lowerRoman"/>
      <w:lvlText w:val="%3"/>
      <w:lvlJc w:val="left"/>
      <w:pPr>
        <w:ind w:left="2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80598">
      <w:start w:val="1"/>
      <w:numFmt w:val="decimal"/>
      <w:lvlText w:val="%4"/>
      <w:lvlJc w:val="left"/>
      <w:pPr>
        <w:ind w:left="2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F47D4A">
      <w:start w:val="1"/>
      <w:numFmt w:val="lowerLetter"/>
      <w:lvlText w:val="%5"/>
      <w:lvlJc w:val="left"/>
      <w:pPr>
        <w:ind w:left="3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E5CB8">
      <w:start w:val="1"/>
      <w:numFmt w:val="lowerRoman"/>
      <w:lvlText w:val="%6"/>
      <w:lvlJc w:val="left"/>
      <w:pPr>
        <w:ind w:left="4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63CBE">
      <w:start w:val="1"/>
      <w:numFmt w:val="decimal"/>
      <w:lvlText w:val="%7"/>
      <w:lvlJc w:val="left"/>
      <w:pPr>
        <w:ind w:left="4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EE7758">
      <w:start w:val="1"/>
      <w:numFmt w:val="lowerLetter"/>
      <w:lvlText w:val="%8"/>
      <w:lvlJc w:val="left"/>
      <w:pPr>
        <w:ind w:left="5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5EE1E8">
      <w:start w:val="1"/>
      <w:numFmt w:val="lowerRoman"/>
      <w:lvlText w:val="%9"/>
      <w:lvlJc w:val="left"/>
      <w:pPr>
        <w:ind w:left="6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0"/>
  </w:num>
  <w:num w:numId="3">
    <w:abstractNumId w:val="12"/>
  </w:num>
  <w:num w:numId="4">
    <w:abstractNumId w:val="3"/>
  </w:num>
  <w:num w:numId="5">
    <w:abstractNumId w:val="2"/>
  </w:num>
  <w:num w:numId="6">
    <w:abstractNumId w:val="0"/>
    <w:lvlOverride w:ilvl="0">
      <w:lvl w:ilvl="0">
        <w:numFmt w:val="bullet"/>
        <w:lvlText w:val="-"/>
        <w:legacy w:legacy="1" w:legacySpace="0" w:legacyIndent="172"/>
        <w:lvlJc w:val="left"/>
        <w:rPr>
          <w:rFonts w:ascii="Times New Roman" w:hAnsi="Times New Roman" w:cs="Times New Roman" w:hint="default"/>
        </w:rPr>
      </w:lvl>
    </w:lvlOverride>
  </w:num>
  <w:num w:numId="7">
    <w:abstractNumId w:val="11"/>
  </w:num>
  <w:num w:numId="8">
    <w:abstractNumId w:val="9"/>
  </w:num>
  <w:num w:numId="9">
    <w:abstractNumId w:val="1"/>
  </w:num>
  <w:num w:numId="10">
    <w:abstractNumId w:val="4"/>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55"/>
    <w:rsid w:val="00000E4C"/>
    <w:rsid w:val="00024858"/>
    <w:rsid w:val="00025F0B"/>
    <w:rsid w:val="00027114"/>
    <w:rsid w:val="00051F94"/>
    <w:rsid w:val="0005418A"/>
    <w:rsid w:val="000567AE"/>
    <w:rsid w:val="00056F17"/>
    <w:rsid w:val="00065604"/>
    <w:rsid w:val="00067557"/>
    <w:rsid w:val="00071AFF"/>
    <w:rsid w:val="0008089D"/>
    <w:rsid w:val="00081C98"/>
    <w:rsid w:val="0009252E"/>
    <w:rsid w:val="000A382B"/>
    <w:rsid w:val="000A45FC"/>
    <w:rsid w:val="000A464D"/>
    <w:rsid w:val="000A60F5"/>
    <w:rsid w:val="000B3992"/>
    <w:rsid w:val="000B3F9A"/>
    <w:rsid w:val="000B524C"/>
    <w:rsid w:val="000C4922"/>
    <w:rsid w:val="000D541E"/>
    <w:rsid w:val="000E0ED7"/>
    <w:rsid w:val="000F3CCE"/>
    <w:rsid w:val="00102090"/>
    <w:rsid w:val="00111D7A"/>
    <w:rsid w:val="001218FB"/>
    <w:rsid w:val="00125F22"/>
    <w:rsid w:val="0013032C"/>
    <w:rsid w:val="00130FFB"/>
    <w:rsid w:val="00155F00"/>
    <w:rsid w:val="00161235"/>
    <w:rsid w:val="00170695"/>
    <w:rsid w:val="00187D47"/>
    <w:rsid w:val="001A15E6"/>
    <w:rsid w:val="001A3E02"/>
    <w:rsid w:val="001B2432"/>
    <w:rsid w:val="001B7190"/>
    <w:rsid w:val="001D35FD"/>
    <w:rsid w:val="001D4D71"/>
    <w:rsid w:val="001E5C6B"/>
    <w:rsid w:val="001F5779"/>
    <w:rsid w:val="0020148D"/>
    <w:rsid w:val="002020BC"/>
    <w:rsid w:val="0020266F"/>
    <w:rsid w:val="002510D3"/>
    <w:rsid w:val="002566DF"/>
    <w:rsid w:val="00260B52"/>
    <w:rsid w:val="002637B1"/>
    <w:rsid w:val="00273DA6"/>
    <w:rsid w:val="00280464"/>
    <w:rsid w:val="0028443E"/>
    <w:rsid w:val="00284927"/>
    <w:rsid w:val="002849A8"/>
    <w:rsid w:val="002A5B09"/>
    <w:rsid w:val="002A6CA1"/>
    <w:rsid w:val="002B0E99"/>
    <w:rsid w:val="002C06BA"/>
    <w:rsid w:val="002D70EB"/>
    <w:rsid w:val="002F0457"/>
    <w:rsid w:val="002F74BD"/>
    <w:rsid w:val="00303B55"/>
    <w:rsid w:val="00311143"/>
    <w:rsid w:val="0032054E"/>
    <w:rsid w:val="00330499"/>
    <w:rsid w:val="00330D7C"/>
    <w:rsid w:val="00331BC7"/>
    <w:rsid w:val="00334287"/>
    <w:rsid w:val="003654E1"/>
    <w:rsid w:val="00365E34"/>
    <w:rsid w:val="00370CB6"/>
    <w:rsid w:val="00382ED4"/>
    <w:rsid w:val="0038305B"/>
    <w:rsid w:val="00385FB1"/>
    <w:rsid w:val="003A031A"/>
    <w:rsid w:val="003A1901"/>
    <w:rsid w:val="003B5CE0"/>
    <w:rsid w:val="003B6FF0"/>
    <w:rsid w:val="003C395F"/>
    <w:rsid w:val="003D57E4"/>
    <w:rsid w:val="003D67E2"/>
    <w:rsid w:val="003D7E32"/>
    <w:rsid w:val="003E61B5"/>
    <w:rsid w:val="003F04F5"/>
    <w:rsid w:val="003F4307"/>
    <w:rsid w:val="00401D68"/>
    <w:rsid w:val="00403260"/>
    <w:rsid w:val="00410F91"/>
    <w:rsid w:val="0041226E"/>
    <w:rsid w:val="00420CFF"/>
    <w:rsid w:val="00432BEC"/>
    <w:rsid w:val="0044261A"/>
    <w:rsid w:val="00481080"/>
    <w:rsid w:val="00487E97"/>
    <w:rsid w:val="00494AF8"/>
    <w:rsid w:val="004A02CD"/>
    <w:rsid w:val="004A5FD4"/>
    <w:rsid w:val="004B5CA1"/>
    <w:rsid w:val="004C21D1"/>
    <w:rsid w:val="004D0857"/>
    <w:rsid w:val="004D46AF"/>
    <w:rsid w:val="004F336F"/>
    <w:rsid w:val="00501E2D"/>
    <w:rsid w:val="00510D15"/>
    <w:rsid w:val="00513193"/>
    <w:rsid w:val="00513C6A"/>
    <w:rsid w:val="00527F3D"/>
    <w:rsid w:val="00552845"/>
    <w:rsid w:val="005545DB"/>
    <w:rsid w:val="00557D46"/>
    <w:rsid w:val="005660E2"/>
    <w:rsid w:val="00567B69"/>
    <w:rsid w:val="0057632A"/>
    <w:rsid w:val="005A4708"/>
    <w:rsid w:val="005A50C6"/>
    <w:rsid w:val="005A7AB4"/>
    <w:rsid w:val="005B115E"/>
    <w:rsid w:val="005B32E1"/>
    <w:rsid w:val="005C45DF"/>
    <w:rsid w:val="005C59C6"/>
    <w:rsid w:val="005D3F89"/>
    <w:rsid w:val="005E1E48"/>
    <w:rsid w:val="005F160D"/>
    <w:rsid w:val="005F18E8"/>
    <w:rsid w:val="005F32B4"/>
    <w:rsid w:val="005F7E03"/>
    <w:rsid w:val="00603064"/>
    <w:rsid w:val="00614B21"/>
    <w:rsid w:val="00634D10"/>
    <w:rsid w:val="00637641"/>
    <w:rsid w:val="00643742"/>
    <w:rsid w:val="006500C9"/>
    <w:rsid w:val="00684535"/>
    <w:rsid w:val="00684DCF"/>
    <w:rsid w:val="00685E20"/>
    <w:rsid w:val="00690E8D"/>
    <w:rsid w:val="006A6891"/>
    <w:rsid w:val="006C3CC2"/>
    <w:rsid w:val="00712968"/>
    <w:rsid w:val="0072787C"/>
    <w:rsid w:val="00740929"/>
    <w:rsid w:val="00746458"/>
    <w:rsid w:val="00751CF4"/>
    <w:rsid w:val="00770B50"/>
    <w:rsid w:val="0078457C"/>
    <w:rsid w:val="00787276"/>
    <w:rsid w:val="007A7A9D"/>
    <w:rsid w:val="007D0834"/>
    <w:rsid w:val="007D663B"/>
    <w:rsid w:val="007D7BD3"/>
    <w:rsid w:val="007F536B"/>
    <w:rsid w:val="008115E9"/>
    <w:rsid w:val="008124A0"/>
    <w:rsid w:val="00832745"/>
    <w:rsid w:val="0083604F"/>
    <w:rsid w:val="00836C92"/>
    <w:rsid w:val="0084781D"/>
    <w:rsid w:val="00854831"/>
    <w:rsid w:val="00856102"/>
    <w:rsid w:val="00875140"/>
    <w:rsid w:val="008757FD"/>
    <w:rsid w:val="00886DC8"/>
    <w:rsid w:val="0089213F"/>
    <w:rsid w:val="00896C1A"/>
    <w:rsid w:val="00897CEF"/>
    <w:rsid w:val="008A503A"/>
    <w:rsid w:val="008B107B"/>
    <w:rsid w:val="008B3F73"/>
    <w:rsid w:val="008B6651"/>
    <w:rsid w:val="008B6DA9"/>
    <w:rsid w:val="008B7ED4"/>
    <w:rsid w:val="008D2A77"/>
    <w:rsid w:val="009121A5"/>
    <w:rsid w:val="00912891"/>
    <w:rsid w:val="00941E20"/>
    <w:rsid w:val="0094574E"/>
    <w:rsid w:val="00954C59"/>
    <w:rsid w:val="00961AA0"/>
    <w:rsid w:val="009631C5"/>
    <w:rsid w:val="00987753"/>
    <w:rsid w:val="00992190"/>
    <w:rsid w:val="00992639"/>
    <w:rsid w:val="009A14E3"/>
    <w:rsid w:val="009A617B"/>
    <w:rsid w:val="009B0245"/>
    <w:rsid w:val="009B1261"/>
    <w:rsid w:val="009B65FF"/>
    <w:rsid w:val="009C0FDF"/>
    <w:rsid w:val="009C5D4B"/>
    <w:rsid w:val="009C66AC"/>
    <w:rsid w:val="009D57BB"/>
    <w:rsid w:val="009E6599"/>
    <w:rsid w:val="009E7440"/>
    <w:rsid w:val="009E76D8"/>
    <w:rsid w:val="009F01FD"/>
    <w:rsid w:val="00A04FA3"/>
    <w:rsid w:val="00A21563"/>
    <w:rsid w:val="00A35659"/>
    <w:rsid w:val="00A37D16"/>
    <w:rsid w:val="00A63F9A"/>
    <w:rsid w:val="00A65A84"/>
    <w:rsid w:val="00A67988"/>
    <w:rsid w:val="00A86D06"/>
    <w:rsid w:val="00A93396"/>
    <w:rsid w:val="00AA297E"/>
    <w:rsid w:val="00AB3D77"/>
    <w:rsid w:val="00AB5E84"/>
    <w:rsid w:val="00AB6787"/>
    <w:rsid w:val="00AB69E8"/>
    <w:rsid w:val="00AC30F3"/>
    <w:rsid w:val="00AD32B5"/>
    <w:rsid w:val="00AE43B3"/>
    <w:rsid w:val="00AF003D"/>
    <w:rsid w:val="00AF2808"/>
    <w:rsid w:val="00AF3160"/>
    <w:rsid w:val="00AF4143"/>
    <w:rsid w:val="00AF611A"/>
    <w:rsid w:val="00B02070"/>
    <w:rsid w:val="00B020E8"/>
    <w:rsid w:val="00B04EF5"/>
    <w:rsid w:val="00B143F5"/>
    <w:rsid w:val="00B24331"/>
    <w:rsid w:val="00B25EE4"/>
    <w:rsid w:val="00B34C1C"/>
    <w:rsid w:val="00B425F1"/>
    <w:rsid w:val="00B6627A"/>
    <w:rsid w:val="00B70CD9"/>
    <w:rsid w:val="00B77466"/>
    <w:rsid w:val="00B81413"/>
    <w:rsid w:val="00B92445"/>
    <w:rsid w:val="00B9301F"/>
    <w:rsid w:val="00B95393"/>
    <w:rsid w:val="00B97071"/>
    <w:rsid w:val="00BA5571"/>
    <w:rsid w:val="00BA634F"/>
    <w:rsid w:val="00BA75E5"/>
    <w:rsid w:val="00BA7F3E"/>
    <w:rsid w:val="00BB1509"/>
    <w:rsid w:val="00BC06EB"/>
    <w:rsid w:val="00BC4FA9"/>
    <w:rsid w:val="00BC6F6A"/>
    <w:rsid w:val="00BD378A"/>
    <w:rsid w:val="00BD44AE"/>
    <w:rsid w:val="00BD57A4"/>
    <w:rsid w:val="00BE1723"/>
    <w:rsid w:val="00BE4D0C"/>
    <w:rsid w:val="00BF2578"/>
    <w:rsid w:val="00C02FC3"/>
    <w:rsid w:val="00C1661D"/>
    <w:rsid w:val="00C241CB"/>
    <w:rsid w:val="00C252FA"/>
    <w:rsid w:val="00C26FD6"/>
    <w:rsid w:val="00C31C51"/>
    <w:rsid w:val="00C4079F"/>
    <w:rsid w:val="00C431F8"/>
    <w:rsid w:val="00C63377"/>
    <w:rsid w:val="00C72179"/>
    <w:rsid w:val="00C96BC5"/>
    <w:rsid w:val="00CA1AEC"/>
    <w:rsid w:val="00CA6FD6"/>
    <w:rsid w:val="00CB052C"/>
    <w:rsid w:val="00CB2227"/>
    <w:rsid w:val="00CD5B4B"/>
    <w:rsid w:val="00CD79D2"/>
    <w:rsid w:val="00CE28AE"/>
    <w:rsid w:val="00CE6423"/>
    <w:rsid w:val="00CE759B"/>
    <w:rsid w:val="00CF3DDB"/>
    <w:rsid w:val="00CF74B9"/>
    <w:rsid w:val="00D2680D"/>
    <w:rsid w:val="00D42CA1"/>
    <w:rsid w:val="00D45740"/>
    <w:rsid w:val="00D60B3F"/>
    <w:rsid w:val="00D615F9"/>
    <w:rsid w:val="00D6400F"/>
    <w:rsid w:val="00D72B34"/>
    <w:rsid w:val="00D868CB"/>
    <w:rsid w:val="00D86E3C"/>
    <w:rsid w:val="00D94D35"/>
    <w:rsid w:val="00D97BBB"/>
    <w:rsid w:val="00DC2686"/>
    <w:rsid w:val="00DE233E"/>
    <w:rsid w:val="00E06972"/>
    <w:rsid w:val="00E10D8A"/>
    <w:rsid w:val="00E26B37"/>
    <w:rsid w:val="00E33C93"/>
    <w:rsid w:val="00E45CC8"/>
    <w:rsid w:val="00E77A80"/>
    <w:rsid w:val="00E814B6"/>
    <w:rsid w:val="00EA03E3"/>
    <w:rsid w:val="00ED02AF"/>
    <w:rsid w:val="00ED10CB"/>
    <w:rsid w:val="00EE23B0"/>
    <w:rsid w:val="00EF2892"/>
    <w:rsid w:val="00F03127"/>
    <w:rsid w:val="00F05164"/>
    <w:rsid w:val="00F10543"/>
    <w:rsid w:val="00F334DE"/>
    <w:rsid w:val="00F358C6"/>
    <w:rsid w:val="00F359CB"/>
    <w:rsid w:val="00F56D2B"/>
    <w:rsid w:val="00F71380"/>
    <w:rsid w:val="00F7596B"/>
    <w:rsid w:val="00F7797B"/>
    <w:rsid w:val="00F77A60"/>
    <w:rsid w:val="00F77CBB"/>
    <w:rsid w:val="00F8355F"/>
    <w:rsid w:val="00F837A7"/>
    <w:rsid w:val="00F866FF"/>
    <w:rsid w:val="00F9152E"/>
    <w:rsid w:val="00FE11BD"/>
    <w:rsid w:val="00FE4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C284B-63E1-43AC-ABC7-45D18DF5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90E8D"/>
    <w:pPr>
      <w:keepNext/>
      <w:numPr>
        <w:numId w:val="1"/>
      </w:numPr>
      <w:suppressAutoHyphens/>
      <w:spacing w:after="0" w:line="240" w:lineRule="auto"/>
      <w:jc w:val="center"/>
      <w:outlineLvl w:val="0"/>
    </w:pPr>
    <w:rPr>
      <w:rFonts w:ascii="Times New Roman" w:eastAsia="Times New Roman" w:hAnsi="Times New Roman" w:cs="Times New Roman"/>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187D47"/>
    <w:pPr>
      <w:spacing w:after="0" w:line="240" w:lineRule="auto"/>
    </w:pPr>
    <w:rPr>
      <w:rFonts w:ascii="Tahoma" w:hAnsi="Tahoma" w:cs="Tahoma"/>
      <w:sz w:val="16"/>
      <w:szCs w:val="16"/>
    </w:rPr>
  </w:style>
  <w:style w:type="character" w:customStyle="1" w:styleId="a5">
    <w:name w:val="Текст выноски Знак"/>
    <w:basedOn w:val="a0"/>
    <w:link w:val="a4"/>
    <w:rsid w:val="00187D47"/>
    <w:rPr>
      <w:rFonts w:ascii="Tahoma" w:hAnsi="Tahoma" w:cs="Tahoma"/>
      <w:sz w:val="16"/>
      <w:szCs w:val="16"/>
    </w:rPr>
  </w:style>
  <w:style w:type="paragraph" w:customStyle="1" w:styleId="a6">
    <w:name w:val="Знак Знак Знак Знак Знак Знак"/>
    <w:basedOn w:val="a"/>
    <w:rsid w:val="005F32B4"/>
    <w:pPr>
      <w:spacing w:after="0" w:line="240" w:lineRule="auto"/>
    </w:pPr>
    <w:rPr>
      <w:rFonts w:ascii="Verdana" w:eastAsia="Times New Roman" w:hAnsi="Verdana" w:cs="Verdana"/>
      <w:sz w:val="20"/>
      <w:szCs w:val="20"/>
      <w:lang w:val="en-US"/>
    </w:rPr>
  </w:style>
  <w:style w:type="paragraph" w:customStyle="1" w:styleId="3">
    <w:name w:val="Знак Знак Знак Знак Знак Знак3"/>
    <w:basedOn w:val="a"/>
    <w:rsid w:val="005A50C6"/>
    <w:pPr>
      <w:spacing w:after="0" w:line="240" w:lineRule="auto"/>
    </w:pPr>
    <w:rPr>
      <w:rFonts w:ascii="Verdana" w:eastAsia="Times New Roman" w:hAnsi="Verdana" w:cs="Verdana"/>
      <w:sz w:val="20"/>
      <w:szCs w:val="20"/>
      <w:lang w:val="en-US"/>
    </w:rPr>
  </w:style>
  <w:style w:type="paragraph" w:customStyle="1" w:styleId="2">
    <w:name w:val="Знак Знак Знак Знак Знак Знак2"/>
    <w:basedOn w:val="a"/>
    <w:rsid w:val="003C395F"/>
    <w:pPr>
      <w:spacing w:after="0" w:line="240" w:lineRule="auto"/>
    </w:pPr>
    <w:rPr>
      <w:rFonts w:ascii="Verdana" w:eastAsia="Times New Roman" w:hAnsi="Verdana" w:cs="Verdana"/>
      <w:sz w:val="20"/>
      <w:szCs w:val="20"/>
      <w:lang w:val="en-US"/>
    </w:rPr>
  </w:style>
  <w:style w:type="paragraph" w:customStyle="1" w:styleId="11">
    <w:name w:val="Знак Знак Знак Знак Знак Знак1"/>
    <w:basedOn w:val="a"/>
    <w:rsid w:val="00A65A84"/>
    <w:pPr>
      <w:spacing w:after="0" w:line="240" w:lineRule="auto"/>
    </w:pPr>
    <w:rPr>
      <w:rFonts w:ascii="Verdana" w:eastAsia="Times New Roman" w:hAnsi="Verdana" w:cs="Verdana"/>
      <w:sz w:val="20"/>
      <w:szCs w:val="20"/>
      <w:lang w:val="en-US"/>
    </w:rPr>
  </w:style>
  <w:style w:type="paragraph" w:customStyle="1" w:styleId="a7">
    <w:name w:val="Знак Знак Знак Знак Знак Знак"/>
    <w:basedOn w:val="a"/>
    <w:rsid w:val="00E06972"/>
    <w:pPr>
      <w:spacing w:after="0" w:line="240" w:lineRule="auto"/>
    </w:pPr>
    <w:rPr>
      <w:rFonts w:ascii="Verdana" w:eastAsia="Times New Roman" w:hAnsi="Verdana" w:cs="Verdana"/>
      <w:sz w:val="20"/>
      <w:szCs w:val="20"/>
      <w:lang w:val="en-US"/>
    </w:rPr>
  </w:style>
  <w:style w:type="paragraph" w:styleId="a8">
    <w:name w:val="No Spacing"/>
    <w:qFormat/>
    <w:rsid w:val="0072787C"/>
    <w:pPr>
      <w:spacing w:after="0" w:line="240" w:lineRule="auto"/>
    </w:pPr>
  </w:style>
  <w:style w:type="paragraph" w:styleId="a9">
    <w:name w:val="List Paragraph"/>
    <w:basedOn w:val="a"/>
    <w:qFormat/>
    <w:rsid w:val="008B6DA9"/>
    <w:pPr>
      <w:ind w:left="720"/>
      <w:contextualSpacing/>
    </w:pPr>
  </w:style>
  <w:style w:type="paragraph" w:styleId="aa">
    <w:name w:val="Normal (Web)"/>
    <w:basedOn w:val="a"/>
    <w:unhideWhenUsed/>
    <w:rsid w:val="004A02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90E8D"/>
    <w:rPr>
      <w:rFonts w:ascii="Times New Roman" w:eastAsia="Times New Roman" w:hAnsi="Times New Roman" w:cs="Times New Roman"/>
      <w:b/>
      <w:szCs w:val="20"/>
      <w:lang w:eastAsia="zh-CN"/>
    </w:rPr>
  </w:style>
  <w:style w:type="numbering" w:customStyle="1" w:styleId="12">
    <w:name w:val="Нет списка1"/>
    <w:next w:val="a2"/>
    <w:uiPriority w:val="99"/>
    <w:semiHidden/>
    <w:unhideWhenUsed/>
    <w:rsid w:val="00690E8D"/>
  </w:style>
  <w:style w:type="character" w:customStyle="1" w:styleId="WW8Num1z0">
    <w:name w:val="WW8Num1z0"/>
    <w:rsid w:val="00690E8D"/>
    <w:rPr>
      <w:rFonts w:ascii="Symbol" w:hAnsi="Symbol" w:cs="OpenSymbol"/>
    </w:rPr>
  </w:style>
  <w:style w:type="character" w:customStyle="1" w:styleId="WW8Num1z1">
    <w:name w:val="WW8Num1z1"/>
    <w:rsid w:val="00690E8D"/>
  </w:style>
  <w:style w:type="character" w:customStyle="1" w:styleId="WW8Num1z2">
    <w:name w:val="WW8Num1z2"/>
    <w:rsid w:val="00690E8D"/>
  </w:style>
  <w:style w:type="character" w:customStyle="1" w:styleId="WW8Num1z3">
    <w:name w:val="WW8Num1z3"/>
    <w:rsid w:val="00690E8D"/>
  </w:style>
  <w:style w:type="character" w:customStyle="1" w:styleId="WW8Num1z4">
    <w:name w:val="WW8Num1z4"/>
    <w:rsid w:val="00690E8D"/>
  </w:style>
  <w:style w:type="character" w:customStyle="1" w:styleId="WW8Num1z5">
    <w:name w:val="WW8Num1z5"/>
    <w:rsid w:val="00690E8D"/>
  </w:style>
  <w:style w:type="character" w:customStyle="1" w:styleId="WW8Num1z6">
    <w:name w:val="WW8Num1z6"/>
    <w:rsid w:val="00690E8D"/>
  </w:style>
  <w:style w:type="character" w:customStyle="1" w:styleId="WW8Num1z7">
    <w:name w:val="WW8Num1z7"/>
    <w:rsid w:val="00690E8D"/>
  </w:style>
  <w:style w:type="character" w:customStyle="1" w:styleId="WW8Num1z8">
    <w:name w:val="WW8Num1z8"/>
    <w:rsid w:val="00690E8D"/>
  </w:style>
  <w:style w:type="character" w:customStyle="1" w:styleId="WW8Num2z0">
    <w:name w:val="WW8Num2z0"/>
    <w:rsid w:val="00690E8D"/>
    <w:rPr>
      <w:rFonts w:ascii="Times New Roman" w:hAnsi="Times New Roman" w:cs="Times New Roman"/>
      <w:sz w:val="28"/>
      <w:szCs w:val="28"/>
      <w:lang w:eastAsia="zh-CN"/>
    </w:rPr>
  </w:style>
  <w:style w:type="character" w:customStyle="1" w:styleId="WW8Num2z1">
    <w:name w:val="WW8Num2z1"/>
    <w:rsid w:val="00690E8D"/>
  </w:style>
  <w:style w:type="character" w:customStyle="1" w:styleId="WW8Num2z2">
    <w:name w:val="WW8Num2z2"/>
    <w:rsid w:val="00690E8D"/>
  </w:style>
  <w:style w:type="character" w:customStyle="1" w:styleId="WW8Num2z3">
    <w:name w:val="WW8Num2z3"/>
    <w:rsid w:val="00690E8D"/>
  </w:style>
  <w:style w:type="character" w:customStyle="1" w:styleId="WW8Num2z4">
    <w:name w:val="WW8Num2z4"/>
    <w:rsid w:val="00690E8D"/>
  </w:style>
  <w:style w:type="character" w:customStyle="1" w:styleId="WW8Num2z5">
    <w:name w:val="WW8Num2z5"/>
    <w:rsid w:val="00690E8D"/>
  </w:style>
  <w:style w:type="character" w:customStyle="1" w:styleId="WW8Num2z6">
    <w:name w:val="WW8Num2z6"/>
    <w:rsid w:val="00690E8D"/>
  </w:style>
  <w:style w:type="character" w:customStyle="1" w:styleId="WW8Num2z7">
    <w:name w:val="WW8Num2z7"/>
    <w:rsid w:val="00690E8D"/>
  </w:style>
  <w:style w:type="character" w:customStyle="1" w:styleId="WW8Num2z8">
    <w:name w:val="WW8Num2z8"/>
    <w:rsid w:val="00690E8D"/>
  </w:style>
  <w:style w:type="character" w:customStyle="1" w:styleId="WW8Num3z0">
    <w:name w:val="WW8Num3z0"/>
    <w:rsid w:val="00690E8D"/>
    <w:rPr>
      <w:rFonts w:eastAsia="Calibri" w:hint="default"/>
      <w:sz w:val="26"/>
      <w:szCs w:val="26"/>
      <w:lang w:eastAsia="en-US"/>
    </w:rPr>
  </w:style>
  <w:style w:type="character" w:customStyle="1" w:styleId="WW8Num4z0">
    <w:name w:val="WW8Num4z0"/>
    <w:rsid w:val="00690E8D"/>
    <w:rPr>
      <w:rFonts w:ascii="Symbol" w:hAnsi="Symbol" w:cs="Symbol"/>
    </w:rPr>
  </w:style>
  <w:style w:type="character" w:customStyle="1" w:styleId="WW8Num4z1">
    <w:name w:val="WW8Num4z1"/>
    <w:rsid w:val="00690E8D"/>
    <w:rPr>
      <w:rFonts w:ascii="Courier New" w:hAnsi="Courier New" w:cs="Courier New"/>
    </w:rPr>
  </w:style>
  <w:style w:type="character" w:customStyle="1" w:styleId="WW8Num4z2">
    <w:name w:val="WW8Num4z2"/>
    <w:rsid w:val="00690E8D"/>
    <w:rPr>
      <w:rFonts w:ascii="Wingdings" w:hAnsi="Wingdings" w:cs="Wingdings"/>
    </w:rPr>
  </w:style>
  <w:style w:type="character" w:customStyle="1" w:styleId="WW8Num5z0">
    <w:name w:val="WW8Num5z0"/>
    <w:rsid w:val="00690E8D"/>
    <w:rPr>
      <w:rFonts w:cs="Times New Roman"/>
      <w:sz w:val="26"/>
      <w:szCs w:val="26"/>
    </w:rPr>
  </w:style>
  <w:style w:type="character" w:customStyle="1" w:styleId="WW8Num5z1">
    <w:name w:val="WW8Num5z1"/>
    <w:rsid w:val="00690E8D"/>
  </w:style>
  <w:style w:type="character" w:customStyle="1" w:styleId="WW8Num5z2">
    <w:name w:val="WW8Num5z2"/>
    <w:rsid w:val="00690E8D"/>
  </w:style>
  <w:style w:type="character" w:customStyle="1" w:styleId="WW8Num5z3">
    <w:name w:val="WW8Num5z3"/>
    <w:rsid w:val="00690E8D"/>
  </w:style>
  <w:style w:type="character" w:customStyle="1" w:styleId="WW8Num5z4">
    <w:name w:val="WW8Num5z4"/>
    <w:rsid w:val="00690E8D"/>
  </w:style>
  <w:style w:type="character" w:customStyle="1" w:styleId="WW8Num5z5">
    <w:name w:val="WW8Num5z5"/>
    <w:rsid w:val="00690E8D"/>
  </w:style>
  <w:style w:type="character" w:customStyle="1" w:styleId="WW8Num5z6">
    <w:name w:val="WW8Num5z6"/>
    <w:rsid w:val="00690E8D"/>
  </w:style>
  <w:style w:type="character" w:customStyle="1" w:styleId="WW8Num5z7">
    <w:name w:val="WW8Num5z7"/>
    <w:rsid w:val="00690E8D"/>
  </w:style>
  <w:style w:type="character" w:customStyle="1" w:styleId="WW8Num5z8">
    <w:name w:val="WW8Num5z8"/>
    <w:rsid w:val="00690E8D"/>
  </w:style>
  <w:style w:type="character" w:customStyle="1" w:styleId="WW8Num6z0">
    <w:name w:val="WW8Num6z0"/>
    <w:rsid w:val="00690E8D"/>
    <w:rPr>
      <w:rFonts w:cs="Times New Roman"/>
      <w:sz w:val="26"/>
      <w:szCs w:val="26"/>
    </w:rPr>
  </w:style>
  <w:style w:type="character" w:customStyle="1" w:styleId="WW8Num6z1">
    <w:name w:val="WW8Num6z1"/>
    <w:rsid w:val="00690E8D"/>
  </w:style>
  <w:style w:type="character" w:customStyle="1" w:styleId="WW8Num6z2">
    <w:name w:val="WW8Num6z2"/>
    <w:rsid w:val="00690E8D"/>
  </w:style>
  <w:style w:type="character" w:customStyle="1" w:styleId="WW8Num6z3">
    <w:name w:val="WW8Num6z3"/>
    <w:rsid w:val="00690E8D"/>
  </w:style>
  <w:style w:type="character" w:customStyle="1" w:styleId="WW8Num6z4">
    <w:name w:val="WW8Num6z4"/>
    <w:rsid w:val="00690E8D"/>
  </w:style>
  <w:style w:type="character" w:customStyle="1" w:styleId="WW8Num6z5">
    <w:name w:val="WW8Num6z5"/>
    <w:rsid w:val="00690E8D"/>
  </w:style>
  <w:style w:type="character" w:customStyle="1" w:styleId="WW8Num6z6">
    <w:name w:val="WW8Num6z6"/>
    <w:rsid w:val="00690E8D"/>
  </w:style>
  <w:style w:type="character" w:customStyle="1" w:styleId="WW8Num6z7">
    <w:name w:val="WW8Num6z7"/>
    <w:rsid w:val="00690E8D"/>
  </w:style>
  <w:style w:type="character" w:customStyle="1" w:styleId="WW8Num6z8">
    <w:name w:val="WW8Num6z8"/>
    <w:rsid w:val="00690E8D"/>
  </w:style>
  <w:style w:type="character" w:customStyle="1" w:styleId="WW8Num7z0">
    <w:name w:val="WW8Num7z0"/>
    <w:rsid w:val="00690E8D"/>
    <w:rPr>
      <w:rFonts w:cs="Times New Roman"/>
      <w:sz w:val="26"/>
      <w:szCs w:val="26"/>
    </w:rPr>
  </w:style>
  <w:style w:type="character" w:customStyle="1" w:styleId="WW8Num7z1">
    <w:name w:val="WW8Num7z1"/>
    <w:rsid w:val="00690E8D"/>
  </w:style>
  <w:style w:type="character" w:customStyle="1" w:styleId="WW8Num7z2">
    <w:name w:val="WW8Num7z2"/>
    <w:rsid w:val="00690E8D"/>
  </w:style>
  <w:style w:type="character" w:customStyle="1" w:styleId="WW8Num7z3">
    <w:name w:val="WW8Num7z3"/>
    <w:rsid w:val="00690E8D"/>
  </w:style>
  <w:style w:type="character" w:customStyle="1" w:styleId="WW8Num7z4">
    <w:name w:val="WW8Num7z4"/>
    <w:rsid w:val="00690E8D"/>
  </w:style>
  <w:style w:type="character" w:customStyle="1" w:styleId="WW8Num7z5">
    <w:name w:val="WW8Num7z5"/>
    <w:rsid w:val="00690E8D"/>
  </w:style>
  <w:style w:type="character" w:customStyle="1" w:styleId="WW8Num7z6">
    <w:name w:val="WW8Num7z6"/>
    <w:rsid w:val="00690E8D"/>
  </w:style>
  <w:style w:type="character" w:customStyle="1" w:styleId="WW8Num7z7">
    <w:name w:val="WW8Num7z7"/>
    <w:rsid w:val="00690E8D"/>
  </w:style>
  <w:style w:type="character" w:customStyle="1" w:styleId="WW8Num7z8">
    <w:name w:val="WW8Num7z8"/>
    <w:rsid w:val="00690E8D"/>
  </w:style>
  <w:style w:type="character" w:customStyle="1" w:styleId="WW8Num3z1">
    <w:name w:val="WW8Num3z1"/>
    <w:rsid w:val="00690E8D"/>
  </w:style>
  <w:style w:type="character" w:customStyle="1" w:styleId="WW8Num3z2">
    <w:name w:val="WW8Num3z2"/>
    <w:rsid w:val="00690E8D"/>
  </w:style>
  <w:style w:type="character" w:customStyle="1" w:styleId="WW8Num3z3">
    <w:name w:val="WW8Num3z3"/>
    <w:rsid w:val="00690E8D"/>
  </w:style>
  <w:style w:type="character" w:customStyle="1" w:styleId="WW8Num3z4">
    <w:name w:val="WW8Num3z4"/>
    <w:rsid w:val="00690E8D"/>
  </w:style>
  <w:style w:type="character" w:customStyle="1" w:styleId="WW8Num3z5">
    <w:name w:val="WW8Num3z5"/>
    <w:rsid w:val="00690E8D"/>
  </w:style>
  <w:style w:type="character" w:customStyle="1" w:styleId="WW8Num3z6">
    <w:name w:val="WW8Num3z6"/>
    <w:rsid w:val="00690E8D"/>
  </w:style>
  <w:style w:type="character" w:customStyle="1" w:styleId="WW8Num3z7">
    <w:name w:val="WW8Num3z7"/>
    <w:rsid w:val="00690E8D"/>
  </w:style>
  <w:style w:type="character" w:customStyle="1" w:styleId="WW8Num3z8">
    <w:name w:val="WW8Num3z8"/>
    <w:rsid w:val="00690E8D"/>
  </w:style>
  <w:style w:type="character" w:customStyle="1" w:styleId="WW8Num4z3">
    <w:name w:val="WW8Num4z3"/>
    <w:rsid w:val="00690E8D"/>
  </w:style>
  <w:style w:type="character" w:customStyle="1" w:styleId="WW8Num4z4">
    <w:name w:val="WW8Num4z4"/>
    <w:rsid w:val="00690E8D"/>
  </w:style>
  <w:style w:type="character" w:customStyle="1" w:styleId="WW8Num4z5">
    <w:name w:val="WW8Num4z5"/>
    <w:rsid w:val="00690E8D"/>
  </w:style>
  <w:style w:type="character" w:customStyle="1" w:styleId="WW8Num4z6">
    <w:name w:val="WW8Num4z6"/>
    <w:rsid w:val="00690E8D"/>
  </w:style>
  <w:style w:type="character" w:customStyle="1" w:styleId="WW8Num4z7">
    <w:name w:val="WW8Num4z7"/>
    <w:rsid w:val="00690E8D"/>
  </w:style>
  <w:style w:type="character" w:customStyle="1" w:styleId="WW8Num4z8">
    <w:name w:val="WW8Num4z8"/>
    <w:rsid w:val="00690E8D"/>
  </w:style>
  <w:style w:type="character" w:customStyle="1" w:styleId="WW8Num8z0">
    <w:name w:val="WW8Num8z0"/>
    <w:rsid w:val="00690E8D"/>
    <w:rPr>
      <w:rFonts w:ascii="Times New Roman" w:hAnsi="Times New Roman" w:cs="Times New Roman" w:hint="default"/>
    </w:rPr>
  </w:style>
  <w:style w:type="character" w:customStyle="1" w:styleId="WW8Num9z0">
    <w:name w:val="WW8Num9z0"/>
    <w:rsid w:val="00690E8D"/>
    <w:rPr>
      <w:rFonts w:hint="default"/>
      <w:b/>
      <w:sz w:val="28"/>
    </w:rPr>
  </w:style>
  <w:style w:type="character" w:customStyle="1" w:styleId="WW8Num9z1">
    <w:name w:val="WW8Num9z1"/>
    <w:rsid w:val="00690E8D"/>
  </w:style>
  <w:style w:type="character" w:customStyle="1" w:styleId="WW8Num9z2">
    <w:name w:val="WW8Num9z2"/>
    <w:rsid w:val="00690E8D"/>
  </w:style>
  <w:style w:type="character" w:customStyle="1" w:styleId="WW8Num9z3">
    <w:name w:val="WW8Num9z3"/>
    <w:rsid w:val="00690E8D"/>
  </w:style>
  <w:style w:type="character" w:customStyle="1" w:styleId="WW8Num9z4">
    <w:name w:val="WW8Num9z4"/>
    <w:rsid w:val="00690E8D"/>
  </w:style>
  <w:style w:type="character" w:customStyle="1" w:styleId="WW8Num9z5">
    <w:name w:val="WW8Num9z5"/>
    <w:rsid w:val="00690E8D"/>
  </w:style>
  <w:style w:type="character" w:customStyle="1" w:styleId="WW8Num9z6">
    <w:name w:val="WW8Num9z6"/>
    <w:rsid w:val="00690E8D"/>
  </w:style>
  <w:style w:type="character" w:customStyle="1" w:styleId="WW8Num9z7">
    <w:name w:val="WW8Num9z7"/>
    <w:rsid w:val="00690E8D"/>
  </w:style>
  <w:style w:type="character" w:customStyle="1" w:styleId="WW8Num9z8">
    <w:name w:val="WW8Num9z8"/>
    <w:rsid w:val="00690E8D"/>
  </w:style>
  <w:style w:type="character" w:customStyle="1" w:styleId="WW8Num10z0">
    <w:name w:val="WW8Num10z0"/>
    <w:rsid w:val="00690E8D"/>
  </w:style>
  <w:style w:type="character" w:customStyle="1" w:styleId="WW8Num10z1">
    <w:name w:val="WW8Num10z1"/>
    <w:rsid w:val="00690E8D"/>
  </w:style>
  <w:style w:type="character" w:customStyle="1" w:styleId="WW8Num10z2">
    <w:name w:val="WW8Num10z2"/>
    <w:rsid w:val="00690E8D"/>
  </w:style>
  <w:style w:type="character" w:customStyle="1" w:styleId="WW8Num10z3">
    <w:name w:val="WW8Num10z3"/>
    <w:rsid w:val="00690E8D"/>
  </w:style>
  <w:style w:type="character" w:customStyle="1" w:styleId="WW8Num10z4">
    <w:name w:val="WW8Num10z4"/>
    <w:rsid w:val="00690E8D"/>
  </w:style>
  <w:style w:type="character" w:customStyle="1" w:styleId="WW8Num10z5">
    <w:name w:val="WW8Num10z5"/>
    <w:rsid w:val="00690E8D"/>
  </w:style>
  <w:style w:type="character" w:customStyle="1" w:styleId="WW8Num10z6">
    <w:name w:val="WW8Num10z6"/>
    <w:rsid w:val="00690E8D"/>
  </w:style>
  <w:style w:type="character" w:customStyle="1" w:styleId="WW8Num10z7">
    <w:name w:val="WW8Num10z7"/>
    <w:rsid w:val="00690E8D"/>
  </w:style>
  <w:style w:type="character" w:customStyle="1" w:styleId="WW8Num10z8">
    <w:name w:val="WW8Num10z8"/>
    <w:rsid w:val="00690E8D"/>
  </w:style>
  <w:style w:type="character" w:customStyle="1" w:styleId="WW8Num11z0">
    <w:name w:val="WW8Num11z0"/>
    <w:rsid w:val="00690E8D"/>
    <w:rPr>
      <w:rFonts w:ascii="Times New Roman" w:hAnsi="Times New Roman" w:cs="Times New Roman" w:hint="default"/>
    </w:rPr>
  </w:style>
  <w:style w:type="character" w:customStyle="1" w:styleId="WW8Num12z0">
    <w:name w:val="WW8Num12z0"/>
    <w:rsid w:val="00690E8D"/>
    <w:rPr>
      <w:rFonts w:ascii="Times New Roman" w:hAnsi="Times New Roman" w:cs="Times New Roman" w:hint="default"/>
    </w:rPr>
  </w:style>
  <w:style w:type="character" w:customStyle="1" w:styleId="WW8Num13z0">
    <w:name w:val="WW8Num13z0"/>
    <w:rsid w:val="00690E8D"/>
    <w:rPr>
      <w:rFonts w:hint="default"/>
    </w:rPr>
  </w:style>
  <w:style w:type="character" w:customStyle="1" w:styleId="WW8Num13z1">
    <w:name w:val="WW8Num13z1"/>
    <w:rsid w:val="00690E8D"/>
  </w:style>
  <w:style w:type="character" w:customStyle="1" w:styleId="WW8Num13z2">
    <w:name w:val="WW8Num13z2"/>
    <w:rsid w:val="00690E8D"/>
  </w:style>
  <w:style w:type="character" w:customStyle="1" w:styleId="WW8Num13z3">
    <w:name w:val="WW8Num13z3"/>
    <w:rsid w:val="00690E8D"/>
  </w:style>
  <w:style w:type="character" w:customStyle="1" w:styleId="WW8Num13z4">
    <w:name w:val="WW8Num13z4"/>
    <w:rsid w:val="00690E8D"/>
  </w:style>
  <w:style w:type="character" w:customStyle="1" w:styleId="WW8Num13z5">
    <w:name w:val="WW8Num13z5"/>
    <w:rsid w:val="00690E8D"/>
  </w:style>
  <w:style w:type="character" w:customStyle="1" w:styleId="WW8Num13z6">
    <w:name w:val="WW8Num13z6"/>
    <w:rsid w:val="00690E8D"/>
  </w:style>
  <w:style w:type="character" w:customStyle="1" w:styleId="WW8Num13z7">
    <w:name w:val="WW8Num13z7"/>
    <w:rsid w:val="00690E8D"/>
  </w:style>
  <w:style w:type="character" w:customStyle="1" w:styleId="WW8Num13z8">
    <w:name w:val="WW8Num13z8"/>
    <w:rsid w:val="00690E8D"/>
  </w:style>
  <w:style w:type="character" w:customStyle="1" w:styleId="WW8Num14z0">
    <w:name w:val="WW8Num14z0"/>
    <w:rsid w:val="00690E8D"/>
    <w:rPr>
      <w:rFonts w:eastAsia="Calibri" w:hint="default"/>
      <w:sz w:val="26"/>
      <w:szCs w:val="26"/>
      <w:lang w:eastAsia="en-US"/>
    </w:rPr>
  </w:style>
  <w:style w:type="character" w:customStyle="1" w:styleId="WW8Num14z1">
    <w:name w:val="WW8Num14z1"/>
    <w:rsid w:val="00690E8D"/>
  </w:style>
  <w:style w:type="character" w:customStyle="1" w:styleId="WW8Num14z2">
    <w:name w:val="WW8Num14z2"/>
    <w:rsid w:val="00690E8D"/>
  </w:style>
  <w:style w:type="character" w:customStyle="1" w:styleId="WW8Num14z3">
    <w:name w:val="WW8Num14z3"/>
    <w:rsid w:val="00690E8D"/>
  </w:style>
  <w:style w:type="character" w:customStyle="1" w:styleId="WW8Num14z4">
    <w:name w:val="WW8Num14z4"/>
    <w:rsid w:val="00690E8D"/>
  </w:style>
  <w:style w:type="character" w:customStyle="1" w:styleId="WW8Num14z5">
    <w:name w:val="WW8Num14z5"/>
    <w:rsid w:val="00690E8D"/>
  </w:style>
  <w:style w:type="character" w:customStyle="1" w:styleId="WW8Num14z6">
    <w:name w:val="WW8Num14z6"/>
    <w:rsid w:val="00690E8D"/>
  </w:style>
  <w:style w:type="character" w:customStyle="1" w:styleId="WW8Num14z7">
    <w:name w:val="WW8Num14z7"/>
    <w:rsid w:val="00690E8D"/>
  </w:style>
  <w:style w:type="character" w:customStyle="1" w:styleId="WW8Num14z8">
    <w:name w:val="WW8Num14z8"/>
    <w:rsid w:val="00690E8D"/>
  </w:style>
  <w:style w:type="character" w:customStyle="1" w:styleId="WW8Num15z0">
    <w:name w:val="WW8Num15z0"/>
    <w:rsid w:val="00690E8D"/>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style>
  <w:style w:type="character" w:customStyle="1" w:styleId="WW8Num16z0">
    <w:name w:val="WW8Num16z0"/>
    <w:rsid w:val="00690E8D"/>
    <w:rPr>
      <w:rFonts w:ascii="Symbol" w:hAnsi="Symbol" w:cs="Symbol"/>
    </w:rPr>
  </w:style>
  <w:style w:type="character" w:customStyle="1" w:styleId="WW8Num16z1">
    <w:name w:val="WW8Num16z1"/>
    <w:rsid w:val="00690E8D"/>
  </w:style>
  <w:style w:type="character" w:customStyle="1" w:styleId="WW8Num16z2">
    <w:name w:val="WW8Num16z2"/>
    <w:rsid w:val="00690E8D"/>
  </w:style>
  <w:style w:type="character" w:customStyle="1" w:styleId="WW8Num16z3">
    <w:name w:val="WW8Num16z3"/>
    <w:rsid w:val="00690E8D"/>
  </w:style>
  <w:style w:type="character" w:customStyle="1" w:styleId="WW8Num16z4">
    <w:name w:val="WW8Num16z4"/>
    <w:rsid w:val="00690E8D"/>
  </w:style>
  <w:style w:type="character" w:customStyle="1" w:styleId="WW8Num16z5">
    <w:name w:val="WW8Num16z5"/>
    <w:rsid w:val="00690E8D"/>
  </w:style>
  <w:style w:type="character" w:customStyle="1" w:styleId="WW8Num16z6">
    <w:name w:val="WW8Num16z6"/>
    <w:rsid w:val="00690E8D"/>
  </w:style>
  <w:style w:type="character" w:customStyle="1" w:styleId="WW8Num16z7">
    <w:name w:val="WW8Num16z7"/>
    <w:rsid w:val="00690E8D"/>
  </w:style>
  <w:style w:type="character" w:customStyle="1" w:styleId="WW8Num16z8">
    <w:name w:val="WW8Num16z8"/>
    <w:rsid w:val="00690E8D"/>
  </w:style>
  <w:style w:type="character" w:customStyle="1" w:styleId="WW8NumSt8z0">
    <w:name w:val="WW8NumSt8z0"/>
    <w:rsid w:val="00690E8D"/>
    <w:rPr>
      <w:rFonts w:ascii="Times New Roman" w:hAnsi="Times New Roman" w:cs="Times New Roman" w:hint="default"/>
    </w:rPr>
  </w:style>
  <w:style w:type="character" w:customStyle="1" w:styleId="30">
    <w:name w:val="Основной шрифт абзаца3"/>
    <w:rsid w:val="00690E8D"/>
  </w:style>
  <w:style w:type="character" w:customStyle="1" w:styleId="WW8NumSt9z0">
    <w:name w:val="WW8NumSt9z0"/>
    <w:rsid w:val="00690E8D"/>
    <w:rPr>
      <w:rFonts w:ascii="Times New Roman" w:hAnsi="Times New Roman" w:cs="Times New Roman" w:hint="default"/>
    </w:rPr>
  </w:style>
  <w:style w:type="character" w:customStyle="1" w:styleId="WW8NumSt10z0">
    <w:name w:val="WW8NumSt10z0"/>
    <w:rsid w:val="00690E8D"/>
    <w:rPr>
      <w:rFonts w:ascii="Times New Roman" w:hAnsi="Times New Roman" w:cs="Times New Roman" w:hint="default"/>
    </w:rPr>
  </w:style>
  <w:style w:type="character" w:customStyle="1" w:styleId="WW8NumSt11z0">
    <w:name w:val="WW8NumSt11z0"/>
    <w:rsid w:val="00690E8D"/>
    <w:rPr>
      <w:rFonts w:ascii="Times New Roman" w:hAnsi="Times New Roman" w:cs="Times New Roman" w:hint="default"/>
    </w:rPr>
  </w:style>
  <w:style w:type="character" w:customStyle="1" w:styleId="WW8NumSt12z0">
    <w:name w:val="WW8NumSt12z0"/>
    <w:rsid w:val="00690E8D"/>
    <w:rPr>
      <w:rFonts w:ascii="Times New Roman" w:hAnsi="Times New Roman" w:cs="Times New Roman" w:hint="default"/>
    </w:rPr>
  </w:style>
  <w:style w:type="character" w:customStyle="1" w:styleId="WW8NumSt13z0">
    <w:name w:val="WW8NumSt13z0"/>
    <w:rsid w:val="00690E8D"/>
    <w:rPr>
      <w:rFonts w:ascii="Times New Roman" w:hAnsi="Times New Roman" w:cs="Times New Roman" w:hint="default"/>
    </w:rPr>
  </w:style>
  <w:style w:type="character" w:customStyle="1" w:styleId="20">
    <w:name w:val="Основной шрифт абзаца2"/>
    <w:rsid w:val="00690E8D"/>
  </w:style>
  <w:style w:type="character" w:customStyle="1" w:styleId="Absatz-Standardschriftart">
    <w:name w:val="Absatz-Standardschriftart"/>
    <w:rsid w:val="00690E8D"/>
  </w:style>
  <w:style w:type="character" w:customStyle="1" w:styleId="13">
    <w:name w:val="Основной шрифт абзаца1"/>
    <w:rsid w:val="00690E8D"/>
  </w:style>
  <w:style w:type="character" w:styleId="ab">
    <w:name w:val="page number"/>
    <w:basedOn w:val="13"/>
    <w:rsid w:val="00690E8D"/>
  </w:style>
  <w:style w:type="character" w:customStyle="1" w:styleId="ac">
    <w:name w:val="Знак Знак"/>
    <w:rsid w:val="00690E8D"/>
    <w:rPr>
      <w:b/>
      <w:sz w:val="22"/>
      <w:lang w:val="ru-RU" w:bidi="ar-SA"/>
    </w:rPr>
  </w:style>
  <w:style w:type="character" w:styleId="ad">
    <w:name w:val="Hyperlink"/>
    <w:rsid w:val="00690E8D"/>
    <w:rPr>
      <w:color w:val="0000FF"/>
      <w:u w:val="single"/>
    </w:rPr>
  </w:style>
  <w:style w:type="character" w:customStyle="1" w:styleId="4">
    <w:name w:val="Знак Знак4"/>
    <w:rsid w:val="00690E8D"/>
    <w:rPr>
      <w:sz w:val="28"/>
      <w:szCs w:val="28"/>
      <w:lang w:val="ru-RU" w:bidi="ar-SA"/>
    </w:rPr>
  </w:style>
  <w:style w:type="character" w:customStyle="1" w:styleId="ae">
    <w:name w:val="Гипертекстовая ссылка"/>
    <w:rsid w:val="00690E8D"/>
    <w:rPr>
      <w:color w:val="auto"/>
      <w:sz w:val="26"/>
      <w:szCs w:val="26"/>
    </w:rPr>
  </w:style>
  <w:style w:type="character" w:customStyle="1" w:styleId="FontStyle11">
    <w:name w:val="Font Style11"/>
    <w:rsid w:val="00690E8D"/>
    <w:rPr>
      <w:rFonts w:ascii="Times New Roman" w:hAnsi="Times New Roman" w:cs="Times New Roman" w:hint="default"/>
      <w:b/>
      <w:bCs/>
      <w:i/>
      <w:iCs/>
      <w:sz w:val="30"/>
      <w:szCs w:val="30"/>
    </w:rPr>
  </w:style>
  <w:style w:type="character" w:styleId="af">
    <w:name w:val="Strong"/>
    <w:qFormat/>
    <w:rsid w:val="00690E8D"/>
    <w:rPr>
      <w:b/>
      <w:bCs/>
    </w:rPr>
  </w:style>
  <w:style w:type="character" w:customStyle="1" w:styleId="14">
    <w:name w:val="Знак Знак1"/>
    <w:rsid w:val="00690E8D"/>
    <w:rPr>
      <w:sz w:val="24"/>
      <w:szCs w:val="24"/>
    </w:rPr>
  </w:style>
  <w:style w:type="character" w:customStyle="1" w:styleId="FontStyle16">
    <w:name w:val="Font Style16"/>
    <w:rsid w:val="00690E8D"/>
    <w:rPr>
      <w:rFonts w:ascii="Calibri" w:hAnsi="Calibri" w:cs="Calibri"/>
      <w:b/>
      <w:bCs/>
      <w:sz w:val="22"/>
      <w:szCs w:val="22"/>
    </w:rPr>
  </w:style>
  <w:style w:type="character" w:customStyle="1" w:styleId="ListLabel1">
    <w:name w:val="ListLabel 1"/>
    <w:rsid w:val="00690E8D"/>
    <w:rPr>
      <w:rFonts w:cs="Symbol"/>
    </w:rPr>
  </w:style>
  <w:style w:type="character" w:customStyle="1" w:styleId="ListLabel2">
    <w:name w:val="ListLabel 2"/>
    <w:rsid w:val="00690E8D"/>
    <w:rPr>
      <w:rFonts w:cs="Courier New"/>
    </w:rPr>
  </w:style>
  <w:style w:type="character" w:customStyle="1" w:styleId="ListLabel3">
    <w:name w:val="ListLabel 3"/>
    <w:rsid w:val="00690E8D"/>
    <w:rPr>
      <w:rFonts w:cs="Wingdings"/>
    </w:rPr>
  </w:style>
  <w:style w:type="character" w:customStyle="1" w:styleId="ListLabel4">
    <w:name w:val="ListLabel 4"/>
    <w:rsid w:val="00690E8D"/>
    <w:rPr>
      <w:rFonts w:cs="Symbol"/>
    </w:rPr>
  </w:style>
  <w:style w:type="character" w:customStyle="1" w:styleId="ListLabel5">
    <w:name w:val="ListLabel 5"/>
    <w:rsid w:val="00690E8D"/>
    <w:rPr>
      <w:rFonts w:cs="Courier New"/>
    </w:rPr>
  </w:style>
  <w:style w:type="character" w:customStyle="1" w:styleId="ListLabel6">
    <w:name w:val="ListLabel 6"/>
    <w:rsid w:val="00690E8D"/>
    <w:rPr>
      <w:rFonts w:cs="Wingdings"/>
    </w:rPr>
  </w:style>
  <w:style w:type="character" w:customStyle="1" w:styleId="ListLabel7">
    <w:name w:val="ListLabel 7"/>
    <w:rsid w:val="00690E8D"/>
    <w:rPr>
      <w:rFonts w:cs="Symbol"/>
    </w:rPr>
  </w:style>
  <w:style w:type="character" w:customStyle="1" w:styleId="ListLabel8">
    <w:name w:val="ListLabel 8"/>
    <w:rsid w:val="00690E8D"/>
    <w:rPr>
      <w:rFonts w:cs="Courier New"/>
    </w:rPr>
  </w:style>
  <w:style w:type="character" w:customStyle="1" w:styleId="ListLabel9">
    <w:name w:val="ListLabel 9"/>
    <w:rsid w:val="00690E8D"/>
    <w:rPr>
      <w:rFonts w:cs="Wingdings"/>
    </w:rPr>
  </w:style>
  <w:style w:type="paragraph" w:customStyle="1" w:styleId="15">
    <w:name w:val="Заголовок1"/>
    <w:basedOn w:val="a"/>
    <w:next w:val="af0"/>
    <w:rsid w:val="00690E8D"/>
    <w:pPr>
      <w:keepNext/>
      <w:suppressAutoHyphens/>
      <w:spacing w:before="240" w:after="120" w:line="240" w:lineRule="auto"/>
    </w:pPr>
    <w:rPr>
      <w:rFonts w:ascii="Arial" w:eastAsia="Lucida Sans Unicode" w:hAnsi="Arial" w:cs="Mangal"/>
      <w:sz w:val="28"/>
      <w:szCs w:val="28"/>
      <w:lang w:eastAsia="zh-CN"/>
    </w:rPr>
  </w:style>
  <w:style w:type="paragraph" w:styleId="af0">
    <w:name w:val="Body Text"/>
    <w:basedOn w:val="a"/>
    <w:link w:val="af1"/>
    <w:rsid w:val="00690E8D"/>
    <w:pPr>
      <w:suppressAutoHyphens/>
      <w:spacing w:after="120" w:line="240" w:lineRule="auto"/>
    </w:pPr>
    <w:rPr>
      <w:rFonts w:ascii="Times New Roman" w:eastAsia="Times New Roman" w:hAnsi="Times New Roman" w:cs="Times New Roman"/>
      <w:sz w:val="24"/>
      <w:szCs w:val="24"/>
      <w:lang w:eastAsia="zh-CN"/>
    </w:rPr>
  </w:style>
  <w:style w:type="character" w:customStyle="1" w:styleId="af1">
    <w:name w:val="Основной текст Знак"/>
    <w:basedOn w:val="a0"/>
    <w:link w:val="af0"/>
    <w:rsid w:val="00690E8D"/>
    <w:rPr>
      <w:rFonts w:ascii="Times New Roman" w:eastAsia="Times New Roman" w:hAnsi="Times New Roman" w:cs="Times New Roman"/>
      <w:sz w:val="24"/>
      <w:szCs w:val="24"/>
      <w:lang w:eastAsia="zh-CN"/>
    </w:rPr>
  </w:style>
  <w:style w:type="paragraph" w:styleId="af2">
    <w:name w:val="List"/>
    <w:basedOn w:val="af0"/>
    <w:rsid w:val="00690E8D"/>
    <w:rPr>
      <w:rFonts w:cs="Mangal"/>
    </w:rPr>
  </w:style>
  <w:style w:type="paragraph" w:styleId="af3">
    <w:name w:val="caption"/>
    <w:basedOn w:val="a"/>
    <w:qFormat/>
    <w:rsid w:val="00690E8D"/>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31">
    <w:name w:val="Указатель3"/>
    <w:basedOn w:val="a"/>
    <w:rsid w:val="00690E8D"/>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21">
    <w:name w:val="Название2"/>
    <w:basedOn w:val="a"/>
    <w:rsid w:val="00690E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690E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Название1"/>
    <w:basedOn w:val="a"/>
    <w:rsid w:val="00690E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690E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4">
    <w:name w:val="Верхний и нижний колонтитулы"/>
    <w:basedOn w:val="a"/>
    <w:rsid w:val="00690E8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af5">
    <w:name w:val="footer"/>
    <w:basedOn w:val="a"/>
    <w:link w:val="af6"/>
    <w:uiPriority w:val="99"/>
    <w:rsid w:val="00690E8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6">
    <w:name w:val="Нижний колонтитул Знак"/>
    <w:basedOn w:val="a0"/>
    <w:link w:val="af5"/>
    <w:uiPriority w:val="99"/>
    <w:rsid w:val="00690E8D"/>
    <w:rPr>
      <w:rFonts w:ascii="Times New Roman" w:eastAsia="Times New Roman" w:hAnsi="Times New Roman" w:cs="Times New Roman"/>
      <w:sz w:val="24"/>
      <w:szCs w:val="24"/>
      <w:lang w:eastAsia="zh-CN"/>
    </w:rPr>
  </w:style>
  <w:style w:type="paragraph" w:customStyle="1" w:styleId="af7">
    <w:name w:val="Знак"/>
    <w:basedOn w:val="a"/>
    <w:rsid w:val="00690E8D"/>
    <w:pPr>
      <w:suppressAutoHyphens/>
      <w:spacing w:after="0" w:line="240" w:lineRule="auto"/>
    </w:pPr>
    <w:rPr>
      <w:rFonts w:ascii="Verdana" w:eastAsia="Times New Roman" w:hAnsi="Verdana" w:cs="Verdana"/>
      <w:sz w:val="20"/>
      <w:szCs w:val="20"/>
      <w:lang w:val="en-US" w:eastAsia="zh-CN"/>
    </w:rPr>
  </w:style>
  <w:style w:type="paragraph" w:customStyle="1" w:styleId="af8">
    <w:name w:val="Нормальный (таблица)"/>
    <w:basedOn w:val="a"/>
    <w:next w:val="a"/>
    <w:rsid w:val="00690E8D"/>
    <w:pPr>
      <w:widowControl w:val="0"/>
      <w:suppressAutoHyphens/>
      <w:autoSpaceDE w:val="0"/>
      <w:spacing w:after="0" w:line="100" w:lineRule="atLeast"/>
      <w:jc w:val="both"/>
    </w:pPr>
    <w:rPr>
      <w:rFonts w:ascii="Arial" w:eastAsia="Times New Roman" w:hAnsi="Arial" w:cs="Arial"/>
      <w:kern w:val="2"/>
      <w:sz w:val="24"/>
      <w:szCs w:val="24"/>
      <w:lang w:eastAsia="zh-CN"/>
    </w:rPr>
  </w:style>
  <w:style w:type="paragraph" w:customStyle="1" w:styleId="af9">
    <w:name w:val="Прижатый влево"/>
    <w:basedOn w:val="a"/>
    <w:next w:val="a"/>
    <w:rsid w:val="00690E8D"/>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a">
    <w:name w:val="Знак Знак Знак Знак Знак Знак"/>
    <w:basedOn w:val="a"/>
    <w:rsid w:val="00690E8D"/>
    <w:pPr>
      <w:suppressAutoHyphens/>
      <w:spacing w:after="0" w:line="240" w:lineRule="auto"/>
    </w:pPr>
    <w:rPr>
      <w:rFonts w:ascii="Verdana" w:eastAsia="Times New Roman" w:hAnsi="Verdana" w:cs="Verdana"/>
      <w:sz w:val="20"/>
      <w:szCs w:val="20"/>
      <w:lang w:val="en-US" w:eastAsia="zh-CN"/>
    </w:rPr>
  </w:style>
  <w:style w:type="paragraph" w:customStyle="1" w:styleId="310">
    <w:name w:val="Основной текст 31"/>
    <w:basedOn w:val="a"/>
    <w:rsid w:val="00690E8D"/>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ConsPlusNormal">
    <w:name w:val="ConsPlusNormal"/>
    <w:rsid w:val="00690E8D"/>
    <w:pPr>
      <w:widowControl w:val="0"/>
      <w:suppressAutoHyphens/>
      <w:autoSpaceDE w:val="0"/>
      <w:spacing w:after="0" w:line="240" w:lineRule="auto"/>
    </w:pPr>
    <w:rPr>
      <w:rFonts w:ascii="Arial" w:eastAsia="Arial" w:hAnsi="Arial" w:cs="Arial"/>
      <w:sz w:val="20"/>
      <w:szCs w:val="20"/>
      <w:lang w:eastAsia="zh-CN"/>
    </w:rPr>
  </w:style>
  <w:style w:type="paragraph" w:customStyle="1" w:styleId="ConsPlusNonformat">
    <w:name w:val="ConsPlusNonformat"/>
    <w:rsid w:val="00690E8D"/>
    <w:pPr>
      <w:widowControl w:val="0"/>
      <w:suppressAutoHyphens/>
      <w:autoSpaceDE w:val="0"/>
      <w:spacing w:after="0" w:line="240" w:lineRule="auto"/>
    </w:pPr>
    <w:rPr>
      <w:rFonts w:ascii="Courier New" w:eastAsia="Calibri" w:hAnsi="Courier New" w:cs="Courier New"/>
      <w:sz w:val="20"/>
      <w:szCs w:val="20"/>
      <w:lang w:eastAsia="zh-CN"/>
    </w:rPr>
  </w:style>
  <w:style w:type="paragraph" w:styleId="afb">
    <w:name w:val="Body Text Indent"/>
    <w:basedOn w:val="a"/>
    <w:link w:val="afc"/>
    <w:rsid w:val="00690E8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c">
    <w:name w:val="Основной текст с отступом Знак"/>
    <w:basedOn w:val="a0"/>
    <w:link w:val="afb"/>
    <w:rsid w:val="00690E8D"/>
    <w:rPr>
      <w:rFonts w:ascii="Times New Roman" w:eastAsia="Times New Roman" w:hAnsi="Times New Roman" w:cs="Times New Roman"/>
      <w:sz w:val="24"/>
      <w:szCs w:val="24"/>
      <w:lang w:eastAsia="zh-CN"/>
    </w:rPr>
  </w:style>
  <w:style w:type="paragraph" w:customStyle="1" w:styleId="afd">
    <w:name w:val="Содержимое таблицы"/>
    <w:basedOn w:val="a"/>
    <w:rsid w:val="00690E8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690E8D"/>
    <w:pPr>
      <w:jc w:val="center"/>
    </w:pPr>
    <w:rPr>
      <w:b/>
      <w:bCs/>
    </w:rPr>
  </w:style>
  <w:style w:type="paragraph" w:customStyle="1" w:styleId="aff">
    <w:name w:val="Содержимое врезки"/>
    <w:basedOn w:val="af0"/>
    <w:rsid w:val="00690E8D"/>
  </w:style>
  <w:style w:type="paragraph" w:styleId="aff0">
    <w:name w:val="header"/>
    <w:basedOn w:val="a"/>
    <w:link w:val="aff1"/>
    <w:rsid w:val="00690E8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f1">
    <w:name w:val="Верхний колонтитул Знак"/>
    <w:basedOn w:val="a0"/>
    <w:link w:val="aff0"/>
    <w:rsid w:val="00690E8D"/>
    <w:rPr>
      <w:rFonts w:ascii="Times New Roman" w:eastAsia="Times New Roman" w:hAnsi="Times New Roman" w:cs="Times New Roman"/>
      <w:sz w:val="24"/>
      <w:szCs w:val="24"/>
      <w:lang w:eastAsia="zh-CN"/>
    </w:rPr>
  </w:style>
  <w:style w:type="paragraph" w:customStyle="1" w:styleId="body-text-indent">
    <w:name w:val="body-text-indent"/>
    <w:basedOn w:val="a"/>
    <w:rsid w:val="00690E8D"/>
    <w:pPr>
      <w:spacing w:before="280" w:after="198" w:line="240" w:lineRule="auto"/>
      <w:ind w:firstLine="363"/>
    </w:pPr>
    <w:rPr>
      <w:rFonts w:ascii="Times New Roman" w:eastAsia="Times New Roman" w:hAnsi="Times New Roman" w:cs="Times New Roman"/>
      <w:sz w:val="24"/>
      <w:szCs w:val="24"/>
      <w:lang w:eastAsia="zh-CN"/>
    </w:rPr>
  </w:style>
  <w:style w:type="paragraph" w:customStyle="1" w:styleId="Standard">
    <w:name w:val="Standard"/>
    <w:rsid w:val="00690E8D"/>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ConsPlusTitle">
    <w:name w:val="ConsPlusTitle"/>
    <w:rsid w:val="00690E8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690E8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Textbodyindent">
    <w:name w:val="Text body indent"/>
    <w:basedOn w:val="Standard"/>
    <w:rsid w:val="00690E8D"/>
    <w:pPr>
      <w:spacing w:after="120" w:line="100" w:lineRule="atLeast"/>
      <w:ind w:left="283" w:firstLine="720"/>
      <w:jc w:val="both"/>
    </w:pPr>
    <w:rPr>
      <w:rFonts w:eastAsia="Times New Roman" w:cs="Times New Roman"/>
      <w:sz w:val="28"/>
    </w:rPr>
  </w:style>
  <w:style w:type="paragraph" w:customStyle="1" w:styleId="Style7">
    <w:name w:val="Style7"/>
    <w:basedOn w:val="a"/>
    <w:rsid w:val="00690E8D"/>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8">
    <w:name w:val="Style8"/>
    <w:basedOn w:val="a"/>
    <w:rsid w:val="00690E8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690E8D"/>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user">
    <w:name w:val="Standard (user)"/>
    <w:rsid w:val="00690E8D"/>
    <w:pPr>
      <w:widowControl w:val="0"/>
      <w:suppressAutoHyphens/>
      <w:spacing w:after="0" w:line="240" w:lineRule="auto"/>
      <w:textAlignment w:val="baseline"/>
    </w:pPr>
    <w:rPr>
      <w:rFonts w:ascii="Times New Roman" w:eastAsia="SimSun" w:hAnsi="Times New Roman" w:cs="Mangal"/>
      <w:kern w:val="2"/>
      <w:sz w:val="24"/>
      <w:szCs w:val="24"/>
      <w:lang w:val="de-DE" w:eastAsia="zh-CN" w:bidi="hi-IN"/>
    </w:rPr>
  </w:style>
  <w:style w:type="paragraph" w:customStyle="1" w:styleId="18">
    <w:name w:val="Абзац списка1"/>
    <w:basedOn w:val="a"/>
    <w:rsid w:val="00690E8D"/>
    <w:pPr>
      <w:suppressAutoHyphens/>
      <w:spacing w:after="16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10155</Words>
  <Characters>57885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67905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support</cp:lastModifiedBy>
  <cp:revision>2</cp:revision>
  <cp:lastPrinted>2020-06-19T09:07:00Z</cp:lastPrinted>
  <dcterms:created xsi:type="dcterms:W3CDTF">2020-06-25T06:42:00Z</dcterms:created>
  <dcterms:modified xsi:type="dcterms:W3CDTF">2020-06-25T06:42:00Z</dcterms:modified>
</cp:coreProperties>
</file>