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>о характере об</w:t>
      </w:r>
      <w:r w:rsidR="00567A73">
        <w:rPr>
          <w:b/>
          <w:szCs w:val="28"/>
        </w:rPr>
        <w:t>ращений граждан, поступивших в администрацию</w:t>
      </w:r>
    </w:p>
    <w:p w:rsidR="00453810" w:rsidRDefault="00222CD7" w:rsidP="00453810">
      <w:pPr>
        <w:jc w:val="center"/>
      </w:pPr>
      <w:r>
        <w:rPr>
          <w:b/>
          <w:szCs w:val="28"/>
        </w:rPr>
        <w:t xml:space="preserve"> МО «Гиагинский район» за </w:t>
      </w:r>
      <w:r w:rsidR="00567A73">
        <w:rPr>
          <w:b/>
          <w:szCs w:val="28"/>
        </w:rPr>
        <w:t xml:space="preserve">12 месяцев </w:t>
      </w:r>
      <w:r w:rsidR="00F34A23">
        <w:rPr>
          <w:b/>
          <w:szCs w:val="28"/>
        </w:rPr>
        <w:t>2021</w:t>
      </w:r>
      <w:r w:rsidR="00453810">
        <w:rPr>
          <w:b/>
          <w:szCs w:val="28"/>
        </w:rPr>
        <w:t xml:space="preserve">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Default="00453810" w:rsidP="00453810">
      <w:pPr>
        <w:jc w:val="both"/>
      </w:pPr>
      <w:r>
        <w:rPr>
          <w:b/>
          <w:bCs/>
          <w:szCs w:val="34"/>
        </w:rPr>
        <w:tab/>
      </w:r>
      <w:r>
        <w:rPr>
          <w:szCs w:val="28"/>
        </w:rPr>
        <w:t xml:space="preserve">за </w:t>
      </w:r>
      <w:r w:rsidR="00222CD7">
        <w:rPr>
          <w:szCs w:val="28"/>
        </w:rPr>
        <w:t>1</w:t>
      </w:r>
      <w:r w:rsidR="00567A73">
        <w:rPr>
          <w:szCs w:val="28"/>
        </w:rPr>
        <w:t>2</w:t>
      </w:r>
      <w:r w:rsidR="00222CD7">
        <w:rPr>
          <w:szCs w:val="28"/>
        </w:rPr>
        <w:t xml:space="preserve"> </w:t>
      </w:r>
      <w:r w:rsidR="00567A73">
        <w:rPr>
          <w:szCs w:val="28"/>
        </w:rPr>
        <w:t>месяцев</w:t>
      </w:r>
      <w:r w:rsidR="00F34A23">
        <w:rPr>
          <w:szCs w:val="28"/>
        </w:rPr>
        <w:t xml:space="preserve"> 2021</w:t>
      </w:r>
      <w:r>
        <w:rPr>
          <w:szCs w:val="28"/>
        </w:rPr>
        <w:t xml:space="preserve"> года в администрацию МО «Гиагинский ра</w:t>
      </w:r>
      <w:r w:rsidR="00567A73">
        <w:rPr>
          <w:szCs w:val="28"/>
        </w:rPr>
        <w:t xml:space="preserve">йон» </w:t>
      </w:r>
      <w:r>
        <w:rPr>
          <w:szCs w:val="28"/>
        </w:rPr>
        <w:t>поступи</w:t>
      </w:r>
      <w:r w:rsidR="00E60FB0">
        <w:rPr>
          <w:szCs w:val="28"/>
        </w:rPr>
        <w:t>л</w:t>
      </w:r>
      <w:r w:rsidR="00F34A23">
        <w:rPr>
          <w:szCs w:val="28"/>
        </w:rPr>
        <w:t>о: 9462 письма</w:t>
      </w:r>
      <w:r w:rsidR="00567A73">
        <w:rPr>
          <w:szCs w:val="28"/>
        </w:rPr>
        <w:t xml:space="preserve"> и контрольных поручений</w:t>
      </w:r>
      <w:r>
        <w:rPr>
          <w:szCs w:val="28"/>
        </w:rPr>
        <w:t xml:space="preserve">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 w:rsidR="00453810" w:rsidRDefault="00567A73" w:rsidP="00453810">
      <w:pPr>
        <w:jc w:val="both"/>
      </w:pPr>
      <w:r>
        <w:rPr>
          <w:szCs w:val="28"/>
        </w:rPr>
        <w:tab/>
        <w:t>За 12</w:t>
      </w:r>
      <w:r w:rsidR="00222CD7">
        <w:rPr>
          <w:szCs w:val="28"/>
        </w:rPr>
        <w:t xml:space="preserve"> месяцев</w:t>
      </w:r>
      <w:r w:rsidR="00F34A23">
        <w:rPr>
          <w:szCs w:val="28"/>
        </w:rPr>
        <w:t xml:space="preserve"> 2021</w:t>
      </w:r>
      <w:r w:rsidR="00453810">
        <w:rPr>
          <w:szCs w:val="28"/>
        </w:rPr>
        <w:t xml:space="preserve"> года в адрес главы МО «Гиагинский рай</w:t>
      </w:r>
      <w:r w:rsidR="00F34A23">
        <w:rPr>
          <w:szCs w:val="28"/>
        </w:rPr>
        <w:t>он» поступило и рассмотрено 15</w:t>
      </w:r>
      <w:r>
        <w:rPr>
          <w:szCs w:val="28"/>
        </w:rPr>
        <w:t>01 заявление</w:t>
      </w:r>
      <w:r w:rsidR="00453810">
        <w:rPr>
          <w:szCs w:val="28"/>
        </w:rPr>
        <w:t xml:space="preserve">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306386">
        <w:rPr>
          <w:szCs w:val="34"/>
        </w:rPr>
        <w:t xml:space="preserve">росы по земельным участкам — </w:t>
      </w:r>
      <w:r w:rsidR="008124BC">
        <w:rPr>
          <w:szCs w:val="34"/>
        </w:rPr>
        <w:t>759</w:t>
      </w:r>
      <w:r>
        <w:rPr>
          <w:szCs w:val="34"/>
        </w:rPr>
        <w:t xml:space="preserve"> заявлений, учреждение опеки и попечительства над несовершеннолетними гражданами,</w:t>
      </w:r>
      <w:r w:rsidR="00222CD7">
        <w:rPr>
          <w:szCs w:val="34"/>
        </w:rPr>
        <w:t xml:space="preserve"> снижение брачного возра</w:t>
      </w:r>
      <w:r w:rsidR="00567A73">
        <w:rPr>
          <w:szCs w:val="34"/>
        </w:rPr>
        <w:t>с</w:t>
      </w:r>
      <w:r w:rsidR="008124BC">
        <w:rPr>
          <w:szCs w:val="34"/>
        </w:rPr>
        <w:t>та – 85</w:t>
      </w:r>
      <w:r>
        <w:rPr>
          <w:szCs w:val="34"/>
        </w:rPr>
        <w:t>, жилищные проблемы и оказа</w:t>
      </w:r>
      <w:r w:rsidR="008124BC">
        <w:rPr>
          <w:szCs w:val="34"/>
        </w:rPr>
        <w:t>ние помощи разного характера - 7</w:t>
      </w:r>
      <w:r>
        <w:rPr>
          <w:szCs w:val="34"/>
        </w:rPr>
        <w:t>, жалобы о некаче</w:t>
      </w:r>
      <w:r w:rsidR="008124BC">
        <w:rPr>
          <w:szCs w:val="34"/>
        </w:rPr>
        <w:t xml:space="preserve">ственном товаре и на соседей - </w:t>
      </w:r>
      <w:r w:rsidR="00567A73">
        <w:rPr>
          <w:szCs w:val="34"/>
        </w:rPr>
        <w:t>8</w:t>
      </w:r>
      <w:r>
        <w:rPr>
          <w:szCs w:val="34"/>
        </w:rPr>
        <w:t>, о благоустройстве района (в том числе о</w:t>
      </w:r>
      <w:r w:rsidR="00567A73">
        <w:rPr>
          <w:szCs w:val="34"/>
        </w:rPr>
        <w:t xml:space="preserve"> </w:t>
      </w:r>
      <w:r w:rsidR="008124BC">
        <w:rPr>
          <w:szCs w:val="34"/>
        </w:rPr>
        <w:t>плохих дорогах и освещении) – 7</w:t>
      </w:r>
      <w:r>
        <w:rPr>
          <w:szCs w:val="34"/>
        </w:rPr>
        <w:t>, вопросы гра</w:t>
      </w:r>
      <w:r w:rsidR="00567A73">
        <w:rPr>
          <w:szCs w:val="34"/>
        </w:rPr>
        <w:t>д</w:t>
      </w:r>
      <w:r w:rsidR="008124BC">
        <w:rPr>
          <w:szCs w:val="34"/>
        </w:rPr>
        <w:t>остроительной деятельности – 138</w:t>
      </w:r>
      <w:r>
        <w:rPr>
          <w:szCs w:val="34"/>
        </w:rPr>
        <w:t>,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8124BC">
        <w:rPr>
          <w:szCs w:val="34"/>
        </w:rPr>
        <w:t>оставлению жилья не состоят – 137, прочие вопросы – 358</w:t>
      </w:r>
      <w:bookmarkStart w:id="0" w:name="_GoBack"/>
      <w:bookmarkEnd w:id="0"/>
      <w:r>
        <w:rPr>
          <w:szCs w:val="34"/>
        </w:rPr>
        <w:t>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  руководителями</w:t>
      </w:r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</w:t>
      </w:r>
      <w:r w:rsidR="00306386">
        <w:rPr>
          <w:szCs w:val="28"/>
        </w:rPr>
        <w:t>район» разрабатываются</w:t>
      </w:r>
      <w:r>
        <w:rPr>
          <w:szCs w:val="28"/>
        </w:rPr>
        <w:t xml:space="preserve"> и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</w:t>
      </w:r>
      <w:r w:rsidR="00306386">
        <w:rPr>
          <w:szCs w:val="28"/>
        </w:rPr>
        <w:t xml:space="preserve">Республики </w:t>
      </w:r>
      <w:proofErr w:type="gramStart"/>
      <w:r w:rsidR="00306386"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Так же поступают заявления по учреждению опеки и попечительства над </w:t>
      </w:r>
      <w:proofErr w:type="gramStart"/>
      <w:r>
        <w:rPr>
          <w:szCs w:val="28"/>
        </w:rPr>
        <w:t>несовершеннолетними  и</w:t>
      </w:r>
      <w:proofErr w:type="gramEnd"/>
      <w:r>
        <w:rPr>
          <w:szCs w:val="28"/>
        </w:rPr>
        <w:t xml:space="preserve">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</w:t>
      </w:r>
      <w:r w:rsidR="00306386">
        <w:rPr>
          <w:szCs w:val="28"/>
        </w:rPr>
        <w:t>поднимаемые заявителями вопросы</w:t>
      </w:r>
      <w:r>
        <w:rPr>
          <w:szCs w:val="28"/>
        </w:rPr>
        <w:t xml:space="preserve"> в установле</w:t>
      </w:r>
      <w:r w:rsidR="00306386">
        <w:rPr>
          <w:szCs w:val="28"/>
        </w:rPr>
        <w:t>нный законом срок направляются полные и</w:t>
      </w:r>
      <w:r>
        <w:rPr>
          <w:szCs w:val="28"/>
        </w:rPr>
        <w:t xml:space="preserve">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</w:t>
      </w:r>
      <w:r w:rsidR="00306386">
        <w:rPr>
          <w:szCs w:val="28"/>
        </w:rPr>
        <w:t>етодическая помощь специалистам</w:t>
      </w:r>
      <w:r>
        <w:rPr>
          <w:szCs w:val="28"/>
        </w:rPr>
        <w:t xml:space="preserve"> адми</w:t>
      </w:r>
      <w:r w:rsidR="00306386">
        <w:rPr>
          <w:szCs w:val="28"/>
        </w:rPr>
        <w:t>нистрации МО «Гиагинский район»</w:t>
      </w:r>
      <w:r>
        <w:rPr>
          <w:szCs w:val="28"/>
        </w:rPr>
        <w:t xml:space="preserve">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22CD7"/>
    <w:rsid w:val="00251777"/>
    <w:rsid w:val="002A30AE"/>
    <w:rsid w:val="002E59A9"/>
    <w:rsid w:val="00306386"/>
    <w:rsid w:val="00322BC7"/>
    <w:rsid w:val="00324D06"/>
    <w:rsid w:val="00347932"/>
    <w:rsid w:val="0035422D"/>
    <w:rsid w:val="00407BC0"/>
    <w:rsid w:val="004507EC"/>
    <w:rsid w:val="00453810"/>
    <w:rsid w:val="00490426"/>
    <w:rsid w:val="00554914"/>
    <w:rsid w:val="00567A73"/>
    <w:rsid w:val="00621962"/>
    <w:rsid w:val="006356F9"/>
    <w:rsid w:val="00662C32"/>
    <w:rsid w:val="006C39FB"/>
    <w:rsid w:val="007066E6"/>
    <w:rsid w:val="00716890"/>
    <w:rsid w:val="0072713A"/>
    <w:rsid w:val="008124BC"/>
    <w:rsid w:val="00836D4C"/>
    <w:rsid w:val="00950725"/>
    <w:rsid w:val="009A0014"/>
    <w:rsid w:val="009D1142"/>
    <w:rsid w:val="00A848B0"/>
    <w:rsid w:val="00A93875"/>
    <w:rsid w:val="00BD77B4"/>
    <w:rsid w:val="00BF7EB1"/>
    <w:rsid w:val="00C876A6"/>
    <w:rsid w:val="00D12312"/>
    <w:rsid w:val="00D424C8"/>
    <w:rsid w:val="00D44B5B"/>
    <w:rsid w:val="00DD70FB"/>
    <w:rsid w:val="00DF55DE"/>
    <w:rsid w:val="00E50E63"/>
    <w:rsid w:val="00E60FB0"/>
    <w:rsid w:val="00EC69BB"/>
    <w:rsid w:val="00EF1266"/>
    <w:rsid w:val="00F279A0"/>
    <w:rsid w:val="00F34A23"/>
    <w:rsid w:val="00F613DB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F283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4</cp:revision>
  <cp:lastPrinted>2022-07-18T15:03:00Z</cp:lastPrinted>
  <dcterms:created xsi:type="dcterms:W3CDTF">2022-07-18T14:49:00Z</dcterms:created>
  <dcterms:modified xsi:type="dcterms:W3CDTF">2022-07-18T15:03:00Z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