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365" w:type="dxa"/>
        <w:jc w:val="left"/>
        <w:tblInd w:w="-36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3"/>
        <w:gridCol w:w="1757"/>
        <w:gridCol w:w="4245"/>
      </w:tblGrid>
      <w:tr>
        <w:trPr/>
        <w:tc>
          <w:tcPr>
            <w:tcW w:w="4363" w:type="dxa"/>
            <w:tcBorders/>
            <w:shd w:fill="auto" w:val="clear"/>
          </w:tcPr>
          <w:p>
            <w:pPr>
              <w:pStyle w:val="1"/>
              <w:numPr>
                <w:ilvl w:val="0"/>
                <w:numId w:val="1"/>
              </w:numPr>
              <w:snapToGrid w:val="false"/>
              <w:rPr>
                <w:sz w:val="20"/>
              </w:rPr>
            </w:pPr>
            <w:r>
              <w:rPr>
                <w:sz w:val="20"/>
              </w:rPr>
              <w:t>РЕСПУБЛИКА АДЫГЕЯ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  <w:t>Администрация муниципального образования «Гиагинский район»</w:t>
            </w:r>
          </w:p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57" w:type="dxa"/>
            <w:tcBorders/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0"/>
              </w:rPr>
            </w:pPr>
            <w:r>
              <w:rPr/>
              <w:object>
                <v:shape id="ole_rId2" style="width:73.85pt;height:70.65pt" o:ole="">
                  <v:imagedata r:id="rId3" o:title=""/>
                </v:shape>
                <o:OLEObject Type="Embed" ProgID="" ShapeID="ole_rId2" DrawAspect="Content" ObjectID="_2013540070" r:id="rId2"/>
              </w:object>
            </w:r>
          </w:p>
        </w:tc>
        <w:tc>
          <w:tcPr>
            <w:tcW w:w="4245" w:type="dxa"/>
            <w:tcBorders/>
            <w:shd w:fill="auto" w:val="clear"/>
          </w:tcPr>
          <w:p>
            <w:pPr>
              <w:pStyle w:val="Normal"/>
              <w:snapToGrid w:val="false"/>
              <w:ind w:left="-108" w:hanging="0"/>
              <w:jc w:val="center"/>
              <w:rPr/>
            </w:pPr>
            <w:r>
              <w:rPr>
                <w:b/>
                <w:sz w:val="20"/>
              </w:rPr>
              <w:t>АДЫГЭ РЕСПУБЛИКЭМК</w:t>
            </w:r>
            <w:r>
              <w:rPr>
                <w:b/>
                <w:sz w:val="20"/>
                <w:lang w:val="en-US"/>
              </w:rPr>
              <w:t>I</w:t>
            </w:r>
            <w:r>
              <w:rPr>
                <w:b/>
                <w:sz w:val="20"/>
              </w:rPr>
              <w:t xml:space="preserve">Э 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Муниципальнэ образованиеу</w:t>
            </w:r>
          </w:p>
          <w:p>
            <w:pPr>
              <w:pStyle w:val="1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«Джэджэ районым»  иадминистрацие</w:t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jc w:val="center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5715</wp:posOffset>
                </wp:positionH>
                <wp:positionV relativeFrom="paragraph">
                  <wp:posOffset>102235</wp:posOffset>
                </wp:positionV>
                <wp:extent cx="6442075" cy="6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148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.45pt,8.05pt" to="507.6pt,8.05pt" stroked="t" style="position:absolute">
                <v:stroke color="black" weight="57240" joinstyle="miter" endcap="square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П О С Т А Н О В Л Е Н И Е </w:t>
      </w:r>
    </w:p>
    <w:p>
      <w:pPr>
        <w:pStyle w:val="ConsNormal"/>
        <w:widowControl/>
        <w:ind w:right="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от 06 октября 2021 года № 295 </w:t>
      </w:r>
    </w:p>
    <w:p>
      <w:pPr>
        <w:pStyle w:val="ConsNormal"/>
        <w:widowControl/>
        <w:ind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ст. Гиагинская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Cs w:val="28"/>
        </w:rPr>
        <w:t>Об</w:t>
      </w:r>
      <w:r>
        <w:rPr>
          <w:b/>
          <w:bCs/>
          <w:szCs w:val="28"/>
        </w:rPr>
        <w:t xml:space="preserve"> утверждении Административного регламента предоставления муниципальной услуги «</w:t>
      </w:r>
      <w:r>
        <w:rPr>
          <w:rFonts w:cs="Times New Roman CYR" w:ascii="Times New Roman CYR" w:hAnsi="Times New Roman CYR"/>
          <w:b/>
          <w:bCs/>
          <w:szCs w:val="28"/>
        </w:rPr>
        <w:t xml:space="preserve">Выдача предварительного разрешения </w:t>
      </w:r>
      <w:r>
        <w:rPr>
          <w:b/>
          <w:color w:val="000000"/>
          <w:lang w:bidi="ru-RU"/>
        </w:rPr>
        <w:t>на выдачу доверенности от имени несовершеннолетнего подопечного</w:t>
      </w:r>
      <w:r>
        <w:rPr>
          <w:b/>
          <w:bCs/>
          <w:color w:val="000000"/>
          <w:szCs w:val="28"/>
          <w:lang w:bidi="ru-RU"/>
        </w:rPr>
        <w:t>»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постановлением Кабинета Министров Республики Адыгея от 28 января 2019 года № 18 «О некоторых вопросах разработки и утверждения исполнительными органами государственной власти Республики Адыгея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услуг» в целях предоставления муниципальной услуги по выдаче предварительного разрешения на </w:t>
      </w:r>
      <w:r>
        <w:rPr>
          <w:rStyle w:val="5"/>
          <w:rFonts w:cs="Times New Roman"/>
          <w:b w:val="false"/>
          <w:bCs w:val="false"/>
          <w:sz w:val="28"/>
          <w:szCs w:val="28"/>
        </w:rPr>
        <w:t>выдачу доверенности от имени несовершеннолетнего подопечного,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2"/>
        <w:numPr>
          <w:ilvl w:val="1"/>
          <w:numId w:val="1"/>
        </w:numPr>
        <w:spacing w:before="0" w:after="0"/>
        <w:ind w:left="576" w:right="0" w:firstLine="709"/>
        <w:jc w:val="center"/>
        <w:rPr>
          <w:rFonts w:ascii="Times New Roman" w:hAnsi="Times New Roman" w:cs="Times New Roman"/>
          <w:i w:val="false"/>
          <w:i w:val="false"/>
          <w:iCs w:val="false"/>
        </w:rPr>
      </w:pPr>
      <w:r>
        <w:rPr>
          <w:rFonts w:cs="Times New Roman" w:ascii="Times New Roman" w:hAnsi="Times New Roman"/>
          <w:i w:val="false"/>
          <w:iCs w:val="false"/>
        </w:rPr>
        <w:t>п о с т а н о в л я ю:</w:t>
      </w:r>
    </w:p>
    <w:p>
      <w:pPr>
        <w:pStyle w:val="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1. </w:t>
      </w:r>
      <w:r>
        <w:rPr>
          <w:szCs w:val="34"/>
        </w:rPr>
        <w:t xml:space="preserve">Утвердить </w:t>
      </w:r>
      <w:r>
        <w:rPr>
          <w:rFonts w:eastAsia="Batang;Malgun Gothic"/>
          <w:szCs w:val="28"/>
          <w:lang w:eastAsia="ko-KR"/>
        </w:rPr>
        <w:t xml:space="preserve">Административный регламент предоставления муниципаль-ной услуги «Выдача предварительного разрешения </w:t>
      </w:r>
      <w:r>
        <w:rPr>
          <w:szCs w:val="28"/>
        </w:rPr>
        <w:t xml:space="preserve">на </w:t>
      </w:r>
      <w:r>
        <w:rPr>
          <w:rStyle w:val="5"/>
          <w:rFonts w:cs="Times New Roman"/>
          <w:b w:val="false"/>
          <w:bCs w:val="false"/>
          <w:sz w:val="28"/>
          <w:szCs w:val="28"/>
        </w:rPr>
        <w:t>выдачу доверенности от имени несовершеннолетнего подопечного</w:t>
      </w:r>
      <w:r>
        <w:rPr>
          <w:rFonts w:eastAsia="Batang;Malgun Gothic"/>
          <w:szCs w:val="28"/>
          <w:lang w:eastAsia="ko-KR"/>
        </w:rPr>
        <w:t xml:space="preserve">» (далее - административный регла-мент) </w:t>
      </w:r>
      <w:r>
        <w:rPr>
          <w:szCs w:val="28"/>
        </w:rPr>
        <w:t>(прилагается).</w:t>
      </w:r>
    </w:p>
    <w:p>
      <w:pPr>
        <w:pStyle w:val="Normal"/>
        <w:ind w:firstLine="709"/>
        <w:jc w:val="both"/>
        <w:rPr/>
      </w:pPr>
      <w:r>
        <w:rPr>
          <w:szCs w:val="34"/>
        </w:rPr>
        <w:t xml:space="preserve">2. </w:t>
      </w:r>
      <w:r>
        <w:rPr>
          <w:rStyle w:val="Style11"/>
          <w:b w:val="false"/>
          <w:bCs w:val="false"/>
          <w:color w:val="000000"/>
          <w:szCs w:val="28"/>
        </w:rPr>
        <w:t>Н</w:t>
      </w:r>
      <w:r>
        <w:rPr>
          <w:rStyle w:val="Style11"/>
          <w:b w:val="false"/>
          <w:bCs w:val="false"/>
          <w:color w:val="000000"/>
          <w:szCs w:val="28"/>
          <w:lang w:eastAsia="ar-SA"/>
        </w:rPr>
        <w:t>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муниципального образования «Гиагинский район».</w:t>
      </w:r>
    </w:p>
    <w:p>
      <w:pPr>
        <w:pStyle w:val="Normal"/>
        <w:ind w:firstLine="709"/>
        <w:jc w:val="both"/>
        <w:rPr>
          <w:szCs w:val="34"/>
        </w:rPr>
      </w:pPr>
      <w:r>
        <w:rPr>
          <w:szCs w:val="34"/>
        </w:rPr>
        <w:t>3. Настоящее постановление вступает в силу со дня его опубликования.</w:t>
      </w:r>
    </w:p>
    <w:p>
      <w:pPr>
        <w:pStyle w:val="Normal"/>
        <w:ind w:firstLine="709"/>
        <w:jc w:val="both"/>
        <w:rPr/>
      </w:pPr>
      <w:r>
        <w:rPr>
          <w:szCs w:val="34"/>
        </w:rPr>
        <w:t xml:space="preserve">4. Контроль за исполнением настоящего постановления </w:t>
      </w:r>
      <w:r>
        <w:rPr>
          <w:szCs w:val="28"/>
        </w:rPr>
        <w:t>возложить на       и.о. заместителя главы администрации муниципального образования «Гиагинский район» по социально- культурному развитию района.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>«Гиагинский район»</w:t>
        <w:tab/>
        <w:tab/>
        <w:tab/>
        <w:tab/>
        <w:t xml:space="preserve">                                       А.Н. Таранухин</w:t>
      </w:r>
    </w:p>
    <w:p>
      <w:pPr>
        <w:pStyle w:val="Normal"/>
        <w:ind w:right="-15" w:hanging="0"/>
        <w:jc w:val="right"/>
        <w:rPr/>
      </w:pPr>
      <w:r>
        <w:rPr>
          <w:b/>
        </w:rPr>
        <w:t xml:space="preserve">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ПРИЛОЖЕНИЕ   </w:t>
      </w:r>
      <w:r>
        <w:rPr>
          <w:b/>
          <w:sz w:val="24"/>
          <w:szCs w:val="24"/>
        </w:rPr>
        <w:t xml:space="preserve">        </w:t>
      </w:r>
    </w:p>
    <w:p>
      <w:pPr>
        <w:pStyle w:val="Normal"/>
        <w:ind w:right="-15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</w:p>
    <w:p>
      <w:pPr>
        <w:pStyle w:val="Normal"/>
        <w:ind w:right="-15" w:hanging="0"/>
        <w:jc w:val="center"/>
        <w:rPr/>
      </w:pPr>
      <w:r>
        <w:rPr>
          <w:b/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>УТВЕРЖДЕН</w:t>
      </w:r>
    </w:p>
    <w:p>
      <w:pPr>
        <w:pStyle w:val="Normal"/>
        <w:autoSpaceDE w:val="false"/>
        <w:ind w:left="5245" w:hanging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главы</w:t>
      </w:r>
    </w:p>
    <w:p>
      <w:pPr>
        <w:pStyle w:val="Normal"/>
        <w:autoSpaceDE w:val="false"/>
        <w:ind w:left="5245" w:hanging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>
      <w:pPr>
        <w:pStyle w:val="Normal"/>
        <w:autoSpaceDE w:val="false"/>
        <w:ind w:left="5245" w:hanging="0"/>
        <w:jc w:val="both"/>
        <w:rPr>
          <w:sz w:val="24"/>
          <w:szCs w:val="24"/>
        </w:rPr>
      </w:pPr>
      <w:r>
        <w:rPr>
          <w:sz w:val="24"/>
          <w:szCs w:val="24"/>
        </w:rPr>
        <w:t>«Гиагинский район»</w:t>
      </w:r>
    </w:p>
    <w:p>
      <w:pPr>
        <w:pStyle w:val="Normal"/>
        <w:autoSpaceDE w:val="false"/>
        <w:ind w:left="5245" w:hanging="0"/>
        <w:jc w:val="both"/>
        <w:rPr/>
      </w:pPr>
      <w:r>
        <w:rPr>
          <w:sz w:val="24"/>
          <w:szCs w:val="24"/>
        </w:rPr>
        <w:t xml:space="preserve">№ </w:t>
      </w:r>
      <w:r>
        <w:rPr>
          <w:sz w:val="24"/>
          <w:szCs w:val="24"/>
        </w:rPr>
        <w:t>295 от 06 октября 2021 года</w:t>
      </w:r>
    </w:p>
    <w:p>
      <w:pPr>
        <w:pStyle w:val="ConsPlusTitl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АДМИНИСТРАТИВНЫЙ РЕГЛАМЕНТ</w:t>
      </w:r>
    </w:p>
    <w:p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"ВЫДАЧА</w:t>
      </w:r>
    </w:p>
    <w:p>
      <w:pPr>
        <w:pStyle w:val="ConsPlusTitle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ПРЕДВАРИТЕЛЬНОГО РАЗРЕШЕНИЯ НА ВЫДАЧУ ДОВЕРЕННОСТИ ОТ ИМЕНИ НЕСОВЕРШЕННОЛЕТНЕГО ПОДОПЕЧНОГО»</w:t>
      </w:r>
    </w:p>
    <w:p>
      <w:pPr>
        <w:pStyle w:val="Normal"/>
        <w:keepNext w:val="true"/>
        <w:keepLines/>
        <w:spacing w:lineRule="exact" w:line="274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keepNext w:val="true"/>
        <w:keepLines/>
        <w:widowControl w:val="false"/>
        <w:numPr>
          <w:ilvl w:val="0"/>
          <w:numId w:val="2"/>
        </w:numPr>
        <w:tabs>
          <w:tab w:val="left" w:pos="4123" w:leader="none"/>
        </w:tabs>
        <w:suppressAutoHyphens w:val="false"/>
        <w:spacing w:lineRule="exact" w:line="240"/>
        <w:ind w:left="3820" w:hanging="0"/>
        <w:jc w:val="both"/>
        <w:rPr>
          <w:b/>
          <w:b/>
          <w:bCs/>
          <w:szCs w:val="28"/>
        </w:rPr>
      </w:pPr>
      <w:bookmarkStart w:id="0" w:name="bookmark2"/>
      <w:r>
        <w:rPr>
          <w:b/>
          <w:bCs/>
          <w:szCs w:val="28"/>
        </w:rPr>
        <w:t>Общие положения</w:t>
      </w:r>
      <w:bookmarkEnd w:id="0"/>
    </w:p>
    <w:p>
      <w:pPr>
        <w:pStyle w:val="Normal"/>
        <w:keepNext w:val="true"/>
        <w:keepLines/>
        <w:widowControl w:val="false"/>
        <w:numPr>
          <w:ilvl w:val="1"/>
          <w:numId w:val="2"/>
        </w:numPr>
        <w:tabs>
          <w:tab w:val="left" w:pos="3145" w:leader="none"/>
        </w:tabs>
        <w:suppressAutoHyphens w:val="false"/>
        <w:spacing w:lineRule="exact" w:line="240"/>
        <w:ind w:left="2640" w:hanging="0"/>
        <w:jc w:val="both"/>
        <w:rPr>
          <w:b/>
          <w:b/>
          <w:bCs/>
          <w:szCs w:val="28"/>
        </w:rPr>
      </w:pPr>
      <w:bookmarkStart w:id="1" w:name="bookmark3"/>
      <w:r>
        <w:rPr>
          <w:b/>
          <w:bCs/>
          <w:szCs w:val="28"/>
        </w:rPr>
        <w:t>Предмет регулирования регламента</w:t>
      </w:r>
      <w:bookmarkEnd w:id="1"/>
    </w:p>
    <w:p>
      <w:pPr>
        <w:pStyle w:val="Normal"/>
        <w:ind w:firstLine="760"/>
        <w:jc w:val="both"/>
        <w:rPr/>
      </w:pPr>
      <w:r>
        <w:rPr>
          <w:color w:val="000000"/>
          <w:szCs w:val="28"/>
          <w:lang w:bidi="ru-RU"/>
        </w:rPr>
        <w:t xml:space="preserve">Административный регламент предоставления государственной услуги по выдаче предварительного разрешения на выдачу доверенности от имени несовершеннолетнего подопечного (далее - Регламент), определяет стандарты, сроки и последовательность административных процедур (действий), осуществляемых органом местного самоуправления муниципального образования «Гиагинский район», предоставляющий государственные услуги, в процессе предоставления государственной услуги по выдаче предварительного разрешения на выдачу доверенности от имени несовершеннолетнего подопечного (далее - государственная услуга), в соответствии с требованиями </w:t>
      </w:r>
      <w:r>
        <w:rPr>
          <w:rStyle w:val="22"/>
          <w:rFonts w:cs="Times New Roman"/>
          <w:sz w:val="28"/>
          <w:szCs w:val="28"/>
        </w:rPr>
        <w:t xml:space="preserve">Федерального закона </w:t>
      </w:r>
      <w:r>
        <w:rPr>
          <w:color w:val="000000"/>
          <w:szCs w:val="28"/>
          <w:lang w:bidi="ru-RU"/>
        </w:rPr>
        <w:t xml:space="preserve">от 27 июля 2010 года               </w:t>
      </w:r>
      <w:r>
        <w:rPr>
          <w:color w:val="000000"/>
          <w:szCs w:val="28"/>
          <w:lang w:eastAsia="en-US" w:bidi="en-US"/>
        </w:rPr>
        <w:t xml:space="preserve">№ </w:t>
      </w:r>
      <w:r>
        <w:rPr>
          <w:color w:val="000000"/>
          <w:szCs w:val="28"/>
          <w:lang w:bidi="ru-RU"/>
        </w:rPr>
        <w:t xml:space="preserve">210-ФЗ «Об организации предоставления государственных и муниципальных услуг» (далее - Федеральный закон </w:t>
      </w:r>
      <w:r>
        <w:rPr>
          <w:color w:val="000000"/>
          <w:szCs w:val="28"/>
          <w:lang w:eastAsia="en-US" w:bidi="en-US"/>
        </w:rPr>
        <w:t xml:space="preserve">№ </w:t>
      </w:r>
      <w:r>
        <w:rPr>
          <w:color w:val="000000"/>
          <w:szCs w:val="28"/>
          <w:lang w:bidi="ru-RU"/>
        </w:rPr>
        <w:t>210-ФЗ), а также порядок взаимодействия уполномоченных органов, предоставляющих государственную услугу, должностных лиц уполномоченных органов с заявителями и многофункциональными центрами предоставления государственных и муниципальных услуг на территории муниципального образования «Гиагинский район» (далее - МФЦ) в процессе предоставления государственной услуги.</w:t>
      </w:r>
    </w:p>
    <w:p>
      <w:pPr>
        <w:pStyle w:val="Normal"/>
        <w:ind w:firstLine="760"/>
        <w:jc w:val="both"/>
        <w:rPr/>
      </w:pPr>
      <w:r>
        <w:rPr/>
      </w:r>
    </w:p>
    <w:p>
      <w:pPr>
        <w:pStyle w:val="Normal"/>
        <w:keepNext w:val="true"/>
        <w:keepLines/>
        <w:widowControl w:val="false"/>
        <w:numPr>
          <w:ilvl w:val="1"/>
          <w:numId w:val="2"/>
        </w:numPr>
        <w:tabs>
          <w:tab w:val="left" w:pos="4325" w:leader="none"/>
        </w:tabs>
        <w:suppressAutoHyphens w:val="false"/>
        <w:spacing w:lineRule="exact" w:line="240"/>
        <w:ind w:left="3820" w:hanging="0"/>
        <w:jc w:val="both"/>
        <w:rPr>
          <w:b/>
          <w:b/>
          <w:bCs/>
          <w:szCs w:val="28"/>
        </w:rPr>
      </w:pPr>
      <w:bookmarkStart w:id="2" w:name="bookmark4"/>
      <w:r>
        <w:rPr>
          <w:b/>
          <w:bCs/>
          <w:szCs w:val="28"/>
        </w:rPr>
        <w:t>Круг заявителей</w:t>
      </w:r>
      <w:bookmarkEnd w:id="2"/>
    </w:p>
    <w:p>
      <w:pPr>
        <w:pStyle w:val="Normal"/>
        <w:ind w:firstLine="76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Заявителями на получение государственной услуги (далее - заявители) являются следующие граждане, имеющие постоянное место жительства (пребывания) на территории муниципального образования «Гиагинский район»:</w:t>
      </w:r>
    </w:p>
    <w:p>
      <w:pPr>
        <w:pStyle w:val="Normal"/>
        <w:ind w:firstLine="76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несовершеннолетние, достигшие возраста 14 лет (с письменного согласия родителей или иных законных представителей);</w:t>
      </w:r>
    </w:p>
    <w:p>
      <w:pPr>
        <w:pStyle w:val="Normal"/>
        <w:ind w:firstLine="76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  <w:t>родители или иные законные представители несовершеннолетнего, не достигшего возраста 14 лет, желающие выдать доверенность от имени несовершеннолетнего подопечного.</w:t>
      </w:r>
    </w:p>
    <w:p>
      <w:pPr>
        <w:pStyle w:val="Normal"/>
        <w:ind w:firstLine="760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Требования к порядку информирования</w:t>
      </w:r>
    </w:p>
    <w:p>
      <w:pPr>
        <w:pStyle w:val="ConsPlusTitle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предоставлении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1.3.1. Получение информации по вопросам предоставления муниципальной услуги осуществляется путем обращения заявителей в письменной, устной и электронной форме в орган опеки и попечительства.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1.3.2. При обращении с целью получения информации заявителю необходимо указать фамилию, имя, отчество и адрес проживания.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1.3.3. Обязательный перечень предоставляемой информации (в соответствии с поступившим обращением):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нормативные правовые акты по вопросам предоставления муниципальной услуги (наименование, номер, дата принятия нормативного акта);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необходимых для предоставления муниципальной услуги документов, требуемых от заявителей;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правила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место размещения информации на официальном сайте управления образования администрации муниципального образования «Гиагинский район» в информационно-телекоммуникационной сети «Интернет»;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1.3.4. Обязанности должностных лиц при ответе на обращения граждан.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Обращение подлежит регистрации в течение 1 рабочего дня с даты его поступления в органы опеки и попечительства.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Ответ на письменное обращение направляется по почтовому адресу заявителя, указанному в обращении, в срок, не позднее чем через пятнадцать дней с даты подачи заявления о предоставлении предварительного разрешения.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Ответ на обращение по электронной почте направляется на электронный адрес заявителя в срок, не позднее чем через пятнадцать дней с даты подачи заявления о предоставлении предварительного разрешения.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на обращение подписывается руководителем органа опеки и попечительства.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ответе на телефонный звонок и непосредственно личное обращение заявителя должностные лица органа опеки и попечительства подробно и в вежливой форме дают разъяснения по интересующим их вопросам.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1.3.5. Информирование о порядке предоставления муниципальной услуги осуществляется органом опеки и попечительства и многофункциональными центрами предоставления государственных и муниципальных услуг (далее - МФЦ):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телефону;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путем направления письменного ответа на заявление заявителя по почте;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путем направления в электронном виде по телекоммуникационным каналам связи ответа на заявление заявителя;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личном приеме заявителей в управление образования администрации МО «Гиагинский район» и МФЦ;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виде информационных материалов (брошюр, буклетов, памяток и т.д.);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Администрацией МО «Гиагинский район» путем размещения информации в открытой и доступной форме на официальном Интернет-сайте исполнительных органов государственной власти Республики Адыгея, в федеральной государственной информационной системе «Единый портал государственных и муниципальных услуг (функций)» и государственной информационной системе Республики Адыгея «Региональный портал государственных и муниципальных услуг (функций) Республики Адыгея» (далее - Региональный портал);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 личном обращении заявителей по телефону горячей линии.</w:t>
      </w:r>
    </w:p>
    <w:p>
      <w:pPr>
        <w:pStyle w:val="Normal"/>
        <w:ind w:firstLine="709"/>
        <w:jc w:val="both"/>
        <w:textAlignment w:val="baseline"/>
        <w:rPr/>
      </w:pPr>
      <w:r>
        <w:rPr>
          <w:color w:val="000000"/>
          <w:szCs w:val="28"/>
        </w:rPr>
        <w:t>на электронный адрес почты управления образования администрации МО «Гиагинский район» в информационно-телекоммуникационной сети «Интернет»:</w:t>
      </w:r>
      <w:r>
        <w:rPr>
          <w:spacing w:val="2"/>
          <w:szCs w:val="28"/>
          <w:lang w:eastAsia="ru-RU"/>
        </w:rPr>
        <w:t xml:space="preserve"> </w:t>
      </w:r>
      <w:hyperlink r:id="rId4">
        <w:r>
          <w:rPr>
            <w:rStyle w:val="Style12"/>
            <w:szCs w:val="28"/>
            <w:lang w:val="en-US" w:eastAsia="ar-SA" w:bidi="ar-SA"/>
          </w:rPr>
          <w:t>giaguo</w:t>
        </w:r>
      </w:hyperlink>
      <w:hyperlink r:id="rId5">
        <w:r>
          <w:rPr>
            <w:rStyle w:val="Style12"/>
            <w:szCs w:val="28"/>
            <w:lang w:val="ru-RU" w:eastAsia="ar-SA" w:bidi="ar-SA"/>
          </w:rPr>
          <w:t>@</w:t>
        </w:r>
      </w:hyperlink>
      <w:hyperlink r:id="rId6">
        <w:r>
          <w:rPr>
            <w:rStyle w:val="Style12"/>
            <w:szCs w:val="28"/>
            <w:lang w:val="en-US" w:eastAsia="ar-SA" w:bidi="ar-SA"/>
          </w:rPr>
          <w:t>inbox</w:t>
        </w:r>
      </w:hyperlink>
      <w:hyperlink r:id="rId7">
        <w:r>
          <w:rPr>
            <w:rStyle w:val="Style12"/>
            <w:szCs w:val="28"/>
            <w:lang w:val="ru-RU" w:eastAsia="ar-SA" w:bidi="ar-SA"/>
          </w:rPr>
          <w:t>.</w:t>
        </w:r>
      </w:hyperlink>
      <w:hyperlink r:id="rId8">
        <w:r>
          <w:rPr>
            <w:rStyle w:val="Style12"/>
            <w:szCs w:val="28"/>
            <w:lang w:val="en-US" w:eastAsia="ar-SA" w:bidi="ar-SA"/>
          </w:rPr>
          <w:t>ru</w:t>
        </w:r>
      </w:hyperlink>
      <w:r>
        <w:rPr>
          <w:szCs w:val="28"/>
        </w:rPr>
        <w:t>.</w:t>
      </w:r>
    </w:p>
    <w:p>
      <w:pPr>
        <w:pStyle w:val="Normal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Информация на официальном сайте органов исполнительной власти Республики Адыгея в разделе Министерства в информационно-телекоммуникационной сети «Интернет» предоставляется заявителю бесплатно.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Доступ к информации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1.3.6. На Портале размещается следующая информация: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круг заявителей;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срок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 на Региональном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в Региональном реестре государственных услуг (функций) Республики Адыгея, предоставляется заявителю бесплатно.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1.3.7. Информация о местонахождении и графике работы, справочных телефонах, официальных сайтах МФЦ размещается на официальном сайте управления образования администрации муниципального образования «Гиагинский район»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1.3.8. Информация о Министерстве, органах опеки и попечительства Республики Адыгея, предоставляющих государственную услугу, включая сведения об адресах их местонахождения, справочных телефонах, электронных адресах, размещена в приложении №1 к Регламенту.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Стандарт предоставления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Наименование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/>
      </w:pPr>
      <w:r>
        <w:rPr>
          <w:rStyle w:val="5"/>
          <w:rFonts w:cs="Times New Roman" w:ascii="Times New Roman" w:hAnsi="Times New Roman"/>
          <w:b w:val="false"/>
          <w:bCs w:val="false"/>
          <w:sz w:val="28"/>
          <w:szCs w:val="28"/>
        </w:rPr>
        <w:t xml:space="preserve">Выдача предварительного разрешения </w:t>
      </w:r>
      <w:r>
        <w:rPr>
          <w:rFonts w:cs="Times New Roman" w:ascii="Times New Roman" w:hAnsi="Times New Roman"/>
          <w:color w:val="000000"/>
          <w:sz w:val="28"/>
          <w:szCs w:val="28"/>
        </w:rPr>
        <w:t>на выдачу доверенности от имени несовершеннолетнего подопечного (далее - муниципальная услуга).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Наименование органа местного самоуправления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Республики Адыгея, предоставляющего муниципальную услугу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муниципальной услуги осуществляется управлением образования администрации муниципального образования «Гиагинский район», выполняющим функции органа опеки и попечительства в отношении несовершеннолетних граждан (далее орган опеки и попечительства).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МФЦ осуществляет сбор документов и консультирование граждан по вопросам предоставления муниципальной услуги, а также иные действия в объеме, в соответствии с соглашением, заключенным между МФЦ и администрацией МО «Гиагинский район» муниципальных образований Республики Адыгея.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119"/>
      <w:bookmarkEnd w:id="3"/>
      <w:r>
        <w:rPr>
          <w:rFonts w:cs="Times New Roman" w:ascii="Times New Roman" w:hAnsi="Times New Roman"/>
          <w:color w:val="000000"/>
          <w:sz w:val="28"/>
          <w:szCs w:val="28"/>
        </w:rPr>
        <w:t>2.3. Результат предоставления муниципальной услуги</w:t>
      </w:r>
    </w:p>
    <w:p>
      <w:pPr>
        <w:pStyle w:val="Normal"/>
        <w:tabs>
          <w:tab w:val="left" w:pos="1453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2.3.1. Результатом предоставления государственной услуги является выдача (направление) заявителю муниципального правового акта о предоставлении государственной услуги, либо письменного отказа в ее предоставлении, с указанием причин отказа.</w:t>
      </w:r>
    </w:p>
    <w:p>
      <w:pPr>
        <w:pStyle w:val="Normal"/>
        <w:tabs>
          <w:tab w:val="left" w:pos="1910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2.3.2. Результат предоставления государственной услуги по экстерриториальному принципу в виде электронного документа и (или) электронного образа документа заверяется должностным лицом уполномоченного органа.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получения результата предоставления государственной услуги по экстерриториальному принципу на бумажном носителе заявитель имеет право обратиться непосредственно в уполномоченный орган.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качестве результата предоставления государственной услуги заявитель вправе получить: муниципальный правовой акт о предоставлении государственной услуги, либо письменный отказ в ее предоставлении, с указанием причин отказа, на бумажном носителе непосредственно в уполномоченном органе или в МФЦ.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Срок предоставления муниципальной услуги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Срок предоставления государственной услуги, с выдачей (направлением) муниципального правового акта о предоставлении государственной услуги, либо письменного отказа в; ее предоставлении, с указанием причин отказа, не должен превышать 15 рабочих дней со дня регистрации заявления и прилагаемых к нему документов в уполномоченном органе, в том числе со дня их получения уполномоченным органом по почте, в электронной форме или через МФЦ.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Перечень нормативных правовых актов, регулирующих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www.adygheya.ru, а также на Едином портале.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заявителями, в том числе в электронной форме, порядок их представления и способы подачи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color w:val="000000"/>
          <w:szCs w:val="28"/>
        </w:rPr>
      </w:pPr>
      <w:bookmarkStart w:id="4" w:name="P143"/>
      <w:bookmarkEnd w:id="4"/>
      <w:r>
        <w:rPr>
          <w:color w:val="000000"/>
          <w:szCs w:val="28"/>
        </w:rPr>
        <w:t>2.6.1. Для получения государственной услуги заявителем по месту жительства (по месту пребывания) на бумажном носителе в уполномоченный орган при личном обращении или посредством почтовой связи, на бумажном носителе при личном обращении в МФЦ, посредством использования Регионального портала, предоставляются следующие документы: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>заявление родителей, законных представителей несовершеннолетнего (</w:t>
      </w:r>
      <w:r>
        <w:rPr>
          <w:rStyle w:val="22"/>
          <w:rFonts w:cs="Times New Roman"/>
          <w:sz w:val="28"/>
          <w:szCs w:val="28"/>
        </w:rPr>
        <w:t>приложения 1</w:t>
      </w:r>
      <w:r>
        <w:rPr>
          <w:color w:val="000000"/>
          <w:szCs w:val="28"/>
        </w:rPr>
        <w:t>,</w:t>
      </w:r>
      <w:r>
        <w:rPr>
          <w:rStyle w:val="22"/>
          <w:rFonts w:cs="Times New Roman"/>
          <w:sz w:val="28"/>
          <w:szCs w:val="28"/>
        </w:rPr>
        <w:t>2</w:t>
      </w:r>
      <w:r>
        <w:rPr>
          <w:color w:val="000000"/>
          <w:szCs w:val="28"/>
        </w:rPr>
        <w:t>);</w:t>
      </w:r>
    </w:p>
    <w:p>
      <w:pPr>
        <w:pStyle w:val="Normal"/>
        <w:ind w:firstLine="709"/>
        <w:rPr/>
      </w:pPr>
      <w:r>
        <w:rPr>
          <w:color w:val="000000"/>
          <w:szCs w:val="28"/>
        </w:rPr>
        <w:t>заявление несовершеннолетнего, достигшего возраста 14 лет (</w:t>
      </w:r>
      <w:r>
        <w:rPr>
          <w:rStyle w:val="22"/>
          <w:rFonts w:cs="Times New Roman"/>
          <w:sz w:val="28"/>
          <w:szCs w:val="28"/>
        </w:rPr>
        <w:t>приложение 3</w:t>
      </w:r>
      <w:r>
        <w:rPr>
          <w:color w:val="000000"/>
          <w:szCs w:val="28"/>
        </w:rPr>
        <w:t xml:space="preserve">), </w:t>
      </w:r>
    </w:p>
    <w:p>
      <w:pPr>
        <w:pStyle w:val="Normal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копия свидетельства о рождении несовершеннолетнего;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свидетельства о рождении несовершеннолетнего, выданного компетентными органами иностранного государства, и его нотариально удостоверенный перевод на русский язык;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копия справки о рождении </w:t>
      </w:r>
      <w:r>
        <w:rPr>
          <w:rStyle w:val="22"/>
          <w:rFonts w:cs="Times New Roman"/>
          <w:sz w:val="28"/>
          <w:szCs w:val="28"/>
        </w:rPr>
        <w:t xml:space="preserve">формы 2 </w:t>
      </w:r>
      <w:r>
        <w:rPr>
          <w:color w:val="000000"/>
          <w:szCs w:val="28"/>
        </w:rPr>
        <w:t xml:space="preserve">(в соответствии с </w:t>
      </w:r>
      <w:r>
        <w:rPr>
          <w:rStyle w:val="22"/>
          <w:rFonts w:cs="Times New Roman"/>
          <w:sz w:val="28"/>
          <w:szCs w:val="28"/>
        </w:rPr>
        <w:t xml:space="preserve">Приказом </w:t>
      </w:r>
      <w:r>
        <w:rPr>
          <w:color w:val="000000"/>
          <w:szCs w:val="28"/>
        </w:rPr>
        <w:t xml:space="preserve">Минюста России от 1 октября 2018 г. </w:t>
      </w:r>
      <w:r>
        <w:rPr>
          <w:color w:val="000000"/>
          <w:szCs w:val="28"/>
          <w:lang w:eastAsia="en-US" w:bidi="en-US"/>
        </w:rPr>
        <w:t xml:space="preserve">№ </w:t>
      </w:r>
      <w:r>
        <w:rPr>
          <w:color w:val="000000"/>
          <w:szCs w:val="28"/>
        </w:rPr>
        <w:t>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состояния») отдела записи актов гражданского состояния о внесении сведений об отце несовершеннолетнего на основании заявления матери;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паспорта несовершеннолетнего со штампом о регистрации по месту жительства (либо месту пребывания) на территории муниципального образования «Гиагинский район»;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копии паспортов или иных документов, удостоверяющих личность родителей или иных законных представителей несовершеннолетнего (усыновители, попечитель) со штампом о регистрации по месту жительства (либо месту пребывания) на территории муниципального образования «Гиагинский район»;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одного из следующих документов, подтверждающего место жительства (пребывания) несовершеннолетнего, не достигшего 14-летнего возраста на момент подачи заявления на территории муниципального образования «Гиагинский район»: копия документа, выданного органом регистрационного учета (свидетельство о регистрации по месту жительства или свидетельство о регистрации по месту пребывания);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свидетельства о заключении или расторжении брака либо справка, выданная органом записи-актов гражданского состояния, подтверждающая перемену фамилии родителя (в случае, если фамилия родителя не совпадает с его фамилией, указанной в свидетельстве о рождении ребенка);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свидетельства о смерти одного из родителей (при наличии); копия решения суда о лишении (ограничении) одного из родителей родительских прав, о признании родителя недееспособным или безвестно отсутствующим (при наличии);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копия свидетельства о праве на наследство по закону (или по завещанию (в случае, если несовершеннолетний стал собственником объекта недвижимости в результате вступления в наследство)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копии Выписок из ЕГРН на недвижимость (в случае представления несовершеннолетнего в совершении сделок: мены, купли-продажи, дарения и других сделок)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  <w:lang w:bidi="ru-RU"/>
        </w:rPr>
        <w:t xml:space="preserve">2.6.2. </w:t>
      </w:r>
      <w:r>
        <w:rPr>
          <w:color w:val="000000"/>
          <w:szCs w:val="28"/>
        </w:rPr>
        <w:t xml:space="preserve">Копии документов, необходимых для предоставления государственной услуги, перечисленных в </w:t>
      </w:r>
      <w:r>
        <w:rPr>
          <w:rStyle w:val="22"/>
          <w:rFonts w:cs="Times New Roman"/>
          <w:sz w:val="28"/>
          <w:szCs w:val="28"/>
        </w:rPr>
        <w:t xml:space="preserve">пункте 2.6.1 </w:t>
      </w:r>
      <w:r>
        <w:rPr>
          <w:color w:val="000000"/>
          <w:szCs w:val="28"/>
        </w:rPr>
        <w:t>Регламента, в том числе незаверенные в установленном законодательством Российской Федерации порядке, предоставляются с их подлинниками для сверки.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В случае если заявителем не были представлены копии документов, перечисленных в </w:t>
      </w:r>
      <w:r>
        <w:rPr>
          <w:rStyle w:val="22"/>
          <w:rFonts w:cs="Times New Roman"/>
          <w:sz w:val="28"/>
          <w:szCs w:val="28"/>
        </w:rPr>
        <w:t xml:space="preserve">пункте 2.6.1 </w:t>
      </w:r>
      <w:r>
        <w:rPr>
          <w:color w:val="000000"/>
          <w:szCs w:val="28"/>
        </w:rPr>
        <w:t>Регламента, должностное лицо уполномоченного органа или работник МФЦ изготавливает их копий самостоятельно (при наличии представленных заявителем подлинников этих документов).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если документ, подлежащий представлению заявителем (представителем) в подлиннике, представлен им в копии - подлинник должен быть предъявлен лично заявителем в уполномоченный орган.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случае личного обращения с заявлением в уполномоченный орган или МФЦ заявитель должен предъявить паспорт или иной документ, удостоверяющий личность.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2.6.3. Заявление для; получения государственной услуги и прилагаемые к нему документы должны быть надлежащим образом оформлены, иметь подписи и печати, четко напечатаны или разборчиво до писаны синими или черными чернилами (пастой) от руки. Подчистки и исправления не допускаются, за исключением исправлений, скрепленных печатью и заверенных подписью должностного лица уполномоченного органа. Заполнение заявления и документов карандашом не допускается. Все представляемые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нотариусом. 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2.6.4. В случае направления заявителем заявления и копий документов в уполномоченный орган по почте, они должны быть заверены в установленном порядке.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Направление заявлений и документов по почте осуществляется способом, позволяющим подтвердить факт и дату отправления.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2.6.5. В случае отказа в предоставлении государственной услуги по причине отсутствия документа, необходимого для предоставления государственной услуги, заявитель при повторном обращении за предоставлением государственной услуги представляет только заявление о предоставлении государственной услуги и документ, послуживший основанием для отказа, за исключением случаев, предусмотренных </w:t>
      </w:r>
      <w:r>
        <w:rPr>
          <w:rStyle w:val="22"/>
          <w:rFonts w:cs="Times New Roman"/>
          <w:sz w:val="28"/>
          <w:szCs w:val="28"/>
        </w:rPr>
        <w:t xml:space="preserve">пунктом 4 части 1 статьи 7 </w:t>
      </w:r>
      <w:r>
        <w:rPr>
          <w:color w:val="000000"/>
          <w:szCs w:val="28"/>
        </w:rPr>
        <w:t xml:space="preserve">Федерального закона </w:t>
      </w:r>
      <w:r>
        <w:rPr>
          <w:color w:val="000000"/>
          <w:szCs w:val="28"/>
          <w:lang w:eastAsia="en-US" w:bidi="en-US"/>
        </w:rPr>
        <w:t xml:space="preserve">№ </w:t>
      </w:r>
      <w:r>
        <w:rPr>
          <w:color w:val="000000"/>
          <w:szCs w:val="28"/>
        </w:rPr>
        <w:t>210-ФЗ.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  <w:lang w:bidi="ru-RU"/>
        </w:rPr>
        <w:t>2.6.6.</w:t>
      </w:r>
      <w:r>
        <w:rPr>
          <w:color w:val="000000"/>
          <w:szCs w:val="28"/>
        </w:rPr>
        <w:t xml:space="preserve"> За предоставление недостоверных шли искаженных сведений, повлекших за собой неправомерное предоставление государственной услуги, заявитель несет ответственность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2.7. Исчерпывающий перечень документов, необходимых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Документы, необходимые для предоставления государственной услуги, находящиеся в распоряжении муниципального образования «Гиагинский район» в предоставлении государственных или муниципальных услуг, и которые заявитель вправе представить, отсутствуют.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2.8. Исчерпывающий перечень оснований для отказа в приеме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документов, необходимых для предоставления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2.8.1. Основанием для отказа в приеме документов, необходимых для предоставления муниципальной услуги, является: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неполный комплект необходимых документов, указанных в </w:t>
      </w:r>
      <w:hyperlink w:anchor="P135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подразделе 2.6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наличие повреждений представляемых документов, не позволяющих однозначно истолковать их содержание;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предоставление документов, которые не поддаются прочтению, а также документов, имеющих подчистки, зачеркнутые слова и иные не оговоренные исправления, а также документов, исполненных карандашом;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д) представление заявления, подписанного другим гражданином, подпись которого не удостоверена;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е) место жительства (место пребывания) несовершеннолетнего находится на территории, на которую не распространяются полномочия органа опеки и попечительства, в который обратились заявители.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2.8.2. Заявителю не может быть отказано в приеме необходимых документов в случае, если они поданы в соответствии с информацией о сроках и порядке предоставления муниципальной услуги, опубликованной на официальных сайтах органов опеки и попечительства.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2.9. Исчерпывающий перечень оснований для приостановления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или отказа в предоставлении муниципальной услуги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2.9.1. Основания для приостановления предоставления муниципальной услуги: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отсутствие документов необходимых для предоставления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2.9.2. В случае выявления некомплектности представленных документов уполномоченный специалист органа опеки и попечительства или МФЦ в тот же день уведомляет об этом заявителя. Уведомление заявителя производится способами, обеспечивающими оперативность получения заявителем указанной информации (устно, в письменной форме, в результате телефонного звонка или по электронной почте).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2.9.3. Заявитель вправе дополнить представленные документы недостающими документами, предусмотренными </w:t>
      </w:r>
      <w:hyperlink w:anchor="P143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пунктом 2.6.1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настоящего Регламента, в течение 3 рабочих дней с момента получения заявителем информации о некомплектности представленных документов, в данном случае предоставление муниципальной услуги будет приостановлено и возобновлено после предоставления заявителем недостающих документов. В случае если заявитель в установленные сроки не представляет недостающие документы, то по окончании 3-дневного срока ему возвращаются представленные ранее документы.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2.9.4. Основания для отказа в предоставлении муниципальной услуги: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обращение лица, не относящегося к категории заявителей;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несоответствие представленных документов требованиям действующего законодательства и ущемление прав и интересов несовершеннолетних.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Республики Адыгея не предусмотрено.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2.11. Порядок, размер и основания взимания государственной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пошлины или иной платы, взимаемой за предоставление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Муниципальная услуга по выдаче предварительного разрешения на выдачу доверенности от имени несовершеннолетнего подопечного предоставляется без взимания государственной пошлины или иной платы.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муниципальной услуги на личном приеме в орган опеки и попечительства или МФЦ не должен превышать 15 минут.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 опеки и попечительства или МФЦ принимает и регистрирует заявление, предоставленное заявителем, в день его поступления с присвоением входящего номера и даты поступления.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случае поступления документов заявителя о предоставлении муниципальной услуги в выходные или нерабочие праздничные дни их регистрация осуществляется в первый рабочий день, следующий за выходным или нерабочим праздничным днем.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 Требования к помещениям, в которых предоставляется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муниципальная услуга, к залу ожидания, местам для заполнения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запросов о предоставлении муниципальной услуги,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информационным стендам с образцами их заполнения и перечнем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документов, необходимых для предоставления муниципальной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услуги, размещению и оформлению визуальной, текстовой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 мультимедийной информации о порядке предоставления услуги,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том числе к обеспечению доступности для инвалидов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указанных объектов в соответствии с законодательством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Российской Федерации о социальной защите инвалидов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2.14.1. Помещения, в которых предоставляется услуга, включают помещения для ожидания, информирования, приема заявителей, которые оборудуются стульями (креслами) и столами и обеспечиваются писчей бумагой и письменными принадлежностями (для записи информации, написания заявлений).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2.14.2. Помещения должны соответствовать санитарно-эпидемиологическим правилам и нормам.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2.14.3. Присутственные места оборудуются системой кондиционирования воздуха либо вентиляторами, противопожарной системой и средствами пожаротушения.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2.14.4. Места предоставления услуги должны иметь туалет со свободным доступом к нему в рабочее время.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2.14.5. Каждое рабочее место специалиста в помещении для приема заявителей оборудуется персональным компьютером с обеспеченным доступом к электронным справочно-правовым системам.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2.14.6. Места информирования, предназначенные для ознакомления заявителей с информационными материалами, оборудуются: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информационными стендами (на информационных стендах размещаются перечень документов, необходимых для предоставления государственной услуги, образцы их заполнения);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стульями и столами (стойками для письма) для возможности оформления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2.14.7. Места для ожидания должны соответствовать комфортным условиям для заявителей.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2.14.8. Места ожидания на представление или 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2.14.9. На территории, прилегающей к месту приема заявителей, оборудуются места для парковки автотранспортных средств.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2.14.10. 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2.14.11. Кабинеты приема заявителей должны быть оборудованы информационными табличками (вывесками) с указанием: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номера и названия кабинета;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фамилии, имени, отчества и должности специалиста, осуществляющего прием;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- времени перерыва на обед.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2.14.12. Специалист, осуществляющий прием, обеспечивается личными идентификационными карточками и (или) настольными табличками.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2.14.13. Место для приема посетителя должно быть снабжено стулом, иметь место для письма и раскладки документов.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2.14.14. В целях обеспечения конфиденциальности сведений о заявителе,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2.14.15. 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возможность беспрепятственного входа в здание (включая помещения) и выхода из них;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Управления;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возможность посадки в транспортное средство и высадки из него перед входом в здание (включая помещения) и, при необходимости, с помощью работников органа опеки и попечительства;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сопровождение инвалидов, имеющих стойкие нарушения функции зрения и самостоятельного передвижения по территории здания (включая помещение);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д)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ж) обеспечение допуска в здание (включая помещение), в котором предоставляется муниципальная услуга, собаки-проводника при наличии </w:t>
      </w:r>
      <w:hyperlink r:id="rId9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документа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>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22.06.2015 г. № 386н «Об утверждении формы документа, подтверждающего специальное обучение собаки-проводника, и порядка его выдачи».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2.14.16. Инвалидам обеспечиваются следующие условия доступности муниципальной услуги: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информационно-телекоммуникационных технологий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2.15.1. Критериями доступности и качества оказания при предоставлении муниципальной услуги являются: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удовлетворенность заявителей качеством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МФЦ, в том числе по экстерриториальному принципу;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документа, в том числе с использованием Портала;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своевременное рассмотрение документов, указанных в </w:t>
      </w:r>
      <w:hyperlink w:anchor="P135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подразделе 2.6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 и документов, указанных в </w:t>
      </w:r>
      <w:hyperlink w:anchor="P19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пункте 2.7.1 подраздела 2.7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Регламента, представленных заявителем по его инициативе самостоятельно, в случае необходимости - с участием заявителя;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однократное взаимодействие заявителя со специалистами МФЦ при предоставлении заявления и документов через МФЦ;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однократное взаимодействие заявителя с должностными лицами органов опеки и попечительства в случае его обращения в орган опеки и попечительства Республики Адыгея с заявлением и документами, в случае отказа - направление уведомления об отказе.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2.15.2. Соответствие исполнения Регламента требованиям к качеству и доступности предоставления услуги осуществляется на основе анализа практики применения Регламента.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Анализ практики применения Регламента проводится должностными лицами органа опеки и попечительства один раз в год.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Результаты анализа практики применения настоящего Регламента используются для принятия решения о необходимости внесения соответствующих изменений в настоящий регламент в целях оптимизации административных процедур.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2.15.3. Иные требования, в том числе учитывающие особенности предоставления услуги в электронной форме.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2.15.4. Заявитель имеет возможность ознакомиться на Едином портале государственных и муниципальных услуг с использованием информационных технологий с настоящим Регламентом, перечнем документов, необходимых для предоставления услуги, сроком предоставления услуги, получить в электронном виде бланк заявления, необходимого для получения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2.15.5. Прием заявления и документов, необходимых для предоставления муниципальной услуги осуществляется также в МФЦ в соответствии с соглашением о взаимодействии, заключенным с органами опеки и попечительства в установленном порядке.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2.15.6. В соответствии с соглашением о взаимодействии МФЦ обеспечивает: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а) информирование граждан по вопросам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прием документов, необходимых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2.15.7. В случае приема заявителей специалистами МФЦ в соответствии с заключенным соглашением о взаимодействии, МФЦ осуществляет полномочия по приему заявления и документов о предоставлении муниципальной услуги.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2.15.8. Орган опеки и попечительства обязан представить в полном объеме, предусмотренную настоящим Регламентом информацию МФЦ для ее размещения в месте, отведенном для информирования заявителей.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 особенности предоставления муниципальной услуги в электронной форме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муниципального образования «Гиагинский район» и МФЦ, с момента вступления в силу указанного соглашения.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2.16.2. Предоставление муниципальной услуги при наличии технической возможности может осуществляться в электронной форме через "Личный кабинет" на РПГУ или ЕПГУ с использованием электронных документов, подписанных электронной подписью в соответствии с требованиями Федерального </w:t>
      </w:r>
      <w:hyperlink r:id="rId10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6 апреля 2011 г. № 63-ФЗ «Об электронной подписи» (указывается перечень классов средств электронной подписи, которые допускаются в соответствии с требованиями действующего законодательства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о согласовании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муниципальной услуги).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2.16.3. Требования к электронным документам и электронным образам документов, предоставляемым через «Личный кабинет»: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1) размер одного файла, содержащего электронный документ или электронный образ документа, не должен превышать 10 Мб. Максимальный объем всех файлов - 50 Мб;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2) допускается предоставлять файлы следующих форматов: txt, rtf, doc, docx, pdf, xls, xlsx, jpg, tiff, gif, rar, zip. Предоставление файлов, имеющих форматы, отличные от указанных, не допускается;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3) документы в формате Adobe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дюйм), а именно: графической подписи лица, печати, углового штампа бланка (если приемлемо), а также реквизитов документа;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4) каждый отдельный документ должен быть загружен в систему подачи документов в виде отдельного файла. Количество файлов должно соответствовать количеству документов, представляемых через РПГУ и ЕПГУ, а наименование файлов должно позволять идентифицировать документ и количество страниц в документе;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5) файлы не должны содержать вирусов и вредоносных программ.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2.16.4.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1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многофункциональных центрах</w:t>
      </w:r>
    </w:p>
    <w:p>
      <w:pPr>
        <w:pStyle w:val="ConsPlusTitle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left" w:pos="1787" w:leader="none"/>
          <w:tab w:val="left" w:pos="7456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3.1.1. Предоставление государственной услуги включает в себя последовательность следующих административных процедур: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рассмотрение заявления и прилагаемых к нему документов (сведений) для установления права на получение государственной услуги;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принятие решения о предоставлении либо об отказе в предоставлении государственной услуги;</w:t>
      </w:r>
    </w:p>
    <w:p>
      <w:pPr>
        <w:pStyle w:val="Normal"/>
        <w:ind w:firstLine="709"/>
        <w:rPr>
          <w:color w:val="000000"/>
          <w:szCs w:val="28"/>
        </w:rPr>
      </w:pPr>
      <w:r>
        <w:rPr>
          <w:color w:val="000000"/>
          <w:szCs w:val="28"/>
        </w:rPr>
        <w:t>передача курьером пакета документов из уполномоченного органа в МФЦ; 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>
      <w:pPr>
        <w:pStyle w:val="Normal"/>
        <w:widowControl w:val="false"/>
        <w:tabs>
          <w:tab w:val="left" w:pos="1417" w:leader="none"/>
        </w:tabs>
        <w:ind w:firstLine="709"/>
        <w:jc w:val="both"/>
        <w:rPr/>
      </w:pPr>
      <w:r>
        <w:rPr>
          <w:color w:val="000000"/>
          <w:szCs w:val="28"/>
          <w:lang w:bidi="ru-RU"/>
        </w:rPr>
        <w:t xml:space="preserve">3.2.1. </w:t>
      </w:r>
      <w:r>
        <w:rPr>
          <w:color w:val="000000"/>
          <w:szCs w:val="28"/>
        </w:rPr>
        <w:t xml:space="preserve">Прием и регистрация заявления о предоставлении государственной услуги и прилагаемых к нему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Основанием для начала административной процедуры является обращение заявителя за предоставлением государственной услуги в уполномоченный орган с заявлением и документами, указанными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Регламента, или получение заявления и (или) документов уполномоченным органом из МФЦ.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Указанные заявление и документы могут быть направлены в уполномоченный орган 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Направление заявления и документов по почте осуществляется способом, позволяющим подтвердить факт и дату отправления.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Должностное лицо уполномоченного органа, ответственное за выполнение административной процедуры: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Регламента;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производит регистрацию заявления и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Регламента, в день их поступления в уполномоченный орган;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сопоставляет указанные в заявлении сведения и данные в представленных документах;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в случае представления не заверенной в установленном порядке копии документа, предусмотренного </w:t>
      </w:r>
      <w:r>
        <w:rPr>
          <w:rStyle w:val="22"/>
          <w:rFonts w:cs="Times New Roman"/>
          <w:sz w:val="28"/>
          <w:szCs w:val="28"/>
        </w:rPr>
        <w:t xml:space="preserve">подразделом 2.6 </w:t>
      </w:r>
      <w:r>
        <w:rPr>
          <w:color w:val="000000"/>
          <w:szCs w:val="28"/>
        </w:rPr>
        <w:t>Регламента, должностное лицо уполномоченного органа сличает ее с оригиналом и ставит на ней заверительную надпись  «Верно»,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выдает расписку-уведомление о приеме (регистрации)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Регламента. При направлении документов, указанных в подразделе 2.6 Регламента, по почте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В случае если документы, указанные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 xml:space="preserve">Регламента, содержат основания, предусмотренные </w:t>
      </w:r>
      <w:r>
        <w:rPr>
          <w:rStyle w:val="22"/>
          <w:rFonts w:cs="Times New Roman"/>
          <w:sz w:val="28"/>
          <w:szCs w:val="28"/>
        </w:rPr>
        <w:t xml:space="preserve">пунктом 2.9.1 </w:t>
      </w:r>
      <w:r>
        <w:rPr>
          <w:color w:val="000000"/>
          <w:szCs w:val="28"/>
        </w:rPr>
        <w:t>Регламента, должностное лицо уполномоченного органа принимает решение об отказе в приеме документов, необходимых для предоставления государственной услуги и направляет заявителю уведомление об отказе в приеме документов, необходимых для предоставления государственной услуги, с указанием причин отказа.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Максимальный срок выполнения административных процедур, предусмотренных </w:t>
      </w:r>
      <w:r>
        <w:rPr>
          <w:rStyle w:val="22"/>
          <w:rFonts w:cs="Times New Roman"/>
          <w:sz w:val="28"/>
          <w:szCs w:val="28"/>
        </w:rPr>
        <w:t xml:space="preserve">пунктом 3.2.1 </w:t>
      </w:r>
      <w:r>
        <w:rPr>
          <w:color w:val="000000"/>
          <w:szCs w:val="28"/>
        </w:rPr>
        <w:t>Регламента, составляет 1 рабочий день.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 (сведений), необходимых для предоставления государственной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административной процедуры является регистрация заявления о предоставлении государственной услуги и прилагаемых к нему документов (сведений) или отказ в приеме документов, при выявлении оснований для отказа в приеме документов.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Способом фиксации результата административной процедуры является выдача заявителю должностным лицом уполномоченного органа расписки-уведомления о приеме (регистрации) заявления о предоставлении государственной услуги и прилагаемых к нему документов или выдача уведомления об отказе в приеме документов, необходимых для предоставления государственной услуги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данной административной Процедуры возложено на должностное лицо уполномоченного органа, ответственное за прием (регистрацию) заявления и прилагаемых к нему документов, необходимых для предоставления государственной услуги. 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3.2.2. Рассмотрение заявления и прилагаемых к нему документов (сведений) для установления права на получение государственной услуги.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Основанием для начала административной процедуры является поступление документов, предусмотренных </w:t>
      </w:r>
      <w:r>
        <w:rPr>
          <w:rStyle w:val="22"/>
          <w:rFonts w:cs="Times New Roman"/>
          <w:sz w:val="28"/>
          <w:szCs w:val="28"/>
        </w:rPr>
        <w:t xml:space="preserve">подразделом 2.6 </w:t>
      </w:r>
      <w:r>
        <w:rPr>
          <w:color w:val="000000"/>
          <w:szCs w:val="28"/>
        </w:rPr>
        <w:t>Регламента.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Должностное лицо уполномоченного органа осуществляет проверку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Регламента, на предмет соответствия действующему законодательству и наличия оснований для предоставления государственной услуги либо оснований для отказа в ее предоставлении.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Максимальный срок выполнения административной процедуры составляет 1 рабочий день.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Критерием принятия решения по данной административной процедуре является соответствие полного комплекта Документов, предусмотренных </w:t>
      </w:r>
      <w:r>
        <w:rPr>
          <w:rStyle w:val="22"/>
          <w:rFonts w:cs="Times New Roman"/>
          <w:sz w:val="28"/>
          <w:szCs w:val="28"/>
        </w:rPr>
        <w:t xml:space="preserve">подразделом 2.6 </w:t>
      </w:r>
      <w:r>
        <w:rPr>
          <w:color w:val="000000"/>
          <w:szCs w:val="28"/>
        </w:rPr>
        <w:t>Регламента, требованиям законодательства, регулирующего предоставления государственной услуги.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Результатом административной процедуры является осуществление должностным лицом уполномоченного органа проверки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Регламента, на предмет соответствия действующему законодательству.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Способом фиксации результата административной процедуры является рассмотрение заявления и прилагаемых к нему документов (сведений) для установления права на получение государственной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Исполнение данной административной процедуры возложено на должностное лицо уполномоченного органа, ответственное за рассмотрение заявления и прилагаемых к нему документов, необходимых для предоставления государственной услуги.</w:t>
      </w:r>
    </w:p>
    <w:p>
      <w:pPr>
        <w:pStyle w:val="Normal"/>
        <w:widowControl w:val="false"/>
        <w:tabs>
          <w:tab w:val="left" w:pos="1433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3.2.3 Принятие решения о предоставлении либо об отказе в предоставлении государственной услуги.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r>
        <w:rPr>
          <w:rStyle w:val="22"/>
          <w:rFonts w:cs="Times New Roman"/>
          <w:sz w:val="28"/>
          <w:szCs w:val="28"/>
        </w:rPr>
        <w:t xml:space="preserve">пунктах 3.2.1 </w:t>
      </w:r>
      <w:r>
        <w:rPr>
          <w:color w:val="000000"/>
          <w:szCs w:val="28"/>
        </w:rPr>
        <w:t xml:space="preserve">и </w:t>
      </w:r>
      <w:r>
        <w:rPr>
          <w:rStyle w:val="22"/>
          <w:rFonts w:cs="Times New Roman"/>
          <w:sz w:val="28"/>
          <w:szCs w:val="28"/>
        </w:rPr>
        <w:t xml:space="preserve">3.2.2 </w:t>
      </w:r>
      <w:r>
        <w:rPr>
          <w:color w:val="000000"/>
          <w:szCs w:val="28"/>
        </w:rPr>
        <w:t>Регламента.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Должностное лицо уполномоченного органа по результатам проверки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Регламента: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оформляет проект муниципального правового акта о предоставлении государственной услуги, либо, при наличии оснований, готовит письменный отказ в ее предоставлении, с указанием причин отказа.;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распечатывает проект муниципального правового акта о предоставлении государственной услуги либо письменный отказ в ее предоставлении, с указанием причин отказа;</w:t>
      </w:r>
    </w:p>
    <w:p>
      <w:pPr>
        <w:pStyle w:val="Normal"/>
        <w:tabs>
          <w:tab w:val="left" w:pos="2228" w:leader="none"/>
          <w:tab w:val="left" w:pos="3155" w:leader="none"/>
          <w:tab w:val="left" w:pos="5368" w:leader="none"/>
          <w:tab w:val="left" w:pos="6803" w:leader="none"/>
          <w:tab w:val="left" w:pos="7653" w:leader="none"/>
          <w:tab w:val="left" w:pos="8171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проверяет проект муниципального правового акта</w:t>
        <w:tab/>
        <w:t>о предоставлении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государственной услуги либо письменный отказ в ее предоставлении, с указанием причин отказа;</w:t>
      </w:r>
    </w:p>
    <w:p>
      <w:pPr>
        <w:pStyle w:val="Normal"/>
        <w:tabs>
          <w:tab w:val="left" w:pos="2228" w:leader="none"/>
          <w:tab w:val="left" w:pos="7436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проводит согласование проекта муниципального правового акта о предоставлении государственной услуги в структурных подразделениях уполномоченного органа;</w:t>
      </w:r>
    </w:p>
    <w:p>
      <w:pPr>
        <w:pStyle w:val="Normal"/>
        <w:tabs>
          <w:tab w:val="left" w:pos="2228" w:leader="none"/>
          <w:tab w:val="left" w:pos="3155" w:leader="none"/>
          <w:tab w:val="left" w:pos="5368" w:leader="none"/>
          <w:tab w:val="left" w:pos="6803" w:leader="none"/>
          <w:tab w:val="left" w:pos="7653" w:leader="none"/>
          <w:tab w:val="left" w:pos="8171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передает проект муниципального правового акта о предоставлении государственной услуги на подпись руководителю уполномоченного органа;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 наличии оснований для отказа в предоставлении государственной услуги, представляет проект письменного отказа в ее предоставлении, с указанием причин отказа, на подпись руководителю уполномоченного органа.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уполномоченной органе.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Максимальное время выполнения административной процедуры составляет 3 рабочих дня.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Критерием принятия решения по данной административной процедуре является наличие оснований для предоставления государственной услуги либо об отказе в предоставлении государственной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административной процедуры является подписание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Способом фиксации результата административной процедуры является издание муниципального; правового акта о предоставлении государственной услуги либо письменный отказ в ее предоставлении, с указанием причин отказа. 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данной административной процедуры возложено на должностное лицо уполномоченного органа. 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3.2.4. Передача курьером пакета документов из уполномоченного органа в МФЦ.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Основанием для начала административной процедуры является подготовленный для выдачи муниципальный правовой акт о предоставлении государственной услуги либо письменный отказ в ее предоставлении,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Передача документов, являющихся результатом предоставления государственной услуги, из уполномоченного органа в МФЦ осуществляется в соответствии с условиями соглашения о взаимодействии.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Передача ответственным должностным лицом уполномоченного органа документов в МФЦ осуществляется в течение 2-х рабочих дней после регистрации документов, являющихся результатом предоставления государственной услуги, на основании реестра, который составляется в двух экземплярах, и содержит дату и время передачи документов, а также заверяется подписями должностного лица уполномоченного органа и работника МФЦ.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Максимальный срок выполнения административной процедуры составляет 2 рабочих дня. 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Критериями принятия решения по данной административной процедуре является подготовленный к выдаче заявителю муниципальный правовой акт о предоставлении государственной услуги либо письменный отказ в ее предоставлении, с указанием причин отказа, в МФЦ.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административной процедуры является получение МФЦ результата предоставления государственной услуги для его выдачи заявителю.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реестре, содержащем дату и время передачи пакета документов.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данной административной процедуры возложено на должностное лицо уполномоченного органа, ответственное за передачу пакета документов в МФЦ. 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3.2.5. 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Основанием для начала административной процедуры является подписанный муниципальный правовой акт о предоставлении государственной услуги либо письменный отказ в ее предоставлении,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Муниципальный правовой акт о предоставлении государственной услуги либо письменный отказ в ее предоставлении, с указанием причин отказа, оформляется в двух экземплярах, один из которых выдается на руки заявителю, а второй экземпляр хранится в уполномоченном органе.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Повторное обращение заявителя по вопросу предоставления государственной услуги допускается после устранения им причин, явившихся основанием для отказа в ее предоставлении.</w:t>
      </w:r>
    </w:p>
    <w:p>
      <w:pPr>
        <w:pStyle w:val="Normal"/>
        <w:ind w:firstLine="709"/>
        <w:jc w:val="both"/>
        <w:rPr/>
      </w:pPr>
      <w:r>
        <w:rPr>
          <w:color w:val="000000"/>
          <w:szCs w:val="28"/>
        </w:rPr>
        <w:t xml:space="preserve">Максимальный срок выполнения административной процедуры - не позднее 15-ти рабочих дней со дня регистрации заявления и документов, указанных в </w:t>
      </w:r>
      <w:r>
        <w:rPr>
          <w:rStyle w:val="22"/>
          <w:rFonts w:cs="Times New Roman"/>
          <w:sz w:val="28"/>
          <w:szCs w:val="28"/>
        </w:rPr>
        <w:t xml:space="preserve">подразделе 2.6 </w:t>
      </w:r>
      <w:r>
        <w:rPr>
          <w:color w:val="000000"/>
          <w:szCs w:val="28"/>
        </w:rPr>
        <w:t>Регламента, в уполномоченном органе, в том числе со дня их получения уполномоченным органом по почте, в электронной форме или через МФЦ, а также его подписания должностным лицом уполномоченного органа.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Критерием принятия решения по данной административной процедуре является наличие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административной процедуры является выдача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Способом фиксацией результата административной процедуры является выдача уполномоченным органом муниципального правового акта о предоставлении государственной услуги либо письменного отказа в ее предоставлении, с указанием причин отказа.</w:t>
      </w:r>
    </w:p>
    <w:p>
      <w:pPr>
        <w:pStyle w:val="Normal"/>
        <w:widowControl w:val="false"/>
        <w:tabs>
          <w:tab w:val="left" w:pos="1462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3.3.1. Исполнение данной административной процедуры возложено на должностное лицо уполномоченного органа, работника МФЦ, ответственное за выдачу (направление) заявителю муниципального правового акта о предоставлении государственной услуги либо письменного отказа в ее предоставлении, с указанием причин отказа. Получение результата предоставления государственной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Основанием для начала административной процедуры является готовый к выдаче результат предоставления государственной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качестве результата предоставления государственной услуги заявитель по его выбору вправе получить: муниципальный правовой акт о предоставлении государственной услуги либо письменный отказ в ее предоставлении, с указанием причин отказа, на бумажном носителе.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получения результата предоставления государственной услуги на бумажном носителе заявитель имеет право обратиться непосредственно в уполномоченный орган или МФЦ.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Критерием принятия решения по данной административной процедуре является наличие результата предоставления государственной услуги, который предоставляется заявителю.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государственной услуги.</w:t>
      </w:r>
    </w:p>
    <w:p>
      <w:pPr>
        <w:pStyle w:val="Normal"/>
        <w:widowControl w:val="false"/>
        <w:tabs>
          <w:tab w:val="left" w:pos="1462" w:leader="none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3.3.2. Осуществление оценки качества предоставления государственной услуги.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Основанием для начала административной процедуры является окончание предоставления государственной услуги заявителю.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Заявителю обеспечивается возможность оценить доступность и качество государственной услуги на Региональном портале в случае формирования запроса о предоставлении государственной услуги в электронной форме.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государственной услуги, с использованием средств Регионального портала.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Результатом административной процедуры является оценка доступности и качества государственной услуги на Региональном портале.</w:t>
      </w:r>
    </w:p>
    <w:p>
      <w:pPr>
        <w:pStyle w:val="Normal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государственной услуги на Региональном портале.</w:t>
      </w:r>
    </w:p>
    <w:p>
      <w:pPr>
        <w:pStyle w:val="Normal"/>
        <w:ind w:firstLine="709"/>
        <w:jc w:val="both"/>
        <w:rPr>
          <w:color w:val="000000"/>
          <w:szCs w:val="28"/>
          <w:lang w:bidi="ru-RU"/>
        </w:rPr>
      </w:pPr>
      <w:r>
        <w:rPr>
          <w:color w:val="000000"/>
          <w:szCs w:val="28"/>
          <w:lang w:bidi="ru-RU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Формы контроля за предоставлением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(или) должностными лицами органа опеки и попечительства, путем проведения плановых и внеплановых проверок.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4.2.1. Решение об осуществлении плановых и внеплановых проверок полноты и качества предоставления муниципальной услуги принимается руководителем органа опеки и попечительства.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4.2.2.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4.2.3. Плановые и внеплановые проверки полноты и качества предоставления муниципальной услуги осуществляются уполномоченными должностными лицами Министерства образования и науки Республики Адыгея на основании приказа министра.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Проверки проводятся с целью выявления и устранения нарушений прав заявителей. Результаты проверок отражаются отдельной справкой или актом.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 результатам проведенных проверок, в случае выявления нарушений прав заявителей, должностные лица привлекаются к ответственности в порядке, установленном законодательством Российской Федерации.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Ответственность должностных лиц органа опеки и попечительства за решения и действия (бездействие), принимаемые в ходе предоставления муниципальной услуги, закрепляется в их должностных регламентах.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Контроль за предоставлением муниципальной услуги со стороны граждан, их объединений и организаций не предусмотрен.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559"/>
      <w:bookmarkEnd w:id="5"/>
      <w:r>
        <w:rPr>
          <w:rFonts w:cs="Times New Roman" w:ascii="Times New Roman" w:hAnsi="Times New Roman"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гражданских служащих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5.1. Информация для заявителя о его праве подать жалобу на решения и (или) действие (бездействие) министерства и (или) его должностных лиц при предоставлении муниципальной услуги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Заявитель имеет право обратиться с жалобой на нарушение порядка предоставления ему муниципальной услуги, выразившейся в неправомерных решениях и действиях (бездействии) органа опеки и попечительства, его должностных лиц, муниципальных гражданских служащих Республики Адыгея.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5.1.1. В соответствии со </w:t>
      </w:r>
      <w:hyperlink r:id="rId12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статьей 11.1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№ 210-ФЗ Заявитель может обратиться с жалобой в том числе в следующих случаях: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а) нарушение срока регистрации запроса о предоставлении государственной или муниципальной услуги, запроса, указанного в </w:t>
      </w:r>
      <w:hyperlink r:id="rId13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статье 15.1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настоящего Федерального закона;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б) нарушение срока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Республики Адыгея, муниципальными правовыми актами для предоставления муниципальной услуги, у заявителя;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Республики Адыгея, муниципальными правовыми;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ж) отказ органа, предоставляющего муниципальную услугу, его должностного лица либо муниципального служащего,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Федерального закона № 210-ФЗ.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 Органы государственной власти и 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5.2.1. Жалоба на нарушение порядка предоставления муниципальной услуги, выразившееся в неправомерных решениях и действиях (бездействии) должностных лиц органа опеки и попечительства направляется на имя руководителя;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Министерство образования и науки Республики Адыгея на имя Министра;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Кабинет Министров Республики Адыгея на имя Премьер-министра Республики Адыгея;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МФЦ на имя директора.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5.2.2. Заявитель вправе подать жалобу на государственных языках Республики Адыгея.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5.2.3. Ответы на жалобы даются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5.3. Порядок подачи и рассмотрения жалобы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5.3.1.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органа опеки и попечительства, на официальном Интернет-сайте исполнительных органов государственной власти Республики Адыгея (www.adygheya.ru), на Едином портале, Региональном портале, а также может быть сообщена заявителю в устной (при личном приеме или по телефону) и (или) в письменной форме.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5.4. Сроки рассмотрения жалобы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5.4.1. Жалоба подлежит регистрации не позднее следующего рабочего дня со дня ее поступления. Жалоба, поступившая в органы опеки и попечительства,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опеки и попечительства, Министерства, должностного лица органа опеки и попечительства,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Title1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а также его должностных лиц, предоставляющих муниципальную услугу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5.5.1. Отношения, возникающие в связи с досудебным (внесудебным) обжалованием решений и действий органа опеки и попечительства, Министерства, должностных лиц, регулируются следующими нормативными правовыми актами: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1) Федеральным </w:t>
      </w:r>
      <w:hyperlink r:id="rId15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от 27 июля 2010 г. № 210-ФЗ;</w:t>
      </w:r>
    </w:p>
    <w:p>
      <w:pPr>
        <w:pStyle w:val="ConsPlusNormal1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2) </w:t>
      </w:r>
      <w:hyperlink r:id="rId16">
        <w:r>
          <w:rPr>
            <w:rStyle w:val="Style12"/>
            <w:rFonts w:cs="Times New Roman" w:ascii="Times New Roman" w:hAnsi="Times New Roman"/>
            <w:color w:val="000000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color w:val="000000"/>
          <w:sz w:val="28"/>
          <w:szCs w:val="28"/>
        </w:rPr>
        <w:t xml:space="preserve"> Правительства Российской Федерации от 16 августа 2012 г. №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Информация, указанная в данном разделе, подлежит обязательному размещению на Едином портале и Региональном портале, о чем указывается в тексте Регламента. Органы опеки и попечительства, предоставляющие муниципальные услуги, обеспечивают размещение и актуализацию сведений в соответствующем разделе регионального реестра.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ind w:hang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Управляющая делами                                                                  Е.М. Василенко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Приложение № 1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к Административному регламенту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 предоставлению муниципальной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услуги «Выдача предварительного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разрешения на выдачу доверенности от 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имени несовершеннолетнего подопечного»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405" w:type="dxa"/>
        <w:jc w:val="left"/>
        <w:tblInd w:w="-62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2"/>
        <w:gridCol w:w="6003"/>
      </w:tblGrid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 xml:space="preserve">Главе муниципального образования </w:t>
            </w:r>
          </w:p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«Гиагинский район»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от ______________________________________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проживающего по адресу: 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Паспорт 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________________________________________</w:t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color w:val="000000"/>
                <w:sz w:val="2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ind w:hanging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000000"/>
              </w:rPr>
              <w:t>Тел.: ___________________________________</w:t>
            </w:r>
          </w:p>
        </w:tc>
      </w:tr>
      <w:tr>
        <w:trPr/>
        <w:tc>
          <w:tcPr>
            <w:tcW w:w="9405" w:type="dxa"/>
            <w:gridSpan w:val="2"/>
            <w:tcBorders/>
            <w:shd w:fill="auto" w:val="clear"/>
          </w:tcPr>
          <w:p>
            <w:pPr>
              <w:pStyle w:val="ConsPlusNormal1"/>
              <w:snapToGrid w:val="false"/>
              <w:ind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0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0"/>
              </w:rPr>
            </w:r>
            <w:bookmarkStart w:id="6" w:name="P725"/>
            <w:bookmarkStart w:id="7" w:name="P725"/>
            <w:bookmarkEnd w:id="7"/>
          </w:p>
          <w:p>
            <w:pPr>
              <w:pStyle w:val="ConsPlusNormal1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color w:val="000000"/>
              </w:rPr>
              <w:t>ЗАЯВЛЕНИЕ</w:t>
            </w:r>
          </w:p>
        </w:tc>
      </w:tr>
    </w:tbl>
    <w:p>
      <w:pPr>
        <w:pStyle w:val="Style48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22272F"/>
        </w:rPr>
        <w:t>Я,___________________________________________________________________________________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  </w:t>
      </w:r>
      <w:r>
        <w:rPr>
          <w:rFonts w:cs="Times New Roman" w:ascii="Times New Roman" w:hAnsi="Times New Roman"/>
          <w:sz w:val="20"/>
        </w:rPr>
        <w:t>(Ф.И.О. заявителя)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Гражданство _________________ Документ, удостоверяющий личность:________________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   </w:t>
      </w:r>
      <w:r>
        <w:rPr>
          <w:rFonts w:cs="Times New Roman" w:ascii="Times New Roman" w:hAnsi="Times New Roman"/>
          <w:sz w:val="20"/>
        </w:rPr>
        <w:t>(когда и кем выдан)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Адрес (по месту регистрации)____________________________________________________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</w:t>
      </w:r>
    </w:p>
    <w:p>
      <w:pPr>
        <w:pStyle w:val="Style35"/>
        <w:pBdr>
          <w:bottom w:val="single" w:sz="8" w:space="16" w:color="000000"/>
        </w:pBdr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Адрес (по месту пребывания)____________________________________________________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Даю согласие моему (ей) несовершеннолетнему (ей) сыну (дочери)______________________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_____________________________________,_________________________________ года рождения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</w:t>
      </w:r>
      <w:r>
        <w:rPr>
          <w:rFonts w:cs="Times New Roman" w:ascii="Times New Roman" w:hAnsi="Times New Roman"/>
          <w:sz w:val="20"/>
        </w:rPr>
        <w:t>(Ф.И.О. несовершеннолетнего в возрасте до 14 лет)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выдать доверенность гражданину(ке)______________________________________________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</w:t>
      </w:r>
      <w:r>
        <w:rPr>
          <w:rFonts w:cs="Times New Roman" w:ascii="Times New Roman" w:hAnsi="Times New Roman"/>
          <w:sz w:val="20"/>
        </w:rPr>
        <w:t>(Ф.И.О. доверенного лица)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для совершения действий_____________________________________________________________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</w:t>
      </w:r>
      <w:r>
        <w:rPr>
          <w:rFonts w:cs="Times New Roman" w:ascii="Times New Roman" w:hAnsi="Times New Roman"/>
          <w:sz w:val="20"/>
        </w:rPr>
        <w:t>(указать, на совершение каких действий выдается доверенность)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_____________________________________________________________________________________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</w:r>
    </w:p>
    <w:p>
      <w:pPr>
        <w:pStyle w:val="Style35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Я___________________________________________________________________________________,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        </w:t>
      </w:r>
      <w:r>
        <w:rPr>
          <w:rFonts w:cs="Times New Roman" w:ascii="Times New Roman" w:hAnsi="Times New Roman"/>
          <w:sz w:val="20"/>
        </w:rPr>
        <w:t>(Ф.И.О. (при наличии)</w:t>
      </w:r>
    </w:p>
    <w:p>
      <w:pPr>
        <w:pStyle w:val="Normal"/>
        <w:rPr>
          <w:sz w:val="20"/>
        </w:rPr>
      </w:pPr>
      <w:r>
        <w:rPr>
          <w:rStyle w:val="Style19"/>
          <w:sz w:val="20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</w:t>
      </w:r>
      <w:r>
        <w:rPr>
          <w:rFonts w:cs="Times New Roman" w:ascii="Times New Roman" w:hAnsi="Times New Roman"/>
          <w:sz w:val="20"/>
        </w:rPr>
        <w:t>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0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0"/>
        </w:rPr>
        <w:t>(подпись, дата)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8" w:name="p_263416"/>
      <w:bookmarkEnd w:id="8"/>
      <w:r>
        <w:rPr>
          <w:rFonts w:cs="Times New Roman" w:ascii="Times New Roman" w:hAnsi="Times New Roman"/>
          <w:color w:val="22272F"/>
        </w:rPr>
        <w:t>Принято ____________ 20___ г.    Регистрационный номер _____________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9" w:name="p_263417"/>
      <w:bookmarkEnd w:id="9"/>
      <w:r>
        <w:rPr>
          <w:rFonts w:cs="Times New Roman" w:ascii="Times New Roman" w:hAnsi="Times New Roman"/>
          <w:color w:val="22272F"/>
        </w:rPr>
        <w:t>Подпись гражданина (ки) ________________________________________ подтверждаю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10" w:name="p_2036"/>
      <w:bookmarkEnd w:id="10"/>
      <w:r>
        <w:rPr>
          <w:rFonts w:eastAsia="Times New Roman" w:cs="Times New Roman" w:ascii="Times New Roman" w:hAnsi="Times New Roman"/>
          <w:color w:val="22272F"/>
        </w:rPr>
        <w:t xml:space="preserve">                                                                    </w:t>
      </w:r>
      <w:r>
        <w:rPr>
          <w:rFonts w:cs="Times New Roman" w:ascii="Times New Roman" w:hAnsi="Times New Roman"/>
          <w:color w:val="22272F"/>
        </w:rPr>
        <w:t>(Ф.И.О. заявителя)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11" w:name="p_263418"/>
      <w:bookmarkEnd w:id="11"/>
      <w:r>
        <w:rPr>
          <w:rFonts w:cs="Times New Roman" w:ascii="Times New Roman" w:hAnsi="Times New Roman"/>
          <w:color w:val="22272F"/>
        </w:rPr>
        <w:t>Должностное лицо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12" w:name="p_263419"/>
      <w:bookmarkEnd w:id="12"/>
      <w:r>
        <w:rPr>
          <w:rFonts w:cs="Times New Roman" w:ascii="Times New Roman" w:hAnsi="Times New Roman"/>
          <w:color w:val="22272F"/>
        </w:rPr>
        <w:t>уполномоченного органа ______________  __________________________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13" w:name="p_263420"/>
      <w:bookmarkEnd w:id="13"/>
      <w:r>
        <w:rPr>
          <w:rFonts w:eastAsia="Times New Roman" w:cs="Times New Roman" w:ascii="Times New Roman" w:hAnsi="Times New Roman"/>
          <w:color w:val="22272F"/>
        </w:rPr>
        <w:t xml:space="preserve">                                                               </w:t>
      </w:r>
      <w:r>
        <w:rPr>
          <w:rFonts w:cs="Times New Roman" w:ascii="Times New Roman" w:hAnsi="Times New Roman"/>
          <w:color w:val="22272F"/>
        </w:rPr>
        <w:t>(подпись)         (И.О. Фамилия)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14" w:name="p_263421"/>
      <w:bookmarkEnd w:id="14"/>
      <w:r>
        <w:rPr>
          <w:rFonts w:cs="Times New Roman" w:ascii="Times New Roman" w:hAnsi="Times New Roman"/>
          <w:color w:val="22272F"/>
        </w:rPr>
        <w:t>Работник «МФЦ»         ______________  __________________________</w:t>
      </w:r>
    </w:p>
    <w:p>
      <w:pPr>
        <w:pStyle w:val="Style48"/>
        <w:pBdr/>
        <w:jc w:val="both"/>
        <w:rPr>
          <w:rFonts w:ascii="Times New Roman" w:hAnsi="Times New Roman" w:cs="Times New Roman"/>
        </w:rPr>
      </w:pPr>
      <w:bookmarkStart w:id="15" w:name="p_263422"/>
      <w:bookmarkEnd w:id="15"/>
      <w:r>
        <w:rPr>
          <w:rFonts w:eastAsia="Times New Roman" w:cs="Times New Roman" w:ascii="Times New Roman" w:hAnsi="Times New Roman"/>
          <w:color w:val="22272F"/>
        </w:rPr>
        <w:t xml:space="preserve">                                                  </w:t>
      </w:r>
      <w:r>
        <w:rPr>
          <w:rFonts w:cs="Times New Roman" w:ascii="Times New Roman" w:hAnsi="Times New Roman"/>
          <w:color w:val="22272F"/>
        </w:rPr>
        <w:t>(подпись)         (И.О. Фамилия)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Приложение № 2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к Административному регламенту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 предоставлению муниципальной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услуги «Выдача предварительного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разрешения на выдачу доверенности от 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имени несовершеннолетнего подопечного»</w:t>
      </w:r>
    </w:p>
    <w:p>
      <w:pPr>
        <w:pStyle w:val="ConsPlusNormal1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tbl>
      <w:tblPr>
        <w:tblW w:w="9465" w:type="dxa"/>
        <w:jc w:val="left"/>
        <w:tblInd w:w="-62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402"/>
        <w:gridCol w:w="6003"/>
        <w:gridCol w:w="60"/>
      </w:tblGrid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ConsPlusNormal1"/>
              <w:ind w:firstLine="1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Главе муниципального образования </w:t>
            </w:r>
          </w:p>
          <w:p>
            <w:pPr>
              <w:pStyle w:val="ConsPlusNormal1"/>
              <w:ind w:firstLine="119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«Гиагинский район» 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 ______________________________________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проживающего по адресу: 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Паспорт 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________________________________________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3402" w:type="dxa"/>
            <w:tcBorders/>
            <w:shd w:fill="auto" w:val="clear"/>
          </w:tcPr>
          <w:p>
            <w:pPr>
              <w:pStyle w:val="ConsPlusNormal1"/>
              <w:snapToGrid w:val="fals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003" w:type="dxa"/>
            <w:tcBorders/>
            <w:shd w:fill="auto" w:val="clear"/>
          </w:tcPr>
          <w:p>
            <w:pPr>
              <w:pStyle w:val="ConsPlusNormal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Тел.: ___________________________________</w:t>
            </w:r>
          </w:p>
        </w:tc>
        <w:tc>
          <w:tcPr>
            <w:tcW w:w="6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</w:tbl>
    <w:p>
      <w:pPr>
        <w:pStyle w:val="62"/>
        <w:spacing w:lineRule="exact" w:line="245"/>
        <w:ind w:left="0" w:right="1900" w:hanging="0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tabs>
          <w:tab w:val="left" w:pos="7997" w:leader="none"/>
        </w:tabs>
        <w:jc w:val="center"/>
        <w:rPr>
          <w:rFonts w:eastAsia="Wingdings"/>
          <w:b/>
          <w:b/>
          <w:color w:val="26282F"/>
          <w:sz w:val="24"/>
        </w:rPr>
      </w:pPr>
      <w:r>
        <w:rPr>
          <w:rFonts w:eastAsia="Wingdings"/>
          <w:b/>
          <w:color w:val="26282F"/>
          <w:sz w:val="24"/>
        </w:rPr>
        <w:t>Заявление</w:t>
      </w:r>
    </w:p>
    <w:p>
      <w:pPr>
        <w:pStyle w:val="Normal"/>
        <w:tabs>
          <w:tab w:val="left" w:pos="7997" w:leader="none"/>
        </w:tabs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left" w:pos="7997" w:leader="none"/>
        </w:tabs>
        <w:rPr/>
      </w:pPr>
      <w:r>
        <w:rPr>
          <w:color w:val="000000"/>
          <w:sz w:val="24"/>
          <w:szCs w:val="24"/>
        </w:rPr>
        <w:t>Я,</w:t>
      </w:r>
      <w:r>
        <w:rPr>
          <w:color w:val="000000"/>
          <w:sz w:val="22"/>
        </w:rPr>
        <w:t>__________________________________________________________________________________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заявителя)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 ______________ Документ, удостоверяющий личность:__________________</w:t>
      </w:r>
    </w:p>
    <w:p>
      <w:pPr>
        <w:pStyle w:val="Style3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</w:t>
      </w:r>
      <w:r>
        <w:rPr>
          <w:rFonts w:cs="Times New Roman" w:ascii="Times New Roman" w:hAnsi="Times New Roman"/>
          <w:sz w:val="22"/>
        </w:rPr>
        <w:t>(когда и кем выдан)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(по месту регистрации)___________________________________________________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(по месту пребывания)____________________________________________________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Даю согласие моему (ей) несовершеннолетнему (ей) сыну (дочери)____________________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________________________________________________,________________ года рождения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</w:t>
      </w:r>
      <w:r>
        <w:rPr>
          <w:rFonts w:cs="Times New Roman" w:ascii="Times New Roman" w:hAnsi="Times New Roman"/>
          <w:sz w:val="22"/>
        </w:rPr>
        <w:t>(Ф.И.О. несовершеннолетнего в возрасте до 14 лет)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выдать доверенность гражданину(ке)_____________________________________________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доверенного лица)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совершения действий (указать, на совершение каких действий выдается доверенность)_________________________________________________________________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ind w:firstLine="7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Я___________________________________________________________________________,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2"/>
        </w:rPr>
        <w:t>(Ф.И.О. (при наличии)</w:t>
      </w:r>
    </w:p>
    <w:p>
      <w:pPr>
        <w:pStyle w:val="Normal"/>
        <w:ind w:firstLine="720"/>
        <w:rPr/>
      </w:pPr>
      <w:r>
        <w:rPr>
          <w:rStyle w:val="Style19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</w:t>
      </w:r>
      <w:r>
        <w:rPr>
          <w:rFonts w:cs="Times New Roman" w:ascii="Times New Roman" w:hAnsi="Times New Roman"/>
          <w:sz w:val="22"/>
        </w:rPr>
        <w:t>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</w:t>
      </w:r>
      <w:r>
        <w:rPr>
          <w:rFonts w:cs="Times New Roman" w:ascii="Times New Roman" w:hAnsi="Times New Roman"/>
          <w:sz w:val="22"/>
        </w:rPr>
        <w:t>(подпись, дата)</w:t>
      </w:r>
    </w:p>
    <w:p>
      <w:pPr>
        <w:pStyle w:val="Normal"/>
        <w:ind w:firstLine="7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 (ки)___________________________________________ подтверждаю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заявителя),</w:t>
      </w:r>
    </w:p>
    <w:p>
      <w:pPr>
        <w:pStyle w:val="Normal"/>
        <w:ind w:firstLine="7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уполномоченного органа      ____________    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(И.О. Фамилия)</w:t>
      </w:r>
    </w:p>
    <w:p>
      <w:pPr>
        <w:pStyle w:val="Normal"/>
        <w:ind w:firstLine="72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«МФЦ»              ____________    ________________________</w:t>
      </w:r>
    </w:p>
    <w:p>
      <w:pPr>
        <w:pStyle w:val="Normal"/>
        <w:tabs>
          <w:tab w:val="left" w:pos="7997" w:leader="none"/>
        </w:tabs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                                   </w:t>
      </w:r>
      <w:r>
        <w:rPr>
          <w:color w:val="000000"/>
          <w:sz w:val="22"/>
        </w:rPr>
        <w:t>(подпись)           (И.О. Фамилия)</w:t>
      </w:r>
    </w:p>
    <w:p>
      <w:pPr>
        <w:pStyle w:val="ConsPlusNormal1"/>
        <w:jc w:val="right"/>
        <w:rPr/>
      </w:pPr>
      <w:r>
        <w:rPr/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Приложение № 3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к Административному регламенту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 предоставлению муниципальной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услуги «Выдача предварительного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разрешения на выдачу доверенности от </w:t>
      </w:r>
    </w:p>
    <w:p>
      <w:pPr>
        <w:pStyle w:val="ConsPlusNormal1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имени несовершеннолетнего подопечного»</w:t>
      </w:r>
    </w:p>
    <w:p>
      <w:pPr>
        <w:pStyle w:val="Normal"/>
        <w:keepNext w:val="true"/>
        <w:keepLines/>
        <w:spacing w:lineRule="exact" w:line="240" w:before="0" w:after="327"/>
        <w:ind w:right="120" w:hanging="0"/>
        <w:jc w:val="center"/>
        <w:rPr>
          <w:color w:val="000000"/>
        </w:rPr>
      </w:pPr>
      <w:r>
        <w:rPr>
          <w:color w:val="000000"/>
        </w:rPr>
      </w:r>
    </w:p>
    <w:p>
      <w:pPr>
        <w:pStyle w:val="1"/>
        <w:numPr>
          <w:ilvl w:val="0"/>
          <w:numId w:val="1"/>
        </w:numPr>
        <w:rPr>
          <w:rFonts w:ascii="Times New Roman CYR" w:hAnsi="Times New Roman CYR" w:cs="Times New Roman CYR"/>
          <w:color w:val="26282F"/>
          <w:sz w:val="24"/>
        </w:rPr>
      </w:pPr>
      <w:r>
        <w:rPr>
          <w:rFonts w:cs="Times New Roman CYR" w:ascii="Times New Roman CYR" w:hAnsi="Times New Roman CYR"/>
          <w:color w:val="26282F"/>
          <w:sz w:val="24"/>
        </w:rPr>
        <w:t>Заявление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>Я,_</w:t>
      </w:r>
      <w:r>
        <w:rPr>
          <w:rFonts w:cs="Times New Roman" w:ascii="Times New Roman" w:hAnsi="Times New Roman"/>
          <w:sz w:val="22"/>
        </w:rPr>
        <w:t>_________________________________________________________________________________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заявителя)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Гражданство _______ Документ, удостоверяющий личность:_________________________</w:t>
      </w:r>
    </w:p>
    <w:p>
      <w:pPr>
        <w:pStyle w:val="Style3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</w:t>
      </w:r>
      <w:r>
        <w:rPr>
          <w:rFonts w:cs="Times New Roman" w:ascii="Times New Roman" w:hAnsi="Times New Roman"/>
          <w:sz w:val="22"/>
        </w:rPr>
        <w:t>(когда и кем выдан)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(по месту регистрации)____________________________________________________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(по месту пребывания)____________________________________________________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>Прошу Вас разрешить мне с согласия законного представителя (матери, отца, иного законного представителя)</w:t>
      </w:r>
      <w:r>
        <w:rPr>
          <w:rFonts w:cs="Times New Roman" w:ascii="Times New Roman" w:hAnsi="Times New Roman"/>
          <w:sz w:val="22"/>
        </w:rPr>
        <w:t>_____________________________________________________________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(Ф.И.О.)</w:t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>выдать доверенность гражданину(ке)</w:t>
      </w:r>
      <w:r>
        <w:rPr>
          <w:rFonts w:cs="Times New Roman" w:ascii="Times New Roman" w:hAnsi="Times New Roman"/>
          <w:sz w:val="22"/>
        </w:rPr>
        <w:t>__________________________________________________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доверенного лица)</w:t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>для совершения действий (указать, на совершение каких действий выдается доверенность)</w:t>
      </w:r>
      <w:r>
        <w:rPr>
          <w:rFonts w:cs="Times New Roman" w:ascii="Times New Roman" w:hAnsi="Times New Roman"/>
          <w:sz w:val="22"/>
        </w:rPr>
        <w:t xml:space="preserve"> ____________________________________________________________________________________</w:t>
      </w:r>
    </w:p>
    <w:p>
      <w:pPr>
        <w:pStyle w:val="Style3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>Я,</w:t>
      </w:r>
      <w:r>
        <w:rPr>
          <w:rFonts w:cs="Times New Roman" w:ascii="Times New Roman" w:hAnsi="Times New Roman"/>
          <w:sz w:val="22"/>
        </w:rPr>
        <w:t>__________________________________________________________________________________,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 (при наличии)</w:t>
      </w:r>
    </w:p>
    <w:p>
      <w:pPr>
        <w:pStyle w:val="Normal"/>
        <w:ind w:firstLine="720"/>
        <w:rPr/>
      </w:pPr>
      <w:r>
        <w:rPr>
          <w:rStyle w:val="Style19"/>
          <w:sz w:val="24"/>
          <w:szCs w:val="24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 (ки) ___________________________________________ подтверждаю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заявителя)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   </w:t>
      </w:r>
      <w:r>
        <w:rPr>
          <w:rFonts w:cs="Times New Roman" w:ascii="Times New Roman" w:hAnsi="Times New Roman"/>
          <w:sz w:val="22"/>
        </w:rPr>
        <w:t xml:space="preserve">   ____________    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(И.О. Фамилия)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Работник «МФЦ»              ____________    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(И.О. Фамилия)</w:t>
      </w:r>
    </w:p>
    <w:p>
      <w:pPr>
        <w:pStyle w:val="Normal"/>
        <w:ind w:firstLine="720"/>
        <w:rPr/>
      </w:pPr>
      <w:r>
        <w:rPr/>
      </w:r>
    </w:p>
    <w:p>
      <w:pPr>
        <w:pStyle w:val="Normal"/>
        <w:ind w:firstLine="720"/>
        <w:rPr/>
      </w:pPr>
      <w:r>
        <w:rPr>
          <w:rStyle w:val="Style19"/>
          <w:sz w:val="24"/>
          <w:szCs w:val="24"/>
        </w:rPr>
        <w:t>К заявлению прилагаются следующие документы:</w:t>
      </w:r>
    </w:p>
    <w:p>
      <w:pPr>
        <w:pStyle w:val="Normal"/>
        <w:ind w:firstLine="720"/>
        <w:rPr/>
      </w:pPr>
      <w:r>
        <w:rPr/>
      </w:r>
    </w:p>
    <w:tbl>
      <w:tblPr>
        <w:tblW w:w="94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20"/>
        <w:gridCol w:w="8305"/>
      </w:tblGrid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8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Наименование документа</w:t>
            </w:r>
          </w:p>
        </w:tc>
      </w:tr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1</w:t>
            </w:r>
          </w:p>
        </w:tc>
        <w:tc>
          <w:tcPr>
            <w:tcW w:w="8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2</w:t>
            </w:r>
          </w:p>
        </w:tc>
        <w:tc>
          <w:tcPr>
            <w:tcW w:w="8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3</w:t>
            </w:r>
          </w:p>
        </w:tc>
        <w:tc>
          <w:tcPr>
            <w:tcW w:w="8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4</w:t>
            </w:r>
          </w:p>
        </w:tc>
        <w:tc>
          <w:tcPr>
            <w:tcW w:w="83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  <w:tc>
          <w:tcPr>
            <w:tcW w:w="83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заявителя_________________ Дата_____________ 20 ____ г.</w:t>
      </w:r>
    </w:p>
    <w:p>
      <w:pPr>
        <w:pStyle w:val="Normal"/>
        <w:ind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Принято _________ 20 ________ г. Регистрационный номер _________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Подпись гражданина (ки) ________________________________ подтверждаю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      </w:t>
      </w:r>
      <w:r>
        <w:rPr>
          <w:rFonts w:cs="Times New Roman" w:ascii="Times New Roman" w:hAnsi="Times New Roman"/>
          <w:sz w:val="22"/>
        </w:rPr>
        <w:t>(Ф.И.О. заявителя)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Должностное лицо</w:t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 xml:space="preserve">уполномоченного органа      </w:t>
      </w:r>
      <w:r>
        <w:rPr>
          <w:rFonts w:cs="Times New Roman" w:ascii="Times New Roman" w:hAnsi="Times New Roman"/>
          <w:sz w:val="22"/>
        </w:rPr>
        <w:t>____________    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(И.О. Фамилия)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«МФЦ»              ____________    ________________________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(И.О. Фамилия)</w:t>
      </w:r>
    </w:p>
    <w:p>
      <w:pPr>
        <w:pStyle w:val="Style35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  <w:t>____________________________________________________________________</w:t>
      </w:r>
    </w:p>
    <w:p>
      <w:pPr>
        <w:pStyle w:val="Normal"/>
        <w:ind w:firstLine="720"/>
        <w:rPr/>
      </w:pPr>
      <w:r>
        <w:rPr/>
      </w:r>
    </w:p>
    <w:p>
      <w:pPr>
        <w:pStyle w:val="1"/>
        <w:numPr>
          <w:ilvl w:val="0"/>
          <w:numId w:val="1"/>
        </w:numPr>
        <w:rPr>
          <w:color w:val="26282F"/>
          <w:sz w:val="24"/>
          <w:szCs w:val="24"/>
        </w:rPr>
      </w:pPr>
      <w:bookmarkStart w:id="16" w:name="sub_22663"/>
      <w:bookmarkEnd w:id="16"/>
      <w:r>
        <w:rPr>
          <w:color w:val="26282F"/>
          <w:sz w:val="24"/>
          <w:szCs w:val="24"/>
        </w:rPr>
        <w:t>Расписка-уведомление</w:t>
      </w:r>
    </w:p>
    <w:p>
      <w:pPr>
        <w:pStyle w:val="Normal"/>
        <w:ind w:firstLine="720"/>
        <w:rPr/>
      </w:pPr>
      <w:r>
        <w:rPr/>
      </w:r>
      <w:bookmarkStart w:id="17" w:name="sub_22663"/>
      <w:bookmarkStart w:id="18" w:name="sub_22663"/>
      <w:bookmarkEnd w:id="18"/>
    </w:p>
    <w:p>
      <w:pPr>
        <w:pStyle w:val="Normal"/>
        <w:ind w:firstLine="720"/>
        <w:rPr/>
      </w:pPr>
      <w:r>
        <w:rPr>
          <w:rStyle w:val="Style19"/>
          <w:sz w:val="24"/>
          <w:szCs w:val="24"/>
        </w:rPr>
        <w:t>Заявление и документы</w:t>
      </w:r>
      <w:r>
        <w:rPr>
          <w:rStyle w:val="Style19"/>
        </w:rPr>
        <w:t xml:space="preserve"> </w:t>
      </w:r>
      <w:r>
        <w:rPr>
          <w:rStyle w:val="Style19"/>
          <w:sz w:val="24"/>
          <w:szCs w:val="24"/>
        </w:rPr>
        <w:t>гр._</w:t>
      </w:r>
      <w:r>
        <w:rPr>
          <w:rStyle w:val="Style19"/>
        </w:rPr>
        <w:t>______________________________________________________________</w:t>
      </w:r>
    </w:p>
    <w:p>
      <w:pPr>
        <w:pStyle w:val="Normal"/>
        <w:ind w:firstLine="720"/>
        <w:rPr/>
      </w:pPr>
      <w:r>
        <w:rPr/>
      </w:r>
    </w:p>
    <w:tbl>
      <w:tblPr>
        <w:tblW w:w="9425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939"/>
        <w:gridCol w:w="2731"/>
        <w:gridCol w:w="3755"/>
      </w:tblGrid>
      <w:tr>
        <w:trPr/>
        <w:tc>
          <w:tcPr>
            <w:tcW w:w="29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Регистрационный номер заявления</w:t>
            </w:r>
          </w:p>
        </w:tc>
        <w:tc>
          <w:tcPr>
            <w:tcW w:w="648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Принял</w:t>
            </w:r>
          </w:p>
        </w:tc>
      </w:tr>
      <w:tr>
        <w:trPr/>
        <w:tc>
          <w:tcPr>
            <w:tcW w:w="29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Дата приема заявления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jc w:val="center"/>
              <w:rPr/>
            </w:pPr>
            <w:r>
              <w:rPr/>
              <w:t>Подпись должностного лица уполномоченного органа</w:t>
            </w:r>
          </w:p>
        </w:tc>
      </w:tr>
      <w:tr>
        <w:trPr/>
        <w:tc>
          <w:tcPr>
            <w:tcW w:w="2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  <w:tc>
          <w:tcPr>
            <w:tcW w:w="2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44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firstLine="720"/>
        <w:rPr/>
      </w:pPr>
      <w:r>
        <w:rPr/>
      </w:r>
    </w:p>
    <w:p>
      <w:pPr>
        <w:pStyle w:val="Style35"/>
        <w:rPr/>
      </w:pPr>
      <w:r>
        <w:rPr>
          <w:rFonts w:cs="Times New Roman" w:ascii="Times New Roman" w:hAnsi="Times New Roman"/>
          <w:sz w:val="22"/>
        </w:rPr>
        <w:t>Д</w:t>
      </w:r>
      <w:r>
        <w:rPr>
          <w:rFonts w:cs="Times New Roman" w:ascii="Times New Roman" w:hAnsi="Times New Roman"/>
          <w:sz w:val="24"/>
          <w:szCs w:val="24"/>
        </w:rPr>
        <w:t>олжностное лицо</w:t>
      </w:r>
    </w:p>
    <w:p>
      <w:pPr>
        <w:pStyle w:val="Style35"/>
        <w:rPr/>
      </w:pPr>
      <w:r>
        <w:rPr>
          <w:rFonts w:cs="Times New Roman" w:ascii="Times New Roman" w:hAnsi="Times New Roman"/>
          <w:sz w:val="24"/>
          <w:szCs w:val="24"/>
        </w:rPr>
        <w:t>уполномоченного органа      ____________    _</w:t>
      </w:r>
      <w:r>
        <w:rPr>
          <w:rFonts w:cs="Times New Roman" w:ascii="Times New Roman" w:hAnsi="Times New Roman"/>
          <w:sz w:val="22"/>
        </w:rPr>
        <w:t>_______________________</w:t>
      </w:r>
    </w:p>
    <w:p>
      <w:pPr>
        <w:pStyle w:val="Style35"/>
        <w:rPr/>
      </w:pPr>
      <w:r>
        <w:rPr>
          <w:rFonts w:eastAsia="Times New Roman" w:cs="Times New Roman" w:ascii="Times New Roman" w:hAnsi="Times New Roman"/>
          <w:sz w:val="22"/>
        </w:rPr>
        <w:t xml:space="preserve">                                                          </w:t>
      </w:r>
      <w:r>
        <w:rPr>
          <w:rFonts w:cs="Times New Roman" w:ascii="Times New Roman" w:hAnsi="Times New Roman"/>
          <w:sz w:val="22"/>
        </w:rPr>
        <w:t>(подпись)            (И.О. Фамилия)</w:t>
      </w:r>
    </w:p>
    <w:p>
      <w:pPr>
        <w:pStyle w:val="Normal"/>
        <w:ind w:firstLine="720"/>
        <w:rPr/>
      </w:pPr>
      <w:r>
        <w:rPr/>
      </w:r>
    </w:p>
    <w:p>
      <w:pPr>
        <w:pStyle w:val="Style3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Работник «МФЦ»                ____________    ________________________</w:t>
      </w:r>
    </w:p>
    <w:p>
      <w:pPr>
        <w:pStyle w:val="Style35"/>
        <w:keepNext w:val="true"/>
        <w:keepLines/>
        <w:spacing w:lineRule="exact" w:line="240" w:before="0" w:after="327"/>
        <w:jc w:val="center"/>
        <w:rPr>
          <w:rFonts w:ascii="Times New Roman" w:hAnsi="Times New Roman" w:cs="Times New Roman"/>
          <w:color w:val="000000"/>
          <w:sz w:val="22"/>
          <w:szCs w:val="24"/>
          <w:lang w:bidi="ru-RU"/>
        </w:rPr>
      </w:pPr>
      <w:r>
        <w:rPr>
          <w:rFonts w:cs="Times New Roman" w:ascii="Times New Roman" w:hAnsi="Times New Roman"/>
          <w:color w:val="000000"/>
          <w:sz w:val="22"/>
          <w:szCs w:val="24"/>
          <w:lang w:bidi="ru-RU"/>
        </w:rPr>
        <w:t>(подпись)           (И.О. Фамилия)</w:t>
      </w:r>
    </w:p>
    <w:sectPr>
      <w:type w:val="nextPage"/>
      <w:pgSz w:w="11906" w:h="16838"/>
      <w:pgMar w:left="1417" w:right="850" w:header="0" w:top="1020" w:footer="0" w:bottom="10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alibri Light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swiss"/>
    <w:pitch w:val="variable"/>
  </w:font>
  <w:font w:name="Verdana">
    <w:charset w:val="cc"/>
    <w:family w:val="swiss"/>
    <w:pitch w:val="variable"/>
  </w:font>
  <w:font w:name="Liberation Mono">
    <w:altName w:val="Courier New"/>
    <w:charset w:val="cc"/>
    <w:family w:val="modern"/>
    <w:pitch w:val="default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Arial" w:cs="Times New Roman"/>
        <w:color w:val="000000"/>
        <w:lang w:val="ru-RU" w:bidi="ru-RU"/>
      </w:rPr>
    </w:lvl>
    <w:lvl w:ilvl="1">
      <w:start w:val="1"/>
      <w:numFmt w:val="decimal"/>
      <w:lvlText w:val="%1.%2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/>
        <w:szCs w:val="24"/>
        <w:iCs w:val="false"/>
        <w:bCs/>
        <w:w w:val="100"/>
        <w:rFonts w:ascii="Times New Roman" w:hAnsi="Times New Roman" w:eastAsia="Arial" w:cs="Times New Roman"/>
        <w:color w:val="000000"/>
        <w:lang w:val="ru-RU" w:bidi="ru-RU"/>
      </w:rPr>
    </w:lvl>
    <w:lvl w:ilvl="2">
      <w:start w:val="1"/>
      <w:numFmt w:val="decimal"/>
      <w:lvlText w:val="%1.%2.%3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Arial" w:cs="Times New Roman"/>
        <w:color w:val="000000"/>
        <w:lang w:val="ru-RU" w:bidi="ru-RU"/>
      </w:rPr>
    </w:lvl>
    <w:lvl w:ilvl="3">
      <w:start w:val="1"/>
      <w:numFmt w:val="decimal"/>
      <w:lvlText w:val="%1.%2.%3.%4."/>
      <w:lvlJc w:val="left"/>
      <w:pPr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Arial" w:hAnsi="Arial" w:eastAsia="Arial" w:cs="Arial"/>
        <w:color w:val="000000"/>
        <w:lang w:val="ru-RU" w:bidi="ru-RU"/>
      </w:rPr>
    </w:lvl>
    <w:lvl w:ilvl="4">
      <w:start w:val="0"/>
      <w:numFmt w:val="decimal"/>
      <w:lvlText w:val="%5"/>
      <w:lvlJc w:val="left"/>
      <w:pPr>
        <w:ind w:left="0" w:hanging="0"/>
      </w:pPr>
      <w:rPr/>
    </w:lvl>
    <w:lvl w:ilvl="5">
      <w:start w:val="0"/>
      <w:numFmt w:val="decimal"/>
      <w:lvlText w:val="%6"/>
      <w:lvlJc w:val="left"/>
      <w:pPr>
        <w:ind w:left="0" w:hanging="0"/>
      </w:pPr>
      <w:rPr/>
    </w:lvl>
    <w:lvl w:ilvl="6">
      <w:start w:val="0"/>
      <w:numFmt w:val="decimal"/>
      <w:lvlText w:val="%7"/>
      <w:lvlJc w:val="left"/>
      <w:pPr>
        <w:ind w:left="0" w:hanging="0"/>
      </w:pPr>
      <w:rPr/>
    </w:lvl>
    <w:lvl w:ilvl="7">
      <w:start w:val="0"/>
      <w:numFmt w:val="decimal"/>
      <w:lvlText w:val="%8"/>
      <w:lvlJc w:val="left"/>
      <w:pPr>
        <w:ind w:left="0" w:hanging="0"/>
      </w:pPr>
      <w:rPr/>
    </w:lvl>
    <w:lvl w:ilvl="8">
      <w:start w:val="0"/>
      <w:numFmt w:val="decimal"/>
      <w:lvlText w:val="%9"/>
      <w:lvlJc w:val="left"/>
      <w:pPr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kern w:val="2"/>
      <w:sz w:val="28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0" w:leader="none"/>
      </w:tabs>
      <w:jc w:val="both"/>
      <w:outlineLvl w:val="2"/>
    </w:pPr>
    <w:rPr>
      <w:b/>
      <w:bCs/>
      <w:sz w:val="26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tabs>
        <w:tab w:val="left" w:pos="0" w:leader="none"/>
      </w:tabs>
      <w:jc w:val="center"/>
      <w:outlineLvl w:val="3"/>
    </w:pPr>
    <w:rPr>
      <w:b/>
      <w:bCs/>
    </w:rPr>
  </w:style>
  <w:style w:type="paragraph" w:styleId="6">
    <w:name w:val="Heading 6"/>
    <w:basedOn w:val="Normal"/>
    <w:next w:val="Normal"/>
    <w:qFormat/>
    <w:pPr>
      <w:keepNext w:val="true"/>
      <w:numPr>
        <w:ilvl w:val="5"/>
        <w:numId w:val="1"/>
      </w:numPr>
      <w:tabs>
        <w:tab w:val="left" w:pos="0" w:leader="none"/>
      </w:tabs>
      <w:jc w:val="center"/>
      <w:outlineLvl w:val="5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Arial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z2">
    <w:name w:val="WW8Num2z2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z3">
    <w:name w:val="WW8Num2z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9">
    <w:name w:val="Основной шрифт абзаца"/>
    <w:qFormat/>
    <w:rPr/>
  </w:style>
  <w:style w:type="character" w:styleId="WW8Num2z1">
    <w:name w:val="WW8Num2z1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cs="Times New Roman"/>
    </w:rPr>
  </w:style>
  <w:style w:type="character" w:styleId="WW8Num5z0">
    <w:name w:val="WW8Num5z0"/>
    <w:qFormat/>
    <w:rPr>
      <w:rFonts w:ascii="Times New Roman" w:hAnsi="Times New Roman" w:eastAsia="Arial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5z2">
    <w:name w:val="WW8Num5z2"/>
    <w:qFormat/>
    <w:rPr>
      <w:rFonts w:ascii="Times New Roman" w:hAnsi="Times New Roman" w:eastAsia="Arial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5z3">
    <w:name w:val="WW8Num5z3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eastAsia="Times New Roman" w:cs="Times New Roman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cs="Times New Roman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color w:val="000000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b w:val="false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cs="Times New Roman"/>
    </w:rPr>
  </w:style>
  <w:style w:type="character" w:styleId="WW8Num19z0">
    <w:name w:val="WW8Num19z0"/>
    <w:qFormat/>
    <w:rPr>
      <w:rFonts w:cs="Times New Roman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/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b w:val="false"/>
      <w:sz w:val="20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21">
    <w:name w:val="Основной шрифт абзаца2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11">
    <w:name w:val="Основной шрифт абзаца1"/>
    <w:qFormat/>
    <w:rPr/>
  </w:style>
  <w:style w:type="character" w:styleId="Style10">
    <w:name w:val="Символ нумерации"/>
    <w:qFormat/>
    <w:rPr/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bidi="zxx"/>
    </w:rPr>
  </w:style>
  <w:style w:type="character" w:styleId="12">
    <w:name w:val="Заголовок 1 Знак"/>
    <w:qFormat/>
    <w:rPr>
      <w:b/>
      <w:kern w:val="2"/>
      <w:sz w:val="22"/>
    </w:rPr>
  </w:style>
  <w:style w:type="character" w:styleId="Style13">
    <w:name w:val="Название Знак"/>
    <w:qFormat/>
    <w:rPr>
      <w:rFonts w:ascii="Times New Roman" w:hAnsi="Times New Roman" w:cs="Times New Roman"/>
      <w:b/>
      <w:bCs/>
      <w:sz w:val="20"/>
      <w:szCs w:val="20"/>
    </w:rPr>
  </w:style>
  <w:style w:type="character" w:styleId="Style14">
    <w:name w:val="Текст выноски Знак"/>
    <w:qFormat/>
    <w:rPr>
      <w:rFonts w:ascii="Arial" w:hAnsi="Arial" w:eastAsia="Calibri" w:cs="Arial"/>
      <w:sz w:val="18"/>
      <w:szCs w:val="18"/>
      <w:lang w:val="ru-RU"/>
    </w:rPr>
  </w:style>
  <w:style w:type="character" w:styleId="Style15">
    <w:name w:val="Верхний колонтитул Знак"/>
    <w:qFormat/>
    <w:rPr>
      <w:sz w:val="24"/>
      <w:szCs w:val="24"/>
      <w:lang w:val="ru-RU"/>
    </w:rPr>
  </w:style>
  <w:style w:type="character" w:styleId="Style16">
    <w:name w:val="Нижний колонтитул Знак"/>
    <w:qFormat/>
    <w:rPr>
      <w:sz w:val="24"/>
      <w:szCs w:val="24"/>
      <w:lang w:val="ru-RU"/>
    </w:rPr>
  </w:style>
  <w:style w:type="character" w:styleId="Style17">
    <w:name w:val="Цветовое выделение"/>
    <w:qFormat/>
    <w:rPr>
      <w:b/>
      <w:color w:val="26282F"/>
    </w:rPr>
  </w:style>
  <w:style w:type="character" w:styleId="Style18">
    <w:name w:val="Гипертекстовая ссылка"/>
    <w:qFormat/>
    <w:rPr>
      <w:rFonts w:cs="Times New Roman"/>
      <w:b/>
      <w:color w:val="106BBE"/>
    </w:rPr>
  </w:style>
  <w:style w:type="character" w:styleId="Style19">
    <w:name w:val="Цветовое выделение для Текст"/>
    <w:qFormat/>
    <w:rPr>
      <w:rFonts w:ascii="Times New Roman" w:hAnsi="Times New Roman" w:cs="Times New Roman"/>
    </w:rPr>
  </w:style>
  <w:style w:type="character" w:styleId="Appleconvertedspace">
    <w:name w:val="apple-converted-space"/>
    <w:qFormat/>
    <w:rPr/>
  </w:style>
  <w:style w:type="character" w:styleId="ConsPlusNormal">
    <w:name w:val="ConsPlusNormal Знак"/>
    <w:qFormat/>
    <w:rPr>
      <w:rFonts w:ascii="Arial" w:hAnsi="Arial" w:cs="Arial"/>
    </w:rPr>
  </w:style>
  <w:style w:type="character" w:styleId="Style20">
    <w:name w:val="Основной текст с отступом Знак"/>
    <w:qFormat/>
    <w:rPr>
      <w:kern w:val="2"/>
      <w:sz w:val="28"/>
    </w:rPr>
  </w:style>
  <w:style w:type="character" w:styleId="13">
    <w:name w:val="Основной текст с отступом Знак1"/>
    <w:qFormat/>
    <w:rPr>
      <w:b/>
      <w:bCs/>
      <w:color w:val="000000"/>
      <w:sz w:val="24"/>
      <w:szCs w:val="24"/>
      <w:lang w:val="ru-RU"/>
    </w:rPr>
  </w:style>
  <w:style w:type="character" w:styleId="Style21">
    <w:name w:val="Основной текст Знак"/>
    <w:qFormat/>
    <w:rPr>
      <w:kern w:val="2"/>
      <w:sz w:val="28"/>
    </w:rPr>
  </w:style>
  <w:style w:type="character" w:styleId="14">
    <w:name w:val="Заголовок №1_"/>
    <w:qFormat/>
    <w:rPr>
      <w:b/>
      <w:bCs/>
      <w:sz w:val="27"/>
      <w:szCs w:val="27"/>
      <w:highlight w:val="white"/>
    </w:rPr>
  </w:style>
  <w:style w:type="character" w:styleId="Ident">
    <w:name w:val="ident"/>
    <w:qFormat/>
    <w:rPr/>
  </w:style>
  <w:style w:type="character" w:styleId="Style22">
    <w:name w:val="Заголовок Знак"/>
    <w:qFormat/>
    <w:rPr>
      <w:rFonts w:ascii="Calibri Light" w:hAnsi="Calibri Light" w:cs="Calibri Light"/>
      <w:spacing w:val="-10"/>
      <w:kern w:val="2"/>
      <w:sz w:val="56"/>
      <w:szCs w:val="56"/>
    </w:rPr>
  </w:style>
  <w:style w:type="character" w:styleId="5">
    <w:name w:val="Основной текст (5)"/>
    <w:qFormat/>
    <w:rPr>
      <w:rFonts w:ascii="Arial" w:hAnsi="Arial" w:eastAsia="Arial" w:cs="Aria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22">
    <w:name w:val="Основной текст (2)"/>
    <w:qFormat/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Exact">
    <w:name w:val="Подпись к таблице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6Exact">
    <w:name w:val="Основной текст (6) Exac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Style23">
    <w:name w:val="Подпись к таблице_"/>
    <w:qFormat/>
    <w:rPr>
      <w:rFonts w:ascii="Courier New" w:hAnsi="Courier New" w:eastAsia="Courier New" w:cs="Courier New"/>
      <w:highlight w:val="white"/>
    </w:rPr>
  </w:style>
  <w:style w:type="character" w:styleId="2CourierNew10pt">
    <w:name w:val="Основной текст (2) + Courier New;10 pt"/>
    <w:qFormat/>
    <w:rPr>
      <w:rFonts w:ascii="Courier New" w:hAnsi="Courier New" w:eastAsia="Courier New" w:cs="Courier Ne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ru-RU" w:bidi="ru-RU"/>
    </w:rPr>
  </w:style>
  <w:style w:type="character" w:styleId="61">
    <w:name w:val="Основной текст (6)_"/>
    <w:qFormat/>
    <w:rPr>
      <w:rFonts w:ascii="Courier New" w:hAnsi="Courier New" w:eastAsia="Courier New" w:cs="Courier New"/>
      <w:highlight w:val="white"/>
    </w:rPr>
  </w:style>
  <w:style w:type="character" w:styleId="7Exact">
    <w:name w:val="Основной текст (7) Exact"/>
    <w:qFormat/>
    <w:rPr>
      <w:rFonts w:ascii="Arial" w:hAnsi="Arial" w:eastAsia="Arial" w:cs="Arial"/>
      <w:b/>
      <w:bCs/>
      <w:i/>
      <w:iCs/>
      <w:sz w:val="44"/>
      <w:szCs w:val="44"/>
      <w:highlight w:val="white"/>
    </w:rPr>
  </w:style>
  <w:style w:type="character" w:styleId="Style24">
    <w:name w:val="Выделение"/>
    <w:qFormat/>
    <w:rPr>
      <w:i/>
      <w:iCs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before="0" w:after="120"/>
    </w:pPr>
    <w:rPr/>
  </w:style>
  <w:style w:type="paragraph" w:styleId="Style27">
    <w:name w:val="List"/>
    <w:basedOn w:val="Style26"/>
    <w:pPr/>
    <w:rPr>
      <w:rFonts w:ascii="Arial" w:hAnsi="Arial" w:cs="Tahoma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23">
    <w:name w:val="Заголовок2"/>
    <w:basedOn w:val="Normal"/>
    <w:next w:val="Normal"/>
    <w:qFormat/>
    <w:pPr>
      <w:suppressAutoHyphens w:val="false"/>
      <w:spacing w:before="0" w:after="0"/>
      <w:contextualSpacing/>
    </w:pPr>
    <w:rPr>
      <w:rFonts w:ascii="Calibri Light" w:hAnsi="Calibri Light" w:eastAsia="Times New Roman" w:cs="Times New Roman"/>
      <w:spacing w:val="-10"/>
      <w:kern w:val="2"/>
      <w:sz w:val="56"/>
      <w:szCs w:val="56"/>
    </w:rPr>
  </w:style>
  <w:style w:type="paragraph" w:styleId="Style30">
    <w:name w:val="Название объекта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24">
    <w:name w:val="Указатель2"/>
    <w:basedOn w:val="Normal"/>
    <w:qFormat/>
    <w:pPr>
      <w:suppressLineNumbers/>
    </w:pPr>
    <w:rPr>
      <w:rFonts w:cs="Arial"/>
    </w:rPr>
  </w:style>
  <w:style w:type="paragraph" w:styleId="15">
    <w:name w:val="Заголовок1"/>
    <w:basedOn w:val="Normal"/>
    <w:next w:val="Style26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16">
    <w:name w:val="Указатель1"/>
    <w:basedOn w:val="Normal"/>
    <w:qFormat/>
    <w:pPr>
      <w:suppressLineNumbers/>
    </w:pPr>
    <w:rPr>
      <w:rFonts w:ascii="Arial" w:hAnsi="Arial" w:cs="Tahoma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ConsNormal">
    <w:name w:val="ConsNormal"/>
    <w:qFormat/>
    <w:pPr>
      <w:widowControl w:val="false"/>
      <w:suppressAutoHyphens w:val="true"/>
      <w:autoSpaceDE w:val="false"/>
      <w:ind w:right="19772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33">
    <w:name w:val="Обычный (веб)"/>
    <w:basedOn w:val="Normal"/>
    <w:qFormat/>
    <w:pPr>
      <w:spacing w:before="0" w:after="65"/>
    </w:pPr>
    <w:rPr/>
  </w:style>
  <w:style w:type="paragraph" w:styleId="Style34">
    <w:name w:val="Без интервала"/>
    <w:qFormat/>
    <w:pPr>
      <w:widowControl/>
      <w:suppressAutoHyphens w:val="true"/>
    </w:pPr>
    <w:rPr>
      <w:rFonts w:ascii="Calibri" w:hAnsi="Calibri" w:eastAsia="Calibri" w:cs="Calibri"/>
      <w:color w:val="auto"/>
      <w:sz w:val="22"/>
      <w:szCs w:val="22"/>
      <w:lang w:val="ru-RU" w:eastAsia="zh-CN" w:bidi="ar-SA"/>
    </w:rPr>
  </w:style>
  <w:style w:type="paragraph" w:styleId="17">
    <w:name w:val="марк список 1"/>
    <w:basedOn w:val="Normal"/>
    <w:qFormat/>
    <w:pPr>
      <w:tabs>
        <w:tab w:val="left" w:pos="360" w:leader="none"/>
      </w:tabs>
      <w:spacing w:before="120" w:after="120"/>
      <w:jc w:val="both"/>
    </w:pPr>
    <w:rPr>
      <w:szCs w:val="20"/>
    </w:rPr>
  </w:style>
  <w:style w:type="paragraph" w:styleId="Standard">
    <w:name w:val="Standard"/>
    <w:qFormat/>
    <w:pPr>
      <w:widowControl w:val="false"/>
      <w:suppressAutoHyphens w:val="true"/>
      <w:textAlignment w:val="baseline"/>
    </w:pPr>
    <w:rPr>
      <w:rFonts w:ascii="Arial" w:hAnsi="Arial" w:eastAsia="Lucida Sans Unicode" w:cs="Tahoma"/>
      <w:color w:val="auto"/>
      <w:kern w:val="2"/>
      <w:sz w:val="21"/>
      <w:szCs w:val="24"/>
      <w:lang w:val="ru-RU" w:eastAsia="zh-CN" w:bidi="ar-SA"/>
    </w:rPr>
  </w:style>
  <w:style w:type="paragraph" w:styleId="ConsPlusNormal1">
    <w:name w:val="ConsPlusNormal"/>
    <w:qFormat/>
    <w:pPr>
      <w:widowControl w:val="false"/>
      <w:suppressAutoHyphens w:val="tru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35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eastAsia="Calibri" w:cs="Courier New"/>
    </w:rPr>
  </w:style>
  <w:style w:type="paragraph" w:styleId="Style36">
    <w:name w:val="Содержимое врезки"/>
    <w:basedOn w:val="Style26"/>
    <w:qFormat/>
    <w:pPr/>
    <w:rPr/>
  </w:style>
  <w:style w:type="paragraph" w:styleId="18">
    <w:name w:val="Цитата1"/>
    <w:basedOn w:val="Normal"/>
    <w:qFormat/>
    <w:pPr>
      <w:suppressAutoHyphens w:val="false"/>
      <w:spacing w:lineRule="auto" w:line="288"/>
      <w:ind w:left="540" w:right="4494" w:hanging="0"/>
      <w:jc w:val="both"/>
    </w:pPr>
    <w:rPr>
      <w:b/>
      <w:bCs/>
      <w:color w:val="000000"/>
      <w:kern w:val="0"/>
      <w:sz w:val="24"/>
      <w:szCs w:val="24"/>
    </w:rPr>
  </w:style>
  <w:style w:type="paragraph" w:styleId="Style37">
    <w:name w:val="Абзац списка"/>
    <w:basedOn w:val="Normal"/>
    <w:qFormat/>
    <w:pPr>
      <w:suppressAutoHyphens w:val="false"/>
      <w:ind w:left="720" w:right="0" w:hanging="0"/>
    </w:pPr>
    <w:rPr>
      <w:kern w:val="0"/>
      <w:sz w:val="24"/>
      <w:szCs w:val="24"/>
    </w:rPr>
  </w:style>
  <w:style w:type="paragraph" w:styleId="Style38">
    <w:name w:val="Текст выноски"/>
    <w:basedOn w:val="Normal"/>
    <w:qFormat/>
    <w:pPr>
      <w:suppressAutoHyphens w:val="false"/>
    </w:pPr>
    <w:rPr>
      <w:rFonts w:ascii="Arial" w:hAnsi="Arial" w:eastAsia="Calibri" w:cs="Arial"/>
      <w:kern w:val="0"/>
      <w:sz w:val="18"/>
      <w:szCs w:val="18"/>
      <w:lang w:val="ru-RU"/>
    </w:rPr>
  </w:style>
  <w:style w:type="paragraph" w:styleId="Style39">
    <w:name w:val="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kern w:val="0"/>
      <w:sz w:val="20"/>
      <w:lang w:val="en-US"/>
    </w:rPr>
  </w:style>
  <w:style w:type="paragraph" w:styleId="Style40">
    <w:name w:val="Head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1">
    <w:name w:val="Footer"/>
    <w:basedOn w:val="Normal"/>
    <w:pPr>
      <w:tabs>
        <w:tab w:val="center" w:pos="4677" w:leader="none"/>
        <w:tab w:val="right" w:pos="9355" w:leader="none"/>
      </w:tabs>
      <w:suppressAutoHyphens w:val="false"/>
    </w:pPr>
    <w:rPr>
      <w:kern w:val="0"/>
      <w:sz w:val="24"/>
      <w:szCs w:val="24"/>
      <w:lang w:val="ru-RU"/>
    </w:rPr>
  </w:style>
  <w:style w:type="paragraph" w:styleId="Style42">
    <w:name w:val="Текст (справка)"/>
    <w:basedOn w:val="Normal"/>
    <w:next w:val="Normal"/>
    <w:qFormat/>
    <w:pPr>
      <w:widowControl w:val="false"/>
      <w:suppressAutoHyphens w:val="false"/>
      <w:autoSpaceDE w:val="false"/>
      <w:ind w:left="170" w:right="170" w:hanging="0"/>
    </w:pPr>
    <w:rPr>
      <w:kern w:val="0"/>
      <w:sz w:val="24"/>
      <w:szCs w:val="24"/>
    </w:rPr>
  </w:style>
  <w:style w:type="paragraph" w:styleId="Style43">
    <w:name w:val="Комментарий"/>
    <w:basedOn w:val="Style42"/>
    <w:next w:val="Normal"/>
    <w:qFormat/>
    <w:pPr>
      <w:spacing w:before="75" w:after="0"/>
      <w:ind w:left="170" w:right="0" w:hanging="0"/>
      <w:jc w:val="both"/>
    </w:pPr>
    <w:rPr>
      <w:color w:val="353842"/>
      <w:highlight w:val="white"/>
    </w:rPr>
  </w:style>
  <w:style w:type="paragraph" w:styleId="Style44">
    <w:name w:val="Нормальный (таблица)"/>
    <w:basedOn w:val="Normal"/>
    <w:next w:val="Normal"/>
    <w:qFormat/>
    <w:pPr>
      <w:widowControl w:val="false"/>
      <w:suppressAutoHyphens w:val="false"/>
      <w:autoSpaceDE w:val="false"/>
      <w:jc w:val="both"/>
    </w:pPr>
    <w:rPr>
      <w:kern w:val="0"/>
      <w:sz w:val="24"/>
      <w:szCs w:val="24"/>
    </w:rPr>
  </w:style>
  <w:style w:type="paragraph" w:styleId="Style45">
    <w:name w:val="Прижатый влево"/>
    <w:basedOn w:val="Normal"/>
    <w:next w:val="Normal"/>
    <w:qFormat/>
    <w:pPr>
      <w:widowControl w:val="false"/>
      <w:suppressAutoHyphens w:val="false"/>
      <w:autoSpaceDE w:val="false"/>
    </w:pPr>
    <w:rPr>
      <w:kern w:val="0"/>
      <w:sz w:val="24"/>
      <w:szCs w:val="24"/>
    </w:rPr>
  </w:style>
  <w:style w:type="paragraph" w:styleId="Consplusnormal2">
    <w:name w:val="consplusnormal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Consplustitle">
    <w:name w:val="consplustitle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161">
    <w:name w:val="16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Msolistparagraphmailrucssattributepostfix">
    <w:name w:val="msolistparagraph_mailru_css_attribute_postfix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cs="Calibri"/>
      <w:kern w:val="0"/>
      <w:sz w:val="22"/>
      <w:szCs w:val="22"/>
    </w:rPr>
  </w:style>
  <w:style w:type="paragraph" w:styleId="ConsPlusNonformat">
    <w:name w:val="ConsPlusNonformat"/>
    <w:qFormat/>
    <w:pPr>
      <w:widowControl/>
      <w:suppressAutoHyphens w:val="tru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eastAsia="zh-CN" w:bidi="ar-SA"/>
    </w:rPr>
  </w:style>
  <w:style w:type="paragraph" w:styleId="Style46">
    <w:name w:val="Body Text Indent"/>
    <w:basedOn w:val="Normal"/>
    <w:pPr>
      <w:suppressAutoHyphens w:val="false"/>
      <w:overflowPunct w:val="false"/>
      <w:autoSpaceDE w:val="false"/>
      <w:ind w:left="0" w:right="0" w:firstLine="720"/>
      <w:jc w:val="both"/>
      <w:textAlignment w:val="baseline"/>
    </w:pPr>
    <w:rPr>
      <w:b/>
      <w:bCs/>
      <w:color w:val="000000"/>
      <w:kern w:val="0"/>
      <w:sz w:val="24"/>
      <w:szCs w:val="24"/>
      <w:lang w:val="ru-RU"/>
    </w:rPr>
  </w:style>
  <w:style w:type="paragraph" w:styleId="Default">
    <w:name w:val="Default"/>
    <w:qFormat/>
    <w:pPr>
      <w:widowControl/>
      <w:suppressAutoHyphens w:val="true"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eastAsia="zh-CN" w:bidi="ar-SA"/>
    </w:rPr>
  </w:style>
  <w:style w:type="paragraph" w:styleId="19">
    <w:name w:val="Заголовок №1"/>
    <w:basedOn w:val="Normal"/>
    <w:qFormat/>
    <w:pPr>
      <w:widowControl w:val="false"/>
      <w:suppressAutoHyphens w:val="false"/>
      <w:spacing w:lineRule="atLeast" w:line="240" w:before="300" w:after="300"/>
      <w:ind w:left="0" w:right="0" w:hanging="2960"/>
    </w:pPr>
    <w:rPr>
      <w:b/>
      <w:bCs/>
      <w:kern w:val="0"/>
      <w:sz w:val="27"/>
      <w:szCs w:val="27"/>
    </w:rPr>
  </w:style>
  <w:style w:type="paragraph" w:styleId="110">
    <w:name w:val="Название объекта1"/>
    <w:basedOn w:val="Normal"/>
    <w:next w:val="Normal"/>
    <w:qFormat/>
    <w:pPr>
      <w:suppressAutoHyphens w:val="false"/>
      <w:spacing w:before="0" w:after="200"/>
    </w:pPr>
    <w:rPr>
      <w:rFonts w:ascii="Calibri" w:hAnsi="Calibri" w:eastAsia="Calibri" w:cs="Calibri"/>
      <w:b/>
      <w:bCs/>
      <w:color w:val="4F81BD"/>
      <w:kern w:val="0"/>
      <w:sz w:val="18"/>
      <w:szCs w:val="18"/>
    </w:rPr>
  </w:style>
  <w:style w:type="paragraph" w:styleId="S1">
    <w:name w:val="s_1"/>
    <w:basedOn w:val="Normal"/>
    <w:qFormat/>
    <w:pPr>
      <w:suppressAutoHyphens w:val="false"/>
      <w:spacing w:before="280" w:after="280"/>
    </w:pPr>
    <w:rPr>
      <w:kern w:val="0"/>
      <w:sz w:val="24"/>
      <w:szCs w:val="24"/>
    </w:rPr>
  </w:style>
  <w:style w:type="paragraph" w:styleId="Style47">
    <w:name w:val="Подпись к таблице"/>
    <w:basedOn w:val="Normal"/>
    <w:qFormat/>
    <w:pPr>
      <w:widowControl w:val="false"/>
      <w:suppressAutoHyphens w:val="false"/>
      <w:spacing w:lineRule="exact" w:line="250"/>
    </w:pPr>
    <w:rPr>
      <w:rFonts w:ascii="Courier New" w:hAnsi="Courier New" w:eastAsia="Courier New" w:cs="Courier New"/>
      <w:kern w:val="0"/>
      <w:sz w:val="20"/>
    </w:rPr>
  </w:style>
  <w:style w:type="paragraph" w:styleId="62">
    <w:name w:val="Основной текст (6)"/>
    <w:basedOn w:val="Normal"/>
    <w:qFormat/>
    <w:pPr>
      <w:widowControl w:val="false"/>
      <w:suppressAutoHyphens w:val="false"/>
      <w:spacing w:lineRule="exact" w:line="250"/>
      <w:ind w:left="0" w:right="0" w:hanging="180"/>
    </w:pPr>
    <w:rPr>
      <w:rFonts w:ascii="Courier New" w:hAnsi="Courier New" w:eastAsia="Courier New" w:cs="Courier New"/>
      <w:kern w:val="0"/>
      <w:sz w:val="20"/>
    </w:rPr>
  </w:style>
  <w:style w:type="paragraph" w:styleId="7">
    <w:name w:val="Основной текст (7)"/>
    <w:basedOn w:val="Normal"/>
    <w:qFormat/>
    <w:pPr>
      <w:widowControl w:val="false"/>
      <w:suppressAutoHyphens w:val="false"/>
      <w:spacing w:lineRule="auto"/>
    </w:pPr>
    <w:rPr>
      <w:rFonts w:ascii="Arial" w:hAnsi="Arial" w:eastAsia="Arial" w:cs="Arial"/>
      <w:b/>
      <w:bCs/>
      <w:i/>
      <w:iCs/>
      <w:kern w:val="0"/>
      <w:sz w:val="44"/>
      <w:szCs w:val="44"/>
    </w:rPr>
  </w:style>
  <w:style w:type="paragraph" w:styleId="ConsPlusTitle1">
    <w:name w:val="ConsPlusTitle"/>
    <w:qFormat/>
    <w:pPr>
      <w:widowControl w:val="false"/>
      <w:suppressAutoHyphens w:val="tru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eastAsia="zh-CN" w:bidi="ar-SA"/>
    </w:rPr>
  </w:style>
  <w:style w:type="paragraph" w:styleId="Style48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mailto:giaguo@inbox.ru" TargetMode="External"/><Relationship Id="rId5" Type="http://schemas.openxmlformats.org/officeDocument/2006/relationships/hyperlink" Target="mailto:giaguo@inbox.ru" TargetMode="External"/><Relationship Id="rId6" Type="http://schemas.openxmlformats.org/officeDocument/2006/relationships/hyperlink" Target="mailto:giaguo@inbox.ru" TargetMode="External"/><Relationship Id="rId7" Type="http://schemas.openxmlformats.org/officeDocument/2006/relationships/hyperlink" Target="mailto:giaguo@inbox.ru" TargetMode="External"/><Relationship Id="rId8" Type="http://schemas.openxmlformats.org/officeDocument/2006/relationships/hyperlink" Target="mailto:giaguo@inbox.ru" TargetMode="External"/><Relationship Id="rId9" Type="http://schemas.openxmlformats.org/officeDocument/2006/relationships/hyperlink" Target="consultantplus://offline/ref=9BDB1C2AB4620E0473C194DD4F15B6244D0FBFCB848EB8663455F7A2A4AD43521F498CBB7397F929AEAAD866E7C4707E82DD9BA5004F77AEr2W9M" TargetMode="External"/><Relationship Id="rId10" Type="http://schemas.openxmlformats.org/officeDocument/2006/relationships/hyperlink" Target="consultantplus://offline/ref=9BDB1C2AB4620E0473C194DD4F15B6244F00BBC88A8EB8663455F7A2A4AD43520D49D4B77191E728AFBF8E37A1r9W0M" TargetMode="External"/><Relationship Id="rId11" Type="http://schemas.openxmlformats.org/officeDocument/2006/relationships/hyperlink" Target="consultantplus://offline/ref=9BDB1C2AB4620E0473C194DD4F15B6244E0FBDC98E8BB8663455F7A2A4AD43520D49D4B77191E728AFBF8E37A1r9W0M" TargetMode="External"/><Relationship Id="rId12" Type="http://schemas.openxmlformats.org/officeDocument/2006/relationships/hyperlink" Target="consultantplus://offline/ref=9BDB1C2AB4620E0473C194DD4F15B6244F02B9C78588B8663455F7A2A4AD43521F498CB8729EF27CFDE5D93AA197637C87DD99A61Cr4WCM" TargetMode="External"/><Relationship Id="rId13" Type="http://schemas.openxmlformats.org/officeDocument/2006/relationships/hyperlink" Target="consultantplus://offline/ref=9BDB1C2AB4620E0473C194DD4F15B6244F02B9C78588B8663455F7A2A4AD43521F498CB87793F27CFDE5D93AA197637C87DD99A61Cr4WCM" TargetMode="External"/><Relationship Id="rId14" Type="http://schemas.openxmlformats.org/officeDocument/2006/relationships/hyperlink" Target="consultantplus://offline/ref=9BDB1C2AB4620E0473C194DD4F15B6244F02B9C78588B8663455F7A2A4AD43521F498CB87A97F27CFDE5D93AA197637C87DD99A61Cr4WCM" TargetMode="External"/><Relationship Id="rId15" Type="http://schemas.openxmlformats.org/officeDocument/2006/relationships/hyperlink" Target="consultantplus://offline/ref=9BDB1C2AB4620E0473C194DD4F15B6244F02B9C78588B8663455F7A2A4AD43520D49D4B77191E728AFBF8E37A1r9W0M" TargetMode="External"/><Relationship Id="rId16" Type="http://schemas.openxmlformats.org/officeDocument/2006/relationships/hyperlink" Target="consultantplus://offline/ref=9BDB1C2AB4620E0473C194DD4F15B6244F07BCCC8C8EB8663455F7A2A4AD43520D49D4B77191E728AFBF8E37A1r9W0M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</TotalTime>
  <Application>LibreOffice/6.0.2.1$Windows_x86 LibreOffice_project/f7f06a8f319e4b62f9bc5095aa112a65d2f3ac89</Application>
  <Pages>29</Pages>
  <Words>7572</Words>
  <Characters>60704</Characters>
  <CharactersWithSpaces>70299</CharactersWithSpaces>
  <Paragraphs>502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2015-01-29T08:26:00Z</dcterms:created>
  <dc:creator/>
  <dc:description/>
  <cp:keywords/>
  <dc:language>ru-RU</dc:language>
  <cp:lastModifiedBy>Asrock-H310M</cp:lastModifiedBy>
  <dcterms:modified xsi:type="dcterms:W3CDTF">2022-02-03T15:41:00Z</dcterms:modified>
  <cp:revision>3</cp:revision>
  <dc:subject/>
  <dc:title/>
</cp:coreProperties>
</file>