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200" w:type="dxa"/>
        <w:jc w:val="left"/>
        <w:tblInd w:w="-36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3"/>
        <w:gridCol w:w="1757"/>
        <w:gridCol w:w="4080"/>
      </w:tblGrid>
      <w:tr>
        <w:trPr/>
        <w:tc>
          <w:tcPr>
            <w:tcW w:w="4363" w:type="dxa"/>
            <w:tcBorders/>
            <w:shd w:fill="auto" w:val="clear"/>
          </w:tcPr>
          <w:p>
            <w:pPr>
              <w:pStyle w:val="1"/>
              <w:numPr>
                <w:ilvl w:val="0"/>
                <w:numId w:val="1"/>
              </w:numPr>
              <w:snapToGrid w:val="false"/>
              <w:rPr>
                <w:sz w:val="20"/>
              </w:rPr>
            </w:pPr>
            <w:r>
              <w:rPr>
                <w:sz w:val="20"/>
              </w:rPr>
              <w:t>РЕСПУБЛИКА АДЫГЕЯ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Администрация муниципального образования «Гиагинский район»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57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/>
              <w:object>
                <v:shape id="ole_rId2" style="width:73.85pt;height:70.7pt" o:ole="">
                  <v:imagedata r:id="rId3" o:title=""/>
                </v:shape>
                <o:OLEObject Type="Embed" ProgID="" ShapeID="ole_rId2" DrawAspect="Content" ObjectID="_2072039543" r:id="rId2"/>
              </w:object>
            </w:r>
          </w:p>
        </w:tc>
        <w:tc>
          <w:tcPr>
            <w:tcW w:w="4080" w:type="dxa"/>
            <w:tcBorders/>
            <w:shd w:fill="auto" w:val="clear"/>
          </w:tcPr>
          <w:p>
            <w:pPr>
              <w:pStyle w:val="Normal"/>
              <w:snapToGrid w:val="false"/>
              <w:ind w:left="-108" w:hanging="0"/>
              <w:jc w:val="center"/>
              <w:rPr/>
            </w:pPr>
            <w:r>
              <w:rPr>
                <w:b/>
                <w:sz w:val="20"/>
              </w:rPr>
              <w:t>АДЫГЭ РЕСПУБЛИКЭМК</w:t>
            </w:r>
            <w:r>
              <w:rPr>
                <w:b/>
                <w:sz w:val="20"/>
                <w:lang w:val="en-US"/>
              </w:rPr>
              <w:t>I</w:t>
            </w:r>
            <w:r>
              <w:rPr>
                <w:b/>
                <w:sz w:val="20"/>
              </w:rPr>
              <w:t xml:space="preserve">Э 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1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Муниципальнэ образованиеу</w:t>
            </w:r>
          </w:p>
          <w:p>
            <w:pPr>
              <w:pStyle w:val="1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«Джэджэ районым»  иадминистрацие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</w:tbl>
    <w:p>
      <w:pPr>
        <w:pStyle w:val="Normal"/>
        <w:jc w:val="center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5715</wp:posOffset>
                </wp:positionH>
                <wp:positionV relativeFrom="paragraph">
                  <wp:posOffset>102235</wp:posOffset>
                </wp:positionV>
                <wp:extent cx="6356350" cy="6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8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45pt,8.05pt" to="500.85pt,8.05pt" stroked="t" style="position:absolute">
                <v:stroke color="black" weight="5724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 О С Т А Н О В Л Е Н И Е 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 06 октября 2021 года № 294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ст. Гиагинская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/>
      </w:pPr>
      <w:r>
        <w:rPr>
          <w:b/>
          <w:szCs w:val="28"/>
        </w:rPr>
        <w:t>Об</w:t>
      </w:r>
      <w:r>
        <w:rPr>
          <w:b/>
          <w:bCs/>
          <w:szCs w:val="28"/>
        </w:rPr>
        <w:t xml:space="preserve"> утверждении Административного регламента предоставления муниципальной услуги «</w:t>
      </w:r>
      <w:r>
        <w:rPr>
          <w:rStyle w:val="5"/>
          <w:rFonts w:cs="Times New Roman"/>
          <w:bCs w:val="false"/>
          <w:sz w:val="28"/>
          <w:szCs w:val="28"/>
        </w:rPr>
        <w:t xml:space="preserve">Выдача предварительного разрешения на совершение сделок, влекущих отказ от принадлежащих несовершеннолетнему </w:t>
      </w:r>
      <w:r>
        <w:rPr>
          <w:b/>
          <w:bCs/>
          <w:color w:val="000000"/>
          <w:szCs w:val="28"/>
        </w:rPr>
        <w:t>подопечному прав»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/>
      </w:pPr>
      <w:r>
        <w:rPr>
          <w:rStyle w:val="Style11"/>
          <w:color w:val="333333"/>
          <w:szCs w:val="28"/>
        </w:rPr>
        <w:tab/>
      </w:r>
      <w:r>
        <w:rPr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РФ от 16 мая 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постановлением Кабинета Министров Республики Адыгея от 28 января 2019 г. № 18 «О некоторых вопросах разработки и утверждения исполнительными органами государственной власти Республики Адыгея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услуг» в целях предоставления муниципальной услуги по в</w:t>
      </w:r>
      <w:r>
        <w:rPr>
          <w:rStyle w:val="5"/>
          <w:rFonts w:cs="Times New Roman"/>
          <w:b w:val="false"/>
          <w:bCs w:val="false"/>
          <w:sz w:val="28"/>
          <w:szCs w:val="28"/>
        </w:rPr>
        <w:t xml:space="preserve">ыдаче предварительного разрешения на совершение сделок, влекущих отказ от принадлежащих несовершеннолетнему </w:t>
      </w:r>
      <w:r>
        <w:rPr>
          <w:bCs/>
          <w:color w:val="000000"/>
          <w:szCs w:val="28"/>
        </w:rPr>
        <w:t>подопечному прав</w:t>
      </w:r>
    </w:p>
    <w:p>
      <w:pPr>
        <w:pStyle w:val="Normal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п о с т а н о в л я ю:</w:t>
      </w:r>
    </w:p>
    <w:p>
      <w:pPr>
        <w:pStyle w:val="Normal"/>
        <w:spacing w:lineRule="atLeast" w:line="100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ind w:firstLine="709"/>
        <w:jc w:val="both"/>
        <w:rPr/>
      </w:pPr>
      <w:r>
        <w:rPr>
          <w:szCs w:val="28"/>
        </w:rPr>
        <w:t xml:space="preserve">1. </w:t>
      </w:r>
      <w:r>
        <w:rPr>
          <w:szCs w:val="34"/>
        </w:rPr>
        <w:t xml:space="preserve">Утвердить </w:t>
      </w:r>
      <w:r>
        <w:rPr>
          <w:rFonts w:eastAsia="Batang;바탕"/>
          <w:szCs w:val="28"/>
          <w:lang w:eastAsia="ko-KR"/>
        </w:rPr>
        <w:t xml:space="preserve">Административный регламент предоставления муниципальной услуги </w:t>
      </w:r>
      <w:r>
        <w:rPr>
          <w:rFonts w:eastAsia="Batang;바탕"/>
          <w:b/>
          <w:szCs w:val="28"/>
          <w:lang w:eastAsia="ko-KR"/>
        </w:rPr>
        <w:t>«</w:t>
      </w:r>
      <w:r>
        <w:rPr>
          <w:rStyle w:val="5"/>
          <w:rFonts w:cs="Times New Roman"/>
          <w:b w:val="false"/>
          <w:bCs w:val="false"/>
          <w:sz w:val="28"/>
          <w:szCs w:val="28"/>
        </w:rPr>
        <w:t xml:space="preserve">Выдача предварительного разрешения на совершение сделок, влекущих отказ от принадлежащих несовершеннолетнему </w:t>
      </w:r>
      <w:r>
        <w:rPr>
          <w:bCs/>
          <w:color w:val="000000"/>
          <w:szCs w:val="28"/>
        </w:rPr>
        <w:t>подопечному прав</w:t>
      </w:r>
      <w:r>
        <w:rPr>
          <w:bCs/>
          <w:szCs w:val="28"/>
        </w:rPr>
        <w:t>»</w:t>
      </w:r>
      <w:r>
        <w:rPr>
          <w:rFonts w:eastAsia="Batang;바탕"/>
          <w:szCs w:val="28"/>
          <w:lang w:eastAsia="ko-KR"/>
        </w:rPr>
        <w:t xml:space="preserve"> (далее – административный регламент) </w:t>
      </w:r>
      <w:r>
        <w:rPr>
          <w:szCs w:val="28"/>
        </w:rPr>
        <w:t>(прилагается).</w:t>
      </w:r>
    </w:p>
    <w:p>
      <w:pPr>
        <w:pStyle w:val="Normal"/>
        <w:ind w:firstLine="709"/>
        <w:jc w:val="both"/>
        <w:rPr/>
      </w:pPr>
      <w:r>
        <w:rPr>
          <w:szCs w:val="34"/>
        </w:rPr>
        <w:t>2.</w:t>
      </w:r>
      <w:r>
        <w:rPr>
          <w:rStyle w:val="Style11"/>
          <w:b w:val="false"/>
          <w:bCs w:val="false"/>
          <w:color w:val="000000"/>
          <w:szCs w:val="28"/>
        </w:rPr>
        <w:t>Н</w:t>
      </w:r>
      <w:r>
        <w:rPr>
          <w:rStyle w:val="Style11"/>
          <w:b w:val="false"/>
          <w:bCs w:val="false"/>
          <w:color w:val="000000"/>
          <w:szCs w:val="28"/>
          <w:lang w:eastAsia="ar-SA"/>
        </w:rPr>
        <w:t>астоящее постановление опубликовать в «Информационном бюллетене муниципального образования «Гиагинский район» на сетевом источнике публикации МУП «Редакция газеты «Красное знамя», а также разместить на официальном сайте администрации муниципального образования «Гиагинский район».</w:t>
      </w:r>
    </w:p>
    <w:p>
      <w:pPr>
        <w:pStyle w:val="Normal"/>
        <w:ind w:firstLine="709"/>
        <w:jc w:val="both"/>
        <w:rPr>
          <w:szCs w:val="34"/>
        </w:rPr>
      </w:pPr>
      <w:r>
        <w:rPr>
          <w:szCs w:val="34"/>
        </w:rPr>
        <w:t>3. Настоящее постановление вступает в силу со дня его опубликования.</w:t>
      </w:r>
    </w:p>
    <w:p>
      <w:pPr>
        <w:pStyle w:val="Normal"/>
        <w:ind w:firstLine="709"/>
        <w:jc w:val="both"/>
        <w:rPr/>
      </w:pPr>
      <w:r>
        <w:rPr>
          <w:szCs w:val="34"/>
        </w:rPr>
        <w:t xml:space="preserve">4. Контроль за исполнением настоящего постановления </w:t>
      </w:r>
      <w:r>
        <w:rPr>
          <w:szCs w:val="28"/>
        </w:rPr>
        <w:t>возложить на и.о. заместителя главы администрации муниципального образования «Гиагинский район» по социально- культурному развитию района.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«Гиагинский район»</w:t>
        <w:tab/>
        <w:tab/>
        <w:tab/>
        <w:tab/>
        <w:t xml:space="preserve">                                       А.Н. Таранухин</w:t>
      </w:r>
    </w:p>
    <w:p>
      <w:pPr>
        <w:pStyle w:val="Normal"/>
        <w:ind w:right="-15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ПРИЛОЖЕНИЕ           </w:t>
      </w:r>
    </w:p>
    <w:p>
      <w:pPr>
        <w:pStyle w:val="Normal"/>
        <w:ind w:right="-15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>
      <w:pPr>
        <w:pStyle w:val="Normal"/>
        <w:ind w:left="5669" w:hanging="0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>
      <w:pPr>
        <w:pStyle w:val="Normal"/>
        <w:autoSpaceDE w:val="false"/>
        <w:ind w:left="5669" w:hanging="0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>
      <w:pPr>
        <w:pStyle w:val="Normal"/>
        <w:autoSpaceDE w:val="false"/>
        <w:ind w:left="5669" w:hanging="0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>
      <w:pPr>
        <w:pStyle w:val="Normal"/>
        <w:autoSpaceDE w:val="false"/>
        <w:ind w:left="5669" w:hanging="0"/>
        <w:rPr>
          <w:sz w:val="24"/>
          <w:szCs w:val="24"/>
        </w:rPr>
      </w:pPr>
      <w:r>
        <w:rPr>
          <w:sz w:val="24"/>
          <w:szCs w:val="24"/>
        </w:rPr>
        <w:t>«Гиагинский район»</w:t>
      </w:r>
    </w:p>
    <w:p>
      <w:pPr>
        <w:pStyle w:val="Normal"/>
        <w:autoSpaceDE w:val="false"/>
        <w:ind w:left="5669" w:hanging="0"/>
        <w:rPr/>
      </w:pP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>294 от 06 октября 2021 г.</w:t>
      </w:r>
    </w:p>
    <w:p>
      <w:pPr>
        <w:pStyle w:val="ConsPlusTitle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А</w:t>
      </w:r>
      <w:r>
        <w:rPr>
          <w:b/>
          <w:bCs/>
          <w:sz w:val="24"/>
          <w:szCs w:val="24"/>
        </w:rPr>
        <w:t>дминистративный регламент</w:t>
      </w:r>
    </w:p>
    <w:p>
      <w:pPr>
        <w:pStyle w:val="ConsPlusTitle1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администрации муниципального образования «Гиагинский район»</w:t>
      </w:r>
    </w:p>
    <w:p>
      <w:pPr>
        <w:pStyle w:val="ConsPlusTitle1"/>
        <w:widowControl/>
        <w:jc w:val="center"/>
        <w:rPr/>
      </w:pPr>
      <w:r>
        <w:rPr>
          <w:rFonts w:cs="Times New Roman" w:ascii="Times New Roman" w:hAnsi="Times New Roman"/>
          <w:bCs/>
          <w:sz w:val="24"/>
          <w:szCs w:val="24"/>
        </w:rPr>
        <w:t>по предоставлению муниципальной услуги «</w:t>
      </w:r>
      <w:r>
        <w:rPr>
          <w:rStyle w:val="5"/>
          <w:rFonts w:cs="Times New Roman" w:ascii="Times New Roman" w:hAnsi="Times New Roman"/>
        </w:rPr>
        <w:t>Выдача предварительного разрешения на совершение сделок, влекущих отказ от принадлежащих несовершеннолетнему</w:t>
      </w:r>
      <w:bookmarkStart w:id="0" w:name="bookmark3"/>
      <w:r>
        <w:rPr>
          <w:rStyle w:val="5"/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подопечному прав</w:t>
      </w:r>
      <w:bookmarkEnd w:id="0"/>
      <w:r>
        <w:rPr>
          <w:rFonts w:cs="Times New Roman" w:ascii="Times New Roman" w:hAnsi="Times New Roman"/>
          <w:bCs/>
          <w:color w:val="000000"/>
          <w:sz w:val="24"/>
          <w:szCs w:val="24"/>
        </w:rPr>
        <w:t>»</w:t>
      </w:r>
    </w:p>
    <w:p>
      <w:pPr>
        <w:pStyle w:val="ConsPlusTitle1"/>
        <w:widowControl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111"/>
        <w:keepNext w:val="true"/>
        <w:keepLines/>
        <w:numPr>
          <w:ilvl w:val="0"/>
          <w:numId w:val="2"/>
        </w:numPr>
        <w:shd w:fill="auto" w:val="clear"/>
        <w:tabs>
          <w:tab w:val="left" w:pos="4150" w:leader="none"/>
        </w:tabs>
        <w:spacing w:lineRule="auto" w:line="240" w:before="0" w:after="0"/>
        <w:ind w:left="3840" w:right="0" w:hanging="0"/>
        <w:jc w:val="both"/>
        <w:rPr>
          <w:rFonts w:ascii="Times New Roman" w:hAnsi="Times New Roman" w:cs="Times New Roman"/>
          <w:color w:val="000000"/>
        </w:rPr>
      </w:pPr>
      <w:bookmarkStart w:id="1" w:name="bookmark4"/>
      <w:r>
        <w:rPr>
          <w:rFonts w:cs="Times New Roman" w:ascii="Times New Roman" w:hAnsi="Times New Roman"/>
          <w:color w:val="000000"/>
        </w:rPr>
        <w:t>Общие положения</w:t>
      </w:r>
      <w:bookmarkEnd w:id="1"/>
    </w:p>
    <w:p>
      <w:pPr>
        <w:pStyle w:val="111"/>
        <w:keepNext w:val="true"/>
        <w:keepLines/>
        <w:shd w:fill="auto" w:val="clear"/>
        <w:tabs>
          <w:tab w:val="left" w:pos="4150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</w:rPr>
        <w:t xml:space="preserve">Административный регламент предоставления муниципальной услуги </w:t>
      </w:r>
      <w:r>
        <w:rPr>
          <w:rFonts w:cs="Times New Roman" w:ascii="Times New Roman" w:hAnsi="Times New Roman"/>
          <w:b w:val="false"/>
          <w:bCs w:val="false"/>
        </w:rPr>
        <w:t>«</w:t>
      </w:r>
      <w:r>
        <w:rPr>
          <w:rStyle w:val="5"/>
          <w:rFonts w:cs="Times New Roman" w:ascii="Times New Roman" w:hAnsi="Times New Roman"/>
          <w:b w:val="false"/>
          <w:bCs w:val="false"/>
        </w:rPr>
        <w:t xml:space="preserve">Выдача предварительного разрешения на совершение сделок, влекущих отказ от принадлежащих несовершеннолетнему </w:t>
      </w:r>
      <w:r>
        <w:rPr>
          <w:rFonts w:cs="Times New Roman" w:ascii="Times New Roman" w:hAnsi="Times New Roman"/>
          <w:b w:val="false"/>
          <w:bCs w:val="false"/>
          <w:color w:val="000000"/>
        </w:rPr>
        <w:t>подопечному прав»</w:t>
      </w:r>
      <w:r>
        <w:rPr>
          <w:rFonts w:cs="Times New Roman" w:ascii="Times New Roman" w:hAnsi="Times New Roman"/>
          <w:b w:val="false"/>
          <w:bCs w:val="false"/>
        </w:rPr>
        <w:t xml:space="preserve"> (далее - Регламент) разработан в </w:t>
      </w:r>
      <w:r>
        <w:rPr>
          <w:rFonts w:cs="Times New Roman" w:ascii="Times New Roman" w:hAnsi="Times New Roman"/>
          <w:b w:val="false"/>
        </w:rPr>
        <w:t xml:space="preserve">соответствии с </w:t>
      </w:r>
      <w:hyperlink r:id="rId4">
        <w:r>
          <w:rPr>
            <w:rStyle w:val="Style12"/>
            <w:rFonts w:cs="Times New Roman" w:ascii="Times New Roman" w:hAnsi="Times New Roman"/>
            <w:b/>
          </w:rPr>
          <w:t>Семейным кодексом</w:t>
        </w:r>
      </w:hyperlink>
      <w:r>
        <w:rPr>
          <w:rFonts w:cs="Times New Roman" w:ascii="Times New Roman" w:hAnsi="Times New Roman"/>
          <w:b w:val="false"/>
        </w:rPr>
        <w:t xml:space="preserve"> Российской Федерации, </w:t>
      </w:r>
      <w:hyperlink r:id="rId5">
        <w:r>
          <w:rPr>
            <w:rStyle w:val="Style12"/>
            <w:rFonts w:cs="Times New Roman" w:ascii="Times New Roman" w:hAnsi="Times New Roman"/>
            <w:b/>
          </w:rPr>
          <w:t>Гражданским кодексом</w:t>
        </w:r>
      </w:hyperlink>
      <w:r>
        <w:rPr>
          <w:rFonts w:cs="Times New Roman" w:ascii="Times New Roman" w:hAnsi="Times New Roman"/>
          <w:b w:val="false"/>
        </w:rPr>
        <w:t xml:space="preserve"> Российской Федерации, </w:t>
      </w:r>
      <w:hyperlink r:id="rId6">
        <w:r>
          <w:rPr>
            <w:rStyle w:val="Style12"/>
            <w:rFonts w:cs="Times New Roman" w:ascii="Times New Roman" w:hAnsi="Times New Roman"/>
            <w:b/>
          </w:rPr>
          <w:t>Федеральным законом</w:t>
        </w:r>
      </w:hyperlink>
      <w:r>
        <w:rPr>
          <w:rFonts w:cs="Times New Roman" w:ascii="Times New Roman" w:hAnsi="Times New Roman"/>
          <w:b w:val="false"/>
        </w:rPr>
        <w:t xml:space="preserve"> от 27.07.2010 г. № 210-ФЗ «Об организации предоставления государственных и муниципальных услуг», </w:t>
      </w:r>
      <w:hyperlink r:id="rId7">
        <w:r>
          <w:rPr>
            <w:rStyle w:val="Style12"/>
            <w:rFonts w:cs="Times New Roman" w:ascii="Times New Roman" w:hAnsi="Times New Roman"/>
            <w:b/>
          </w:rPr>
          <w:t>Федеральным законом</w:t>
        </w:r>
      </w:hyperlink>
      <w:r>
        <w:rPr>
          <w:rFonts w:cs="Times New Roman" w:ascii="Times New Roman" w:hAnsi="Times New Roman"/>
          <w:b w:val="false"/>
        </w:rPr>
        <w:t xml:space="preserve"> от 24.04.2008 г. № 48-ФЗ «Об опеке и попечительстве», Законом Республики Адыгея от 18 декабря 2007 г. № 131 «Об организации работы по опеке и попечительству в отношении несовершеннолетних лиц» и Постановлением Кабинета Министров Республики Адыгея от 28 января 2019 г. № 18 «О некоторых вопросах разработки и утверждения исполнительными органами государственной власти Республики Адыгея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услуг», а также в целях оптимизации (повышения качества) предоставления муниципальной услуги</w:t>
      </w:r>
    </w:p>
    <w:p>
      <w:pPr>
        <w:pStyle w:val="111"/>
        <w:keepNext w:val="true"/>
        <w:keepLines/>
        <w:numPr>
          <w:ilvl w:val="1"/>
          <w:numId w:val="2"/>
        </w:numPr>
        <w:shd w:fill="auto" w:val="clear"/>
        <w:tabs>
          <w:tab w:val="left" w:pos="3151" w:leader="none"/>
        </w:tabs>
        <w:spacing w:lineRule="auto" w:line="240" w:before="0" w:after="0"/>
        <w:ind w:left="2640" w:right="0" w:hanging="0"/>
        <w:jc w:val="both"/>
        <w:rPr>
          <w:rFonts w:ascii="Times New Roman" w:hAnsi="Times New Roman" w:cs="Times New Roman"/>
          <w:color w:val="000000"/>
        </w:rPr>
      </w:pPr>
      <w:bookmarkStart w:id="2" w:name="bookmark5"/>
      <w:r>
        <w:rPr>
          <w:rFonts w:cs="Times New Roman" w:ascii="Times New Roman" w:hAnsi="Times New Roman"/>
          <w:color w:val="000000"/>
        </w:rPr>
        <w:t>Предмет регулирования регламента</w:t>
      </w:r>
      <w:bookmarkEnd w:id="2"/>
    </w:p>
    <w:p>
      <w:pPr>
        <w:pStyle w:val="211"/>
        <w:shd w:fill="auto" w:val="clear"/>
        <w:spacing w:lineRule="auto" w:line="240"/>
        <w:ind w:firstLine="760"/>
        <w:jc w:val="both"/>
        <w:rPr/>
      </w:pPr>
      <w:bookmarkStart w:id="3" w:name="bookmark6"/>
      <w:r>
        <w:rPr>
          <w:rStyle w:val="T11"/>
          <w:rFonts w:cs="Times New Roman" w:ascii="Times New Roman" w:hAnsi="Times New Roman"/>
          <w:sz w:val="24"/>
          <w:szCs w:val="24"/>
        </w:rPr>
        <w:t>Административный регламент предоставления муниципальной услуги «</w:t>
      </w: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>Выдача предварительного разрешения на совершение сделок, влекущих отказ от принадлежащих несовершеннолетнему подопечному прав»</w:t>
      </w:r>
      <w:r>
        <w:rPr>
          <w:rStyle w:val="T11"/>
          <w:rFonts w:cs="Times New Roman" w:ascii="Times New Roman" w:hAnsi="Times New Roman"/>
          <w:sz w:val="24"/>
          <w:szCs w:val="24"/>
        </w:rPr>
        <w:t xml:space="preserve"> (далее Административный регламент) разработан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T11"/>
          <w:rFonts w:cs="Times New Roman" w:ascii="Times New Roman" w:hAnsi="Times New Roman"/>
          <w:sz w:val="24"/>
          <w:szCs w:val="24"/>
        </w:rPr>
        <w:t xml:space="preserve">в целях повышения качества и доступности получения результатов оказания муниципальной услуги при осуществлении управлением  образования администрации муниципального образования «Гиагинский район», выполняющим функции органа опеки и попечительства в отношении несовершеннолетних граждан, (далее Управление) полномочий по защите прав и законных интересов несовершеннолетних граждан. </w:t>
      </w:r>
      <w:bookmarkEnd w:id="3"/>
    </w:p>
    <w:p>
      <w:pPr>
        <w:pStyle w:val="111"/>
        <w:keepNext w:val="true"/>
        <w:keepLines/>
        <w:numPr>
          <w:ilvl w:val="1"/>
          <w:numId w:val="2"/>
        </w:numPr>
        <w:shd w:fill="auto" w:val="clear"/>
        <w:tabs>
          <w:tab w:val="left" w:pos="4351" w:leader="none"/>
        </w:tabs>
        <w:spacing w:lineRule="auto" w:line="240" w:before="0" w:after="0"/>
        <w:ind w:left="3840" w:right="0" w:hanging="0"/>
        <w:jc w:val="both"/>
        <w:rPr>
          <w:rFonts w:ascii="Times New Roman" w:hAnsi="Times New Roman" w:cs="Times New Roman"/>
          <w:color w:val="000000"/>
        </w:rPr>
      </w:pPr>
      <w:bookmarkStart w:id="4" w:name="bookmark7"/>
      <w:r>
        <w:rPr>
          <w:rFonts w:cs="Times New Roman" w:ascii="Times New Roman" w:hAnsi="Times New Roman"/>
          <w:color w:val="000000"/>
        </w:rPr>
        <w:t>Круг заявителей</w:t>
      </w:r>
      <w:bookmarkEnd w:id="4"/>
    </w:p>
    <w:p>
      <w:pPr>
        <w:pStyle w:val="211"/>
        <w:shd w:fill="auto" w:val="clear"/>
        <w:spacing w:lineRule="auto" w:line="24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>Заявителями, которым предоставляется государственная услуга, являются:</w:t>
      </w:r>
    </w:p>
    <w:p>
      <w:pPr>
        <w:pStyle w:val="211"/>
        <w:shd w:fill="auto" w:val="clear"/>
        <w:spacing w:lineRule="auto" w:line="24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>законные представители (опекуны, попечители, приемные родители) несовершеннолетних подопечных граждан Российской Федерации, проживающие на территории Гиагинского района Республики Адыгея;</w:t>
      </w:r>
    </w:p>
    <w:p>
      <w:pPr>
        <w:pStyle w:val="211"/>
        <w:shd w:fill="auto" w:val="clear"/>
        <w:spacing w:lineRule="auto" w:line="24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>несовершеннолетние подопечные граждане Российской Федерации, старше 14 лет, проживающие на территории Гиагинского района Республики Адыгея (далее - заявитель).</w:t>
      </w:r>
    </w:p>
    <w:p>
      <w:pPr>
        <w:pStyle w:val="211"/>
        <w:shd w:fill="auto" w:val="clear"/>
        <w:spacing w:lineRule="auto" w:line="24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>За получением государственной услуги может обратиться доверенное лицо или законный представитель лица, имеющего право на получение государственной услуги (далее - представитель заявителя).</w:t>
      </w:r>
    </w:p>
    <w:p>
      <w:pPr>
        <w:pStyle w:val="111"/>
        <w:keepNext w:val="true"/>
        <w:keepLines/>
        <w:numPr>
          <w:ilvl w:val="1"/>
          <w:numId w:val="2"/>
        </w:numPr>
        <w:shd w:fill="auto" w:val="clear"/>
        <w:tabs>
          <w:tab w:val="left" w:pos="691" w:leader="none"/>
        </w:tabs>
        <w:spacing w:lineRule="auto" w:line="240" w:before="0" w:after="0"/>
        <w:jc w:val="center"/>
        <w:rPr>
          <w:rFonts w:ascii="Times New Roman" w:hAnsi="Times New Roman" w:cs="Times New Roman"/>
          <w:color w:val="000000"/>
        </w:rPr>
      </w:pPr>
      <w:bookmarkStart w:id="5" w:name="bookmark8"/>
      <w:r>
        <w:rPr>
          <w:rFonts w:cs="Times New Roman" w:ascii="Times New Roman" w:hAnsi="Times New Roman"/>
          <w:color w:val="000000"/>
        </w:rPr>
        <w:t>Требования к порядку информирования о предоставлении муниципальной</w:t>
      </w:r>
      <w:bookmarkEnd w:id="5"/>
      <w:r>
        <w:rPr>
          <w:rFonts w:cs="Times New Roman" w:ascii="Times New Roman" w:hAnsi="Times New Roman"/>
          <w:color w:val="000000"/>
        </w:rPr>
        <w:t xml:space="preserve">  </w:t>
      </w:r>
      <w:bookmarkStart w:id="6" w:name="bookmark9"/>
      <w:r>
        <w:rPr>
          <w:rFonts w:cs="Times New Roman" w:ascii="Times New Roman" w:hAnsi="Times New Roman"/>
          <w:color w:val="000000"/>
        </w:rPr>
        <w:t xml:space="preserve"> услуги</w:t>
      </w:r>
      <w:bookmarkEnd w:id="6"/>
    </w:p>
    <w:p>
      <w:pPr>
        <w:pStyle w:val="Default"/>
        <w:ind w:firstLine="709"/>
        <w:jc w:val="both"/>
        <w:rPr/>
      </w:pPr>
      <w:r>
        <w:rPr/>
        <w:t xml:space="preserve">1.3.1. Информация о порядке предоставления муниципальной услуги доводится до сведения заинтересованных лиц посредством: </w:t>
      </w:r>
    </w:p>
    <w:p>
      <w:pPr>
        <w:pStyle w:val="Default"/>
        <w:ind w:firstLine="709"/>
        <w:jc w:val="both"/>
        <w:rPr/>
      </w:pPr>
      <w:r>
        <w:rPr/>
        <w:t xml:space="preserve">а) размещения на информационных стендах управления образования администрации муниципального образования «Гиагинский район», находящегося по адресу: 385600, Республика Адыгея, ст. Гиагинская, ул. Ленина, 373, </w:t>
      </w:r>
      <w:r>
        <w:rPr>
          <w:color w:val="000000"/>
        </w:rPr>
        <w:t xml:space="preserve">и в Государственном бюджетном учреждении Республики Адыгея «Многофункциональный центр предоставления государственных и муниципальных услуг» (далее - МФЦ) </w:t>
      </w:r>
    </w:p>
    <w:p>
      <w:pPr>
        <w:pStyle w:val="Default"/>
        <w:ind w:firstLine="709"/>
        <w:jc w:val="both"/>
        <w:rPr/>
      </w:pPr>
      <w:r>
        <w:rPr/>
        <w:t>б) опубликования в сети Интернет на официальном интернет-сайте управления образования а</w:t>
      </w:r>
      <w:r>
        <w:rPr>
          <w:color w:val="000000"/>
        </w:rPr>
        <w:t>дминистрации муниципального образования «Гиагинский район»,</w:t>
      </w:r>
      <w:r>
        <w:rPr/>
        <w:t xml:space="preserve"> портале государственных и муниципальных услуг Республики Адыгея </w:t>
      </w:r>
      <w:hyperlink r:id="rId8">
        <w:r>
          <w:rPr>
            <w:rStyle w:val="Style12"/>
          </w:rPr>
          <w:t>www.pgu.</w:t>
        </w:r>
        <w:r>
          <w:rPr>
            <w:rStyle w:val="Style12"/>
            <w:lang w:val="en-US"/>
          </w:rPr>
          <w:t>adygresp</w:t>
        </w:r>
        <w:r>
          <w:rPr>
            <w:rStyle w:val="Style12"/>
          </w:rPr>
          <w:t>.ru</w:t>
        </w:r>
      </w:hyperlink>
      <w:r>
        <w:rPr>
          <w:color w:val="000000"/>
        </w:rPr>
        <w:t xml:space="preserve"> </w:t>
      </w:r>
      <w:r>
        <w:rPr/>
        <w:t xml:space="preserve">и на портале государственных и муниципальных услуг Российской Федерации www.gosuslugi.ru; </w:t>
      </w:r>
    </w:p>
    <w:p>
      <w:pPr>
        <w:pStyle w:val="Default"/>
        <w:ind w:firstLine="709"/>
        <w:jc w:val="both"/>
        <w:rPr/>
      </w:pPr>
      <w:r>
        <w:rPr/>
        <w:t>в) ответов на письменные обращения, направляемые в управление образования администрации муниципального образования «Гиагинский район» по адресу: 385600, Республика Адыгея, ст. Гиагинская. ул. Ленина, 373;</w:t>
      </w:r>
    </w:p>
    <w:p>
      <w:pPr>
        <w:pStyle w:val="Default"/>
        <w:ind w:firstLine="709"/>
        <w:jc w:val="both"/>
        <w:rPr/>
      </w:pPr>
      <w:r>
        <w:rPr/>
        <w:t xml:space="preserve">г) ответов на письменные обращения, направляемые в управление образования администрации муниципального образования «Гиагинский район» по электронной почте: </w:t>
      </w:r>
      <w:hyperlink r:id="rId9">
        <w:r>
          <w:rPr>
            <w:rStyle w:val="Style12"/>
            <w:lang w:val="en-US" w:eastAsia="ar-SA" w:bidi="ar-SA"/>
          </w:rPr>
          <w:t>giaguo</w:t>
        </w:r>
        <w:r>
          <w:rPr>
            <w:rStyle w:val="Style12"/>
            <w:lang w:val="ru-RU" w:eastAsia="ar-SA" w:bidi="ar-SA"/>
          </w:rPr>
          <w:t>@</w:t>
        </w:r>
        <w:r>
          <w:rPr>
            <w:rStyle w:val="Style12"/>
            <w:lang w:val="en-US" w:eastAsia="ar-SA" w:bidi="ar-SA"/>
          </w:rPr>
          <w:t>inbox</w:t>
        </w:r>
        <w:r>
          <w:rPr>
            <w:rStyle w:val="Style12"/>
            <w:lang w:val="ru-RU" w:eastAsia="ar-SA" w:bidi="ar-SA"/>
          </w:rPr>
          <w:t>.</w:t>
        </w:r>
        <w:r>
          <w:rPr>
            <w:rStyle w:val="Style12"/>
            <w:lang w:val="en-US" w:eastAsia="ar-SA" w:bidi="ar-SA"/>
          </w:rPr>
          <w:t>ru</w:t>
        </w:r>
      </w:hyperlink>
      <w:r>
        <w:rPr/>
        <w:t xml:space="preserve">., </w:t>
      </w:r>
      <w:r>
        <w:rPr>
          <w:lang w:val="en-US"/>
        </w:rPr>
        <w:t>opekadety</w:t>
      </w:r>
      <w:r>
        <w:rPr/>
        <w:t>@</w:t>
      </w:r>
      <w:r>
        <w:rPr>
          <w:lang w:val="en-US"/>
        </w:rPr>
        <w:t>mail</w:t>
      </w:r>
      <w:r>
        <w:rPr/>
        <w:t>.</w:t>
      </w:r>
      <w:r>
        <w:rPr>
          <w:lang w:val="en-US"/>
        </w:rPr>
        <w:t>ru</w:t>
      </w:r>
      <w:r>
        <w:rPr/>
        <w:t xml:space="preserve">; </w:t>
      </w:r>
    </w:p>
    <w:p>
      <w:pPr>
        <w:pStyle w:val="Default"/>
        <w:ind w:firstLine="709"/>
        <w:jc w:val="both"/>
        <w:rPr/>
      </w:pPr>
      <w:r>
        <w:rPr/>
        <w:t xml:space="preserve">д) ответов на телефонные обращения по телефонам для справок (консультаций): (88-77-79) 3-09-30 (доб.145),  (88-77-79) 3-09-30 (доб.220),  </w:t>
      </w:r>
    </w:p>
    <w:p>
      <w:pPr>
        <w:pStyle w:val="Default"/>
        <w:ind w:firstLine="709"/>
        <w:jc w:val="both"/>
        <w:rPr/>
      </w:pPr>
      <w:r>
        <w:rPr/>
        <w:t>1.3.2. Часы работы Управления: пн-пт. 9.00 ч. - 17.00 ч., перерыв на обед: 13.00 ч. -13.48 ч.</w:t>
      </w:r>
    </w:p>
    <w:p>
      <w:pPr>
        <w:pStyle w:val="Default"/>
        <w:ind w:firstLine="709"/>
        <w:jc w:val="both"/>
        <w:rPr/>
      </w:pPr>
      <w:r>
        <w:rPr/>
        <w:t xml:space="preserve">1.3.3. На Интернет-сайте, а также на информационном стенде размещается следующая информация: </w:t>
      </w:r>
    </w:p>
    <w:p>
      <w:pPr>
        <w:pStyle w:val="Default"/>
        <w:ind w:firstLine="709"/>
        <w:jc w:val="both"/>
        <w:rPr/>
      </w:pPr>
      <w:r>
        <w:rPr/>
        <w:t xml:space="preserve">а) извлечения из законодательных и иных нормативных правовых актов, содержащих нормы, регулирующие деятельность по предоставлению услуги; </w:t>
      </w:r>
    </w:p>
    <w:p>
      <w:pPr>
        <w:pStyle w:val="Default"/>
        <w:ind w:firstLine="709"/>
        <w:jc w:val="both"/>
        <w:rPr/>
      </w:pPr>
      <w:r>
        <w:rPr/>
        <w:t xml:space="preserve">б) текст Административного регламента с приложениями (полная версия на Интернет-сайте, извлечения - на информационном стенде); </w:t>
      </w:r>
    </w:p>
    <w:p>
      <w:pPr>
        <w:pStyle w:val="Default"/>
        <w:ind w:firstLine="709"/>
        <w:jc w:val="both"/>
        <w:rPr/>
      </w:pPr>
      <w:r>
        <w:rPr/>
        <w:t xml:space="preserve">в) </w:t>
      </w:r>
      <w:r>
        <w:rPr>
          <w:color w:val="000000"/>
        </w:rPr>
        <w:t>блок-схема предоставления услуги;</w:t>
      </w:r>
    </w:p>
    <w:p>
      <w:pPr>
        <w:pStyle w:val="Default"/>
        <w:ind w:firstLine="709"/>
        <w:jc w:val="both"/>
        <w:rPr/>
      </w:pPr>
      <w:r>
        <w:rPr/>
        <w:t xml:space="preserve">г) месторасположение, график (режим) работы, номера телефонов, адреса интернет-сайта и электронной почты, по которым заинтересованные лица могут получить необходимую информацию. </w:t>
      </w:r>
    </w:p>
    <w:p>
      <w:pPr>
        <w:pStyle w:val="Default"/>
        <w:ind w:firstLine="709"/>
        <w:jc w:val="both"/>
        <w:rPr/>
      </w:pPr>
      <w:r>
        <w:rPr/>
        <w:t xml:space="preserve">1.3.4. Консультирование заинтересованных лиц по порядку предоставления услуги осуществляется специалистами: </w:t>
      </w:r>
    </w:p>
    <w:p>
      <w:pPr>
        <w:pStyle w:val="Default"/>
        <w:ind w:firstLine="709"/>
        <w:jc w:val="both"/>
        <w:rPr/>
      </w:pPr>
      <w:r>
        <w:rPr/>
        <w:t xml:space="preserve">а) в письменной форме на основании письменного обращения, в том числе по электронной почте; </w:t>
      </w:r>
    </w:p>
    <w:p>
      <w:pPr>
        <w:pStyle w:val="Default"/>
        <w:ind w:firstLine="709"/>
        <w:jc w:val="both"/>
        <w:rPr/>
      </w:pPr>
      <w:r>
        <w:rPr/>
        <w:t xml:space="preserve">б) по телефону; </w:t>
      </w:r>
    </w:p>
    <w:p>
      <w:pPr>
        <w:pStyle w:val="Default"/>
        <w:ind w:firstLine="709"/>
        <w:jc w:val="both"/>
        <w:rPr/>
      </w:pPr>
      <w:r>
        <w:rPr/>
        <w:t xml:space="preserve">в) на личном приеме. </w:t>
      </w:r>
    </w:p>
    <w:p>
      <w:pPr>
        <w:pStyle w:val="Default"/>
        <w:ind w:firstLine="709"/>
        <w:jc w:val="both"/>
        <w:rPr/>
      </w:pPr>
      <w:r>
        <w:rPr/>
        <w:t xml:space="preserve">1.3.5. Максимальный срок рассмотрения письменных обращений граждан, обращений с использованием средств сети Интернет и электронной почты – 30 дней со дня регистрации обращения гражданина. </w:t>
      </w:r>
    </w:p>
    <w:p>
      <w:pPr>
        <w:pStyle w:val="Default"/>
        <w:ind w:firstLine="709"/>
        <w:jc w:val="both"/>
        <w:rPr/>
      </w:pPr>
      <w:r>
        <w:rPr/>
        <w:t xml:space="preserve">1.3.6. При ответах на телефонные звонки и устные обращения специалист консультирует обратившихся граждан по интересующим их вопросам в полном объеме. Ответ на телефонный звонок начинается с информации о наименовании органа, в который позвонил гражданин, фамилии, имени, отчестве и должности специалиста, принявшего телефонный звонок. </w:t>
      </w:r>
    </w:p>
    <w:p>
      <w:pPr>
        <w:pStyle w:val="Default"/>
        <w:ind w:firstLine="709"/>
        <w:jc w:val="both"/>
        <w:rPr/>
      </w:pPr>
      <w:r>
        <w:rPr/>
        <w:t xml:space="preserve">Время телефонного разговора не превышает 10 минут. 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Если для подготовки ответа требуется продолжительное время, специалист, ответственный за информирование, может предложить заинтересованным лицам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заинтересованному лицу для разъяснения.</w:t>
      </w:r>
    </w:p>
    <w:p>
      <w:pPr>
        <w:pStyle w:val="Normal"/>
        <w:autoSpaceDE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1.3.8.  Специалист проводит консультации по вопросам: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>а) порядка принятия решения о</w:t>
      </w:r>
      <w:r>
        <w:rPr>
          <w:rStyle w:val="5"/>
          <w:rFonts w:cs="Times New Roman"/>
          <w:bCs w:val="false"/>
        </w:rPr>
        <w:t xml:space="preserve"> </w:t>
      </w:r>
      <w:r>
        <w:rPr>
          <w:rStyle w:val="5"/>
          <w:rFonts w:cs="Times New Roman"/>
          <w:b w:val="false"/>
          <w:bCs w:val="false"/>
        </w:rPr>
        <w:t>выдаче</w:t>
      </w:r>
      <w:r>
        <w:rPr>
          <w:rStyle w:val="5"/>
          <w:rFonts w:cs="Times New Roman"/>
          <w:bCs w:val="false"/>
        </w:rPr>
        <w:t xml:space="preserve"> </w:t>
      </w:r>
      <w:r>
        <w:rPr>
          <w:rStyle w:val="5"/>
          <w:rFonts w:cs="Times New Roman"/>
          <w:b w:val="false"/>
          <w:bCs w:val="false"/>
        </w:rPr>
        <w:t xml:space="preserve">предварительного разрешения на совершение сделок, влекущих отказ от принадлежащих несовершеннолетнему </w:t>
      </w:r>
      <w:r>
        <w:rPr>
          <w:bCs/>
          <w:color w:val="000000"/>
          <w:sz w:val="24"/>
          <w:szCs w:val="24"/>
        </w:rPr>
        <w:t>подопечному прав</w:t>
      </w:r>
      <w:r>
        <w:rPr>
          <w:sz w:val="24"/>
          <w:szCs w:val="24"/>
        </w:rPr>
        <w:t>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исчерпывающего перечня документов, необходимого для предоставления услуги;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сроков предоставления услуги;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порядка обжалования действий (бездействия) и решений, осуществляемых и принимаемых в ходе предоставления услуги.</w:t>
      </w:r>
    </w:p>
    <w:p>
      <w:pPr>
        <w:pStyle w:val="Normal"/>
        <w:tabs>
          <w:tab w:val="left" w:pos="1260" w:leader="none"/>
        </w:tabs>
        <w:ind w:firstLine="709"/>
        <w:jc w:val="both"/>
        <w:rPr/>
      </w:pPr>
      <w:r>
        <w:rPr>
          <w:sz w:val="24"/>
          <w:szCs w:val="24"/>
        </w:rPr>
        <w:t xml:space="preserve">1.3.9. Консультации предоставляются специалистами в течение всего срока </w:t>
      </w:r>
      <w:r>
        <w:rPr>
          <w:bCs/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услуги. </w:t>
      </w:r>
    </w:p>
    <w:p>
      <w:pPr>
        <w:pStyle w:val="Normal"/>
        <w:autoSpaceDE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1.3.10. Консультации предоставляются при личном обращении, с использованием средств сети «Интернет», почтовой, телефонной связи, посредством электронной почты.</w:t>
      </w:r>
    </w:p>
    <w:p>
      <w:pPr>
        <w:pStyle w:val="Normal"/>
        <w:shd w:fill="FFFFFF" w:val="clear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1.3.11. Консультирование заявителей при личном обращении осуществляется:</w:t>
      </w:r>
    </w:p>
    <w:p>
      <w:pPr>
        <w:pStyle w:val="Normal"/>
        <w:shd w:fill="FFFFFF" w:val="clear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в рабочие часы в здании Управления; </w:t>
      </w:r>
    </w:p>
    <w:p>
      <w:pPr>
        <w:pStyle w:val="Normal"/>
        <w:shd w:fill="FFFFFF" w:val="clear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в МФЦ, его филиалах согласно графику.</w:t>
      </w:r>
    </w:p>
    <w:p>
      <w:pPr>
        <w:pStyle w:val="Normal"/>
        <w:shd w:fill="FFFFFF" w:val="clear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1"/>
        <w:keepNext w:val="true"/>
        <w:keepLines/>
        <w:numPr>
          <w:ilvl w:val="0"/>
          <w:numId w:val="2"/>
        </w:numPr>
        <w:shd w:fill="auto" w:val="clear"/>
        <w:tabs>
          <w:tab w:val="left" w:pos="2133" w:leader="none"/>
        </w:tabs>
        <w:spacing w:lineRule="auto" w:line="240" w:before="0" w:after="0"/>
        <w:ind w:left="1820" w:right="0" w:hanging="0"/>
        <w:jc w:val="both"/>
        <w:rPr>
          <w:rFonts w:ascii="Times New Roman" w:hAnsi="Times New Roman" w:cs="Times New Roman"/>
          <w:color w:val="000000"/>
        </w:rPr>
      </w:pPr>
      <w:bookmarkStart w:id="7" w:name="bookmark11"/>
      <w:r>
        <w:rPr>
          <w:rFonts w:cs="Times New Roman" w:ascii="Times New Roman" w:hAnsi="Times New Roman"/>
          <w:color w:val="000000"/>
        </w:rPr>
        <w:t>Стандарт предоставления муниципальной услуги</w:t>
      </w:r>
      <w:bookmarkEnd w:id="7"/>
    </w:p>
    <w:p>
      <w:pPr>
        <w:pStyle w:val="111"/>
        <w:keepNext w:val="true"/>
        <w:keepLines/>
        <w:numPr>
          <w:ilvl w:val="1"/>
          <w:numId w:val="2"/>
        </w:numPr>
        <w:shd w:fill="auto" w:val="clear"/>
        <w:tabs>
          <w:tab w:val="left" w:pos="2934" w:leader="none"/>
        </w:tabs>
        <w:spacing w:lineRule="auto" w:line="240" w:before="0" w:after="0"/>
        <w:ind w:left="2420" w:right="0" w:hanging="0"/>
        <w:jc w:val="both"/>
        <w:rPr>
          <w:rFonts w:ascii="Times New Roman" w:hAnsi="Times New Roman" w:cs="Times New Roman"/>
          <w:color w:val="000000"/>
        </w:rPr>
      </w:pPr>
      <w:bookmarkStart w:id="8" w:name="bookmark12"/>
      <w:r>
        <w:rPr>
          <w:rFonts w:cs="Times New Roman" w:ascii="Times New Roman" w:hAnsi="Times New Roman"/>
          <w:color w:val="000000"/>
        </w:rPr>
        <w:t>Наименование муниципальной услуги</w:t>
      </w:r>
      <w:bookmarkEnd w:id="8"/>
    </w:p>
    <w:p>
      <w:pPr>
        <w:pStyle w:val="211"/>
        <w:shd w:fill="auto" w:val="clear"/>
        <w:spacing w:lineRule="auto" w:line="240"/>
        <w:ind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>Наименование муниципальной услуги: «Выдача предварительного разрешения на совершение сделок, влекущих отказ от принадлежащих несовершеннолетнему подопечному прав».</w:t>
      </w:r>
    </w:p>
    <w:p>
      <w:pPr>
        <w:pStyle w:val="111"/>
        <w:keepNext w:val="true"/>
        <w:keepLines/>
        <w:numPr>
          <w:ilvl w:val="1"/>
          <w:numId w:val="2"/>
        </w:numPr>
        <w:shd w:fill="auto" w:val="clear"/>
        <w:tabs>
          <w:tab w:val="left" w:pos="1274" w:leader="none"/>
        </w:tabs>
        <w:spacing w:lineRule="auto" w:line="240" w:before="0" w:after="0"/>
        <w:ind w:left="0" w:right="0" w:firstLine="760"/>
        <w:jc w:val="both"/>
        <w:rPr>
          <w:rFonts w:ascii="Times New Roman" w:hAnsi="Times New Roman" w:cs="Times New Roman"/>
          <w:color w:val="000000"/>
        </w:rPr>
      </w:pPr>
      <w:bookmarkStart w:id="9" w:name="bookmark13"/>
      <w:r>
        <w:rPr>
          <w:rFonts w:cs="Times New Roman" w:ascii="Times New Roman" w:hAnsi="Times New Roman"/>
          <w:color w:val="000000"/>
        </w:rPr>
        <w:t>Наименование органа, предоставляющего государственную услугу</w:t>
      </w:r>
      <w:bookmarkEnd w:id="9"/>
    </w:p>
    <w:p>
      <w:pPr>
        <w:pStyle w:val="Normal"/>
        <w:autoSpaceDE w:val="false"/>
        <w:ind w:firstLine="709"/>
        <w:jc w:val="both"/>
        <w:rPr/>
      </w:pPr>
      <w:r>
        <w:rPr>
          <w:rFonts w:eastAsia="Batang;바탕"/>
          <w:sz w:val="24"/>
          <w:szCs w:val="24"/>
          <w:lang w:eastAsia="en-US"/>
        </w:rPr>
        <w:t xml:space="preserve">2.2.1. Услуга </w:t>
      </w:r>
      <w:r>
        <w:rPr>
          <w:sz w:val="24"/>
          <w:szCs w:val="24"/>
          <w:lang w:eastAsia="en-US"/>
        </w:rPr>
        <w:t>«</w:t>
      </w:r>
      <w:r>
        <w:rPr>
          <w:rStyle w:val="23"/>
          <w:rFonts w:cs="Times New Roman"/>
          <w:color w:val="000000"/>
          <w:sz w:val="24"/>
          <w:szCs w:val="24"/>
        </w:rPr>
        <w:t>Выдача предварительного разрешения на совершение сделок, влекущих отказ от принадлежащих несовершеннолетнему подопечному прав</w:t>
      </w:r>
      <w:r>
        <w:rPr>
          <w:sz w:val="24"/>
          <w:szCs w:val="24"/>
          <w:lang w:eastAsia="en-US"/>
        </w:rPr>
        <w:t xml:space="preserve">» </w:t>
      </w:r>
      <w:r>
        <w:rPr>
          <w:rFonts w:eastAsia="Batang;바탕"/>
          <w:sz w:val="24"/>
          <w:szCs w:val="24"/>
          <w:lang w:eastAsia="en-US"/>
        </w:rPr>
        <w:t xml:space="preserve">предоставляется управлением образования администрации муниципального образования «Гиагинский район». </w:t>
      </w:r>
      <w:r>
        <w:rPr>
          <w:sz w:val="24"/>
          <w:szCs w:val="24"/>
        </w:rPr>
        <w:t>МФЦ осуществляет прием документов и консультирование граждан по вопросам предоставления муниципальной услуги, а также иные действия в объеме, определяемом соглашением, заключенным между МФЦ и Управлением</w:t>
      </w:r>
      <w:r>
        <w:rPr>
          <w:rFonts w:eastAsia="Batang;바탕"/>
          <w:sz w:val="24"/>
          <w:szCs w:val="24"/>
          <w:lang w:eastAsia="en-US"/>
        </w:rPr>
        <w:t xml:space="preserve">. </w:t>
      </w:r>
    </w:p>
    <w:p>
      <w:pPr>
        <w:pStyle w:val="Normal"/>
        <w:autoSpaceDE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Управление и МФЦ не вправе требовать от заявителей: </w:t>
      </w:r>
    </w:p>
    <w:p>
      <w:pPr>
        <w:pStyle w:val="Normal"/>
        <w:autoSpaceDE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Normal"/>
        <w:autoSpaceDE w:val="false"/>
        <w:ind w:firstLine="709"/>
        <w:jc w:val="both"/>
        <w:rPr/>
      </w:pPr>
      <w:r>
        <w:rPr>
          <w:sz w:val="24"/>
          <w:szCs w:val="24"/>
        </w:rPr>
        <w:t xml:space="preserve">б) представления </w:t>
      </w:r>
      <w:hyperlink r:id="rId10">
        <w:r>
          <w:rPr>
            <w:rStyle w:val="Style12"/>
            <w:sz w:val="24"/>
            <w:szCs w:val="24"/>
          </w:rPr>
          <w:t>документов и информации</w:t>
        </w:r>
      </w:hyperlink>
      <w:r>
        <w:rPr>
          <w:sz w:val="24"/>
          <w:szCs w:val="24"/>
        </w:rPr>
        <w:t xml:space="preserve">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за исключением документов, включенных в определенный </w:t>
      </w:r>
      <w:hyperlink w:anchor="sub_706">
        <w:r>
          <w:rPr>
            <w:rStyle w:val="Style12"/>
            <w:sz w:val="24"/>
            <w:szCs w:val="24"/>
          </w:rPr>
          <w:t>частью 6</w:t>
        </w:r>
      </w:hyperlink>
      <w:r>
        <w:rPr>
          <w:sz w:val="24"/>
          <w:szCs w:val="24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 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>
      <w:pPr>
        <w:pStyle w:val="Normal"/>
        <w:autoSpaceDE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осуществления действий, в том числе согласований, необходимых для получения муниципальной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услуг.</w:t>
      </w:r>
    </w:p>
    <w:p>
      <w:pPr>
        <w:pStyle w:val="111"/>
        <w:keepNext w:val="true"/>
        <w:keepLines/>
        <w:shd w:fill="auto" w:val="clear"/>
        <w:tabs>
          <w:tab w:val="left" w:pos="1274" w:leader="none"/>
        </w:tabs>
        <w:spacing w:lineRule="auto" w:line="240" w:before="0" w:after="0"/>
        <w:ind w:left="760" w:right="0" w:hanging="0"/>
        <w:jc w:val="both"/>
        <w:rPr>
          <w:rFonts w:ascii="Times New Roman" w:hAnsi="Times New Roman" w:eastAsia="Batang;바탕" w:cs="Times New Roman"/>
          <w:lang w:eastAsia="en-US"/>
        </w:rPr>
      </w:pPr>
      <w:r>
        <w:rPr>
          <w:rFonts w:eastAsia="Batang;바탕" w:cs="Times New Roman" w:ascii="Times New Roman" w:hAnsi="Times New Roman"/>
          <w:lang w:eastAsia="en-US"/>
        </w:rPr>
      </w:r>
    </w:p>
    <w:p>
      <w:pPr>
        <w:pStyle w:val="111"/>
        <w:keepNext w:val="true"/>
        <w:keepLines/>
        <w:numPr>
          <w:ilvl w:val="1"/>
          <w:numId w:val="2"/>
        </w:numPr>
        <w:shd w:fill="auto" w:val="clear"/>
        <w:tabs>
          <w:tab w:val="left" w:pos="1530" w:leader="none"/>
        </w:tabs>
        <w:spacing w:lineRule="auto" w:line="240" w:before="0" w:after="0"/>
        <w:ind w:left="1020" w:right="0" w:hanging="0"/>
        <w:jc w:val="both"/>
        <w:rPr>
          <w:rFonts w:ascii="Times New Roman" w:hAnsi="Times New Roman" w:cs="Times New Roman"/>
          <w:color w:val="000000"/>
        </w:rPr>
      </w:pPr>
      <w:bookmarkStart w:id="10" w:name="bookmark14"/>
      <w:r>
        <w:rPr>
          <w:rFonts w:cs="Times New Roman" w:ascii="Times New Roman" w:hAnsi="Times New Roman"/>
          <w:color w:val="000000"/>
        </w:rPr>
        <w:t>Описание результата предоставления муниципальной услуги</w:t>
      </w:r>
      <w:bookmarkEnd w:id="10"/>
    </w:p>
    <w:p>
      <w:pPr>
        <w:pStyle w:val="211"/>
        <w:shd w:fill="auto" w:val="clear"/>
        <w:spacing w:lineRule="auto" w:line="240"/>
        <w:ind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>Результатом предоставления муниципальной услуги является издание муниципального правового акта о предоставлении либо об отказе в предоставлении муниципальной услуги.</w:t>
      </w:r>
    </w:p>
    <w:p>
      <w:pPr>
        <w:pStyle w:val="211"/>
        <w:shd w:fill="auto" w:val="clear"/>
        <w:spacing w:lineRule="auto" w:line="240"/>
        <w:ind w:firstLine="760"/>
        <w:jc w:val="both"/>
        <w:rPr/>
      </w:pPr>
      <w:bookmarkStart w:id="11" w:name="bookmark15"/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>Для получения результата предоставления государственной услуги на бумажном носителе заявитель имеет право обратиться непосредственно в уполномоченный орган местного самоуправления.</w:t>
      </w:r>
      <w:bookmarkEnd w:id="11"/>
    </w:p>
    <w:p>
      <w:pPr>
        <w:pStyle w:val="111"/>
        <w:keepNext w:val="true"/>
        <w:keepLines/>
        <w:numPr>
          <w:ilvl w:val="1"/>
          <w:numId w:val="2"/>
        </w:numPr>
        <w:shd w:fill="auto" w:val="clear"/>
        <w:tabs>
          <w:tab w:val="left" w:pos="2510" w:leader="none"/>
        </w:tabs>
        <w:spacing w:lineRule="auto" w:line="240" w:before="0" w:after="0"/>
        <w:ind w:left="2000" w:right="0" w:hanging="0"/>
        <w:jc w:val="both"/>
        <w:rPr>
          <w:rFonts w:ascii="Times New Roman" w:hAnsi="Times New Roman" w:cs="Times New Roman"/>
          <w:color w:val="000000"/>
        </w:rPr>
      </w:pPr>
      <w:bookmarkStart w:id="12" w:name="bookmark16"/>
      <w:r>
        <w:rPr>
          <w:rFonts w:cs="Times New Roman" w:ascii="Times New Roman" w:hAnsi="Times New Roman"/>
          <w:color w:val="000000"/>
        </w:rPr>
        <w:t>Срок предоставления государственной услуги</w:t>
      </w:r>
      <w:bookmarkEnd w:id="12"/>
    </w:p>
    <w:p>
      <w:pPr>
        <w:pStyle w:val="211"/>
        <w:shd w:fill="auto" w:val="clear"/>
        <w:spacing w:lineRule="auto" w:line="240"/>
        <w:ind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>Срок предоставления государственной услуги составляет не более 15 дней со дня регистрации заявления и прилагаемых к нему документов, а при направлении заявления и прилагаемых к нему документов по почте, в электронной форме или через МФЦ - не более 15 дней со дня их получения уполномоченным органом местного самоуправления.</w:t>
      </w:r>
    </w:p>
    <w:p>
      <w:pPr>
        <w:pStyle w:val="111"/>
        <w:keepNext w:val="true"/>
        <w:keepLines/>
        <w:numPr>
          <w:ilvl w:val="1"/>
          <w:numId w:val="2"/>
        </w:numPr>
        <w:shd w:fill="auto" w:val="clear"/>
        <w:tabs>
          <w:tab w:val="left" w:pos="1534" w:leader="none"/>
        </w:tabs>
        <w:spacing w:lineRule="auto" w:line="240" w:before="0" w:after="0"/>
        <w:ind w:left="1020" w:right="0" w:hanging="0"/>
        <w:jc w:val="center"/>
        <w:rPr>
          <w:rFonts w:ascii="Times New Roman" w:hAnsi="Times New Roman" w:cs="Times New Roman"/>
          <w:color w:val="000000"/>
        </w:rPr>
      </w:pPr>
      <w:bookmarkStart w:id="13" w:name="bookmark17"/>
      <w:r>
        <w:rPr>
          <w:rFonts w:cs="Times New Roman" w:ascii="Times New Roman" w:hAnsi="Times New Roman"/>
          <w:color w:val="000000"/>
        </w:rPr>
        <w:t>Нормативные правовые акты, регулирующие предоставление</w:t>
      </w:r>
      <w:bookmarkEnd w:id="13"/>
    </w:p>
    <w:p>
      <w:pPr>
        <w:pStyle w:val="111"/>
        <w:keepNext w:val="true"/>
        <w:keepLines/>
        <w:shd w:fill="auto" w:val="clear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color w:val="000000"/>
        </w:rPr>
      </w:pPr>
      <w:bookmarkStart w:id="14" w:name="bookmark18"/>
      <w:r>
        <w:rPr>
          <w:rFonts w:cs="Times New Roman" w:ascii="Times New Roman" w:hAnsi="Times New Roman"/>
          <w:color w:val="000000"/>
        </w:rPr>
        <w:t>муниципальной услуги</w:t>
      </w:r>
      <w:bookmarkEnd w:id="14"/>
    </w:p>
    <w:p>
      <w:pPr>
        <w:pStyle w:val="Normal"/>
        <w:shd w:fill="FFFFFF" w:val="clear"/>
        <w:jc w:val="both"/>
        <w:rPr/>
      </w:pPr>
      <w:r>
        <w:rPr>
          <w:rStyle w:val="T11"/>
          <w:sz w:val="24"/>
          <w:szCs w:val="24"/>
        </w:rPr>
        <w:tab/>
        <w:t>Предоставление муниципальной услуги осуществляется в соответствии с:</w:t>
      </w:r>
    </w:p>
    <w:p>
      <w:pPr>
        <w:pStyle w:val="Normal"/>
        <w:shd w:fill="FFFFFF" w:val="clear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Конституцией Российской Федерации; </w:t>
      </w:r>
    </w:p>
    <w:p>
      <w:pPr>
        <w:pStyle w:val="Normal"/>
        <w:shd w:fill="FFFFFF" w:val="clear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Гражданским кодексом Российской Федерации; </w:t>
      </w:r>
    </w:p>
    <w:p>
      <w:pPr>
        <w:pStyle w:val="Normal"/>
        <w:shd w:fill="FFFFFF" w:val="clear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Семейным кодексом Российской Федерации;  </w:t>
      </w:r>
    </w:p>
    <w:p>
      <w:pPr>
        <w:pStyle w:val="Normal"/>
        <w:shd w:fill="FFFFFF" w:val="clear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>
      <w:pPr>
        <w:pStyle w:val="Normal"/>
        <w:shd w:fill="FFFFFF" w:val="clear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 от 24.04.2008 № 48-ФЗ «Об опеке и попечительстве»;</w:t>
      </w:r>
    </w:p>
    <w:p>
      <w:pPr>
        <w:pStyle w:val="Normal"/>
        <w:shd w:fill="FFFFFF" w:val="clear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услуг»;</w:t>
      </w:r>
    </w:p>
    <w:p>
      <w:pPr>
        <w:pStyle w:val="Normal"/>
        <w:shd w:fill="FFFFFF" w:val="clear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Законом Республики Адыгея от 18.12.2007 г. №131 «Об организации работы по опеке и попечительству в отношении несовершеннолетних лиц»;</w:t>
      </w:r>
    </w:p>
    <w:p>
      <w:pPr>
        <w:pStyle w:val="Normal"/>
        <w:shd w:fill="FFFFFF" w:val="clear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Законом Республики Адыгея от 13.02.2008 г. №149 «О наделении органов местного самоуправления отдельными государственными полномочиями Республики Адыгея по опеке и попечительству в отношении несовершеннолетних лиц».</w:t>
      </w:r>
    </w:p>
    <w:p>
      <w:pPr>
        <w:pStyle w:val="511"/>
        <w:shd w:fill="auto" w:val="clear"/>
        <w:tabs>
          <w:tab w:val="left" w:pos="922" w:leader="none"/>
        </w:tabs>
        <w:spacing w:lineRule="auto" w:line="240" w:before="0" w:after="0"/>
        <w:ind w:left="760" w:right="0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511"/>
        <w:keepNext w:val="true"/>
        <w:keepLines/>
        <w:numPr>
          <w:ilvl w:val="1"/>
          <w:numId w:val="2"/>
        </w:numPr>
        <w:shd w:fill="auto" w:val="clear"/>
        <w:tabs>
          <w:tab w:val="left" w:pos="922" w:leader="none"/>
        </w:tabs>
        <w:spacing w:lineRule="auto" w:line="240" w:before="0" w:after="0"/>
        <w:jc w:val="center"/>
        <w:rPr/>
      </w:pPr>
      <w:r>
        <w:rPr>
          <w:rStyle w:val="5"/>
          <w:rFonts w:cs="Times New Roman" w:ascii="Times New Roman" w:hAnsi="Times New Roman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</w:t>
      </w:r>
      <w:bookmarkStart w:id="15" w:name="bookmark20"/>
      <w:r>
        <w:rPr>
          <w:rStyle w:val="5"/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представления</w:t>
      </w:r>
      <w:bookmarkEnd w:id="15"/>
    </w:p>
    <w:p>
      <w:pPr>
        <w:pStyle w:val="211"/>
        <w:numPr>
          <w:ilvl w:val="2"/>
          <w:numId w:val="2"/>
        </w:numPr>
        <w:shd w:fill="auto" w:val="clear"/>
        <w:tabs>
          <w:tab w:val="left" w:pos="1520" w:leader="none"/>
        </w:tabs>
        <w:spacing w:lineRule="auto" w:line="240"/>
        <w:ind w:left="0" w:firstLine="760"/>
        <w:jc w:val="both"/>
        <w:rPr/>
      </w:pPr>
      <w:bookmarkStart w:id="16" w:name="bookmark21"/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 xml:space="preserve">Для получения государственной услуги заявитель (представитель заявителя) в Управление предоставляет лично или почтовым отправлением, либо в форме электронного документа, подписанного </w:t>
      </w:r>
      <w:r>
        <w:rPr>
          <w:rStyle w:val="22"/>
          <w:rFonts w:cs="Times New Roman" w:ascii="Times New Roman" w:hAnsi="Times New Roman"/>
        </w:rPr>
        <w:t xml:space="preserve">электронной подписью </w:t>
      </w: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 xml:space="preserve">в соответствии с требованиями </w:t>
      </w:r>
      <w:r>
        <w:rPr>
          <w:rStyle w:val="22"/>
          <w:rFonts w:cs="Times New Roman" w:ascii="Times New Roman" w:hAnsi="Times New Roman"/>
        </w:rPr>
        <w:t xml:space="preserve">Федерального закона </w:t>
      </w: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 xml:space="preserve">от 6 апреля 2011 г. </w:t>
      </w:r>
      <w:r>
        <w:rPr>
          <w:rStyle w:val="23"/>
          <w:rFonts w:cs="Times New Roman" w:ascii="Times New Roman" w:hAnsi="Times New Roman"/>
          <w:color w:val="000000"/>
          <w:sz w:val="24"/>
          <w:szCs w:val="24"/>
          <w:lang w:val="en-US" w:eastAsia="en-US"/>
        </w:rPr>
        <w:t>N</w:t>
      </w:r>
      <w:r>
        <w:rPr>
          <w:rStyle w:val="23"/>
          <w:rFonts w:cs="Times New Roman" w:ascii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 xml:space="preserve">63-ФЗ «Об электронной подписи» и </w:t>
      </w:r>
      <w:r>
        <w:rPr>
          <w:rStyle w:val="22"/>
          <w:rFonts w:cs="Times New Roman" w:ascii="Times New Roman" w:hAnsi="Times New Roman"/>
        </w:rPr>
        <w:t xml:space="preserve">статьями 21.1 </w:t>
      </w: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 xml:space="preserve">и </w:t>
      </w:r>
      <w:r>
        <w:rPr>
          <w:rStyle w:val="22"/>
          <w:rFonts w:cs="Times New Roman" w:ascii="Times New Roman" w:hAnsi="Times New Roman"/>
        </w:rPr>
        <w:t xml:space="preserve">21.2 </w:t>
      </w: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 xml:space="preserve">Федерального закона от 27 июля 2010 г. </w:t>
      </w:r>
      <w:r>
        <w:rPr>
          <w:rStyle w:val="23"/>
          <w:rFonts w:cs="Times New Roman" w:ascii="Times New Roman" w:hAnsi="Times New Roman"/>
          <w:color w:val="000000"/>
          <w:sz w:val="24"/>
          <w:szCs w:val="24"/>
          <w:lang w:eastAsia="en-US"/>
        </w:rPr>
        <w:t xml:space="preserve">№ </w:t>
      </w: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>210-ФЗ «Об организации предоставления государственных и муниципальных услуг», в том числе с использованием Единого портала, либо через МФЦ следующие документы:</w:t>
      </w:r>
      <w:bookmarkEnd w:id="16"/>
    </w:p>
    <w:p>
      <w:pPr>
        <w:pStyle w:val="211"/>
        <w:shd w:fill="auto" w:val="clear"/>
        <w:spacing w:lineRule="auto" w:line="240"/>
        <w:ind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 xml:space="preserve">заявление </w:t>
      </w:r>
      <w:hyperlink w:anchor="bookmark55">
        <w:r>
          <w:rPr>
            <w:rStyle w:val="23"/>
            <w:rFonts w:cs="Times New Roman" w:ascii="Times New Roman" w:hAnsi="Times New Roman"/>
            <w:color w:val="000000"/>
            <w:sz w:val="24"/>
            <w:szCs w:val="24"/>
          </w:rPr>
          <w:t>(</w:t>
        </w:r>
        <w:r>
          <w:rPr>
            <w:rStyle w:val="22"/>
            <w:rFonts w:cs="Times New Roman" w:ascii="Times New Roman" w:hAnsi="Times New Roman"/>
          </w:rPr>
          <w:t>приложение 1</w:t>
        </w:r>
        <w:r>
          <w:rPr>
            <w:rStyle w:val="23"/>
            <w:rFonts w:cs="Times New Roman" w:ascii="Times New Roman" w:hAnsi="Times New Roman"/>
            <w:color w:val="000000"/>
            <w:sz w:val="24"/>
            <w:szCs w:val="24"/>
          </w:rPr>
          <w:t>)</w:t>
        </w:r>
      </w:hyperlink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>;</w:t>
      </w:r>
    </w:p>
    <w:p>
      <w:pPr>
        <w:pStyle w:val="211"/>
        <w:shd w:fill="auto" w:val="clear"/>
        <w:spacing w:lineRule="auto" w:line="240"/>
        <w:ind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>документы (постановление, распоряжение, приказ, договор) о назначении опекуном, попечителем, приемным родителем;</w:t>
      </w:r>
    </w:p>
    <w:p>
      <w:pPr>
        <w:pStyle w:val="211"/>
        <w:shd w:fill="auto" w:val="clear"/>
        <w:spacing w:lineRule="auto" w:line="240"/>
        <w:ind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>копию документа, удостоверяющего личность заявителя (гражданство, место жительство, место регистрации);</w:t>
      </w:r>
    </w:p>
    <w:p>
      <w:pPr>
        <w:pStyle w:val="211"/>
        <w:shd w:fill="auto" w:val="clear"/>
        <w:spacing w:lineRule="auto" w:line="240"/>
        <w:ind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 xml:space="preserve">согласие несовершеннолетнего старше 10 лет </w:t>
      </w:r>
      <w:hyperlink w:anchor="bookmark61">
        <w:r>
          <w:rPr>
            <w:rStyle w:val="23"/>
            <w:rFonts w:cs="Times New Roman" w:ascii="Times New Roman" w:hAnsi="Times New Roman"/>
            <w:color w:val="000000"/>
            <w:sz w:val="24"/>
            <w:szCs w:val="24"/>
          </w:rPr>
          <w:t>(</w:t>
        </w:r>
        <w:r>
          <w:rPr>
            <w:rStyle w:val="22"/>
            <w:rFonts w:cs="Times New Roman" w:ascii="Times New Roman" w:hAnsi="Times New Roman"/>
          </w:rPr>
          <w:t>приложение 4</w:t>
        </w:r>
        <w:r>
          <w:rPr>
            <w:rStyle w:val="23"/>
            <w:rFonts w:cs="Times New Roman" w:ascii="Times New Roman" w:hAnsi="Times New Roman"/>
            <w:color w:val="000000"/>
            <w:sz w:val="24"/>
            <w:szCs w:val="24"/>
          </w:rPr>
          <w:t>)</w:t>
        </w:r>
      </w:hyperlink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 xml:space="preserve"> (в случае если заявителем является законный представитель в отношении подопечного в возрасте от 10 до 14 лет);</w:t>
      </w:r>
    </w:p>
    <w:p>
      <w:pPr>
        <w:pStyle w:val="211"/>
        <w:shd w:fill="auto" w:val="clear"/>
        <w:spacing w:lineRule="auto" w:line="240"/>
        <w:ind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>копию свидетельства о рождении несовершеннолетнего;</w:t>
      </w:r>
    </w:p>
    <w:p>
      <w:pPr>
        <w:pStyle w:val="211"/>
        <w:shd w:fill="auto" w:val="clear"/>
        <w:spacing w:lineRule="auto" w:line="240"/>
        <w:ind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>копию свидетельства о рождении ребенка, выданное компетентными органами иностранного государства, и его нотариально удостоверенный перевод на русский язык (при рождении ребенка в иностранном государстве);</w:t>
      </w:r>
    </w:p>
    <w:p>
      <w:pPr>
        <w:pStyle w:val="211"/>
        <w:shd w:fill="auto" w:val="clear"/>
        <w:spacing w:lineRule="auto" w:line="240"/>
        <w:ind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>копию документа, удостоверяющего личность несовершеннолетнего старше 14 лет;</w:t>
      </w:r>
    </w:p>
    <w:p>
      <w:pPr>
        <w:pStyle w:val="211"/>
        <w:shd w:fill="auto" w:val="clear"/>
        <w:tabs>
          <w:tab w:val="left" w:pos="4421" w:leader="none"/>
        </w:tabs>
        <w:spacing w:lineRule="auto" w:line="240"/>
        <w:ind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 xml:space="preserve">заявление несовершеннолетнего старше 14 лет и согласие законных представителей на имя руководителя уполномоченного органа местного самоуправления </w:t>
      </w:r>
      <w:hyperlink w:anchor="bookmark57">
        <w:r>
          <w:rPr>
            <w:rStyle w:val="23"/>
            <w:rFonts w:cs="Times New Roman" w:ascii="Times New Roman" w:hAnsi="Times New Roman"/>
            <w:color w:val="000000"/>
            <w:sz w:val="24"/>
            <w:szCs w:val="24"/>
          </w:rPr>
          <w:t>(</w:t>
        </w:r>
        <w:r>
          <w:rPr>
            <w:rStyle w:val="22"/>
            <w:rFonts w:cs="Times New Roman" w:ascii="Times New Roman" w:hAnsi="Times New Roman"/>
          </w:rPr>
          <w:t>приложение 2</w:t>
        </w:r>
        <w:r>
          <w:rPr>
            <w:rStyle w:val="23"/>
            <w:rFonts w:cs="Times New Roman" w:ascii="Times New Roman" w:hAnsi="Times New Roman"/>
            <w:color w:val="000000"/>
            <w:sz w:val="24"/>
            <w:szCs w:val="24"/>
          </w:rPr>
          <w:t>,</w:t>
        </w:r>
      </w:hyperlink>
      <w:hyperlink w:anchor="bookmark59">
        <w:r>
          <w:rPr>
            <w:rStyle w:val="22"/>
            <w:rFonts w:cs="Times New Roman" w:ascii="Times New Roman" w:hAnsi="Times New Roman"/>
          </w:rPr>
          <w:t>3</w:t>
        </w:r>
      </w:hyperlink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>)</w:t>
      </w: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 xml:space="preserve"> (в случае если заявителем является несовершеннолетний старше 14 лет);</w:t>
      </w:r>
    </w:p>
    <w:p>
      <w:pPr>
        <w:pStyle w:val="211"/>
        <w:shd w:fill="auto" w:val="clear"/>
        <w:spacing w:lineRule="auto" w:line="240"/>
        <w:ind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>копии документов, подтверждающих извещение в письменной форме продавцом доли остальных участников долевой собственности о намерении продать свою долю с указанием цены и других условий, на которых продаёт её;</w:t>
      </w:r>
    </w:p>
    <w:p>
      <w:pPr>
        <w:pStyle w:val="211"/>
        <w:shd w:fill="auto" w:val="clear"/>
        <w:spacing w:lineRule="auto" w:line="240"/>
        <w:ind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>копии правоустанавливающих документов на имущество, отказ от которого планируется осуществить (при наличии).</w:t>
      </w:r>
    </w:p>
    <w:p>
      <w:pPr>
        <w:pStyle w:val="211"/>
        <w:numPr>
          <w:ilvl w:val="2"/>
          <w:numId w:val="2"/>
        </w:numPr>
        <w:shd w:fill="auto" w:val="clear"/>
        <w:tabs>
          <w:tab w:val="left" w:pos="1435" w:leader="none"/>
        </w:tabs>
        <w:spacing w:lineRule="auto" w:line="240"/>
        <w:ind w:left="0"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>В случае подачи лицом, имеющим право на получение муниципальной услуги, заявления через законного представителя или доверенное лицо, предоставляется документ, удостоверяющий личность законного представителя (доверенного лица), и документ, подтверждающий полномочия законного представителя (доверенного лица).</w:t>
      </w:r>
    </w:p>
    <w:p>
      <w:pPr>
        <w:pStyle w:val="211"/>
        <w:shd w:fill="auto" w:val="clear"/>
        <w:spacing w:lineRule="auto" w:line="240"/>
        <w:ind w:firstLine="760"/>
        <w:jc w:val="both"/>
        <w:rPr/>
      </w:pPr>
      <w:bookmarkStart w:id="17" w:name="bookmark22"/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>В случае, обращения заявителя за получением муниципальной услуги непосредственно в уполномоченный орган местного самоуправления, представление документа, указанного в</w:t>
      </w:r>
      <w:hyperlink w:anchor="bookmark21">
        <w:r>
          <w:rPr>
            <w:rStyle w:val="23"/>
            <w:rFonts w:cs="Times New Roman" w:ascii="Times New Roman" w:hAnsi="Times New Roman"/>
            <w:color w:val="000000"/>
            <w:sz w:val="24"/>
            <w:szCs w:val="24"/>
          </w:rPr>
          <w:t xml:space="preserve"> </w:t>
        </w:r>
        <w:r>
          <w:rPr>
            <w:rStyle w:val="22"/>
            <w:rFonts w:cs="Times New Roman" w:ascii="Times New Roman" w:hAnsi="Times New Roman"/>
          </w:rPr>
          <w:t xml:space="preserve">абзаце 3 пункта 2.6.1. </w:t>
        </w:r>
      </w:hyperlink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>настоящего подраздела Регламента, не требуется при их наличии в личном деле подопечного.</w:t>
      </w:r>
      <w:bookmarkEnd w:id="17"/>
    </w:p>
    <w:p>
      <w:pPr>
        <w:pStyle w:val="511"/>
        <w:numPr>
          <w:ilvl w:val="1"/>
          <w:numId w:val="2"/>
        </w:numPr>
        <w:shd w:fill="auto" w:val="clear"/>
        <w:tabs>
          <w:tab w:val="left" w:pos="990" w:leader="none"/>
        </w:tabs>
        <w:spacing w:lineRule="auto" w:line="240" w:before="0" w:after="0"/>
        <w:ind w:left="140" w:right="0" w:hanging="0"/>
        <w:jc w:val="center"/>
        <w:rPr/>
      </w:pPr>
      <w:r>
        <w:rPr>
          <w:rStyle w:val="5"/>
          <w:rFonts w:cs="Times New Roman" w:ascii="Times New Roman" w:hAnsi="Times New Roma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>
      <w:pPr>
        <w:pStyle w:val="511"/>
        <w:shd w:fill="auto" w:val="clear"/>
        <w:tabs>
          <w:tab w:val="left" w:pos="990" w:leader="none"/>
        </w:tabs>
        <w:spacing w:lineRule="auto" w:line="240" w:before="0" w:after="0"/>
        <w:ind w:left="140" w:right="0" w:hanging="0"/>
        <w:jc w:val="both"/>
        <w:rPr/>
      </w:pPr>
      <w:r>
        <w:rPr/>
      </w:r>
    </w:p>
    <w:p>
      <w:pPr>
        <w:pStyle w:val="211"/>
        <w:numPr>
          <w:ilvl w:val="2"/>
          <w:numId w:val="2"/>
        </w:numPr>
        <w:shd w:fill="auto" w:val="clear"/>
        <w:tabs>
          <w:tab w:val="left" w:pos="1435" w:leader="none"/>
        </w:tabs>
        <w:spacing w:lineRule="auto" w:line="240"/>
        <w:ind w:left="0" w:firstLine="760"/>
        <w:jc w:val="both"/>
        <w:rPr/>
      </w:pPr>
      <w:bookmarkStart w:id="18" w:name="bookmark23"/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государственного органа, участвующего в предоставлении муниципальной услуги, и которые заявитель вправе представить самостоятельно, являются:</w:t>
      </w:r>
      <w:bookmarkEnd w:id="18"/>
    </w:p>
    <w:p>
      <w:pPr>
        <w:pStyle w:val="211"/>
        <w:shd w:fill="auto" w:val="clear"/>
        <w:spacing w:lineRule="auto" w:line="240"/>
        <w:ind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>выписка из Единого государственного реестра недвижимости об объекте недвижимости.</w:t>
      </w:r>
    </w:p>
    <w:p>
      <w:pPr>
        <w:pStyle w:val="211"/>
        <w:shd w:fill="auto" w:val="clear"/>
        <w:spacing w:lineRule="auto" w:line="240"/>
        <w:ind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>
      <w:pPr>
        <w:pStyle w:val="211"/>
        <w:numPr>
          <w:ilvl w:val="2"/>
          <w:numId w:val="2"/>
        </w:numPr>
        <w:shd w:fill="auto" w:val="clear"/>
        <w:tabs>
          <w:tab w:val="left" w:pos="1435" w:leader="none"/>
        </w:tabs>
        <w:spacing w:lineRule="auto" w:line="240"/>
        <w:ind w:left="0"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>Выписка из Единого государственного реестра недвижимости об объекте недвижимости, отказ от которого планируется осуществить, в рамках межведомственного взаимодействия запрашивается в органе, осуществляющем государственную регистрацию прав на недвижимое имущество и сделок с ним на территории Республики Адыгея.</w:t>
      </w:r>
    </w:p>
    <w:p>
      <w:pPr>
        <w:pStyle w:val="211"/>
        <w:numPr>
          <w:ilvl w:val="2"/>
          <w:numId w:val="2"/>
        </w:numPr>
        <w:shd w:fill="auto" w:val="clear"/>
        <w:tabs>
          <w:tab w:val="left" w:pos="1478" w:leader="none"/>
        </w:tabs>
        <w:spacing w:lineRule="auto" w:line="240"/>
        <w:ind w:left="0"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>Заявитель может по своей инициативе самостоятельно представить в уполномоченный орган местного самоуправления документы, указанные в</w:t>
      </w:r>
      <w:hyperlink w:anchor="bookmark23">
        <w:r>
          <w:rPr>
            <w:rStyle w:val="23"/>
            <w:rFonts w:cs="Times New Roman" w:ascii="Times New Roman" w:hAnsi="Times New Roman"/>
            <w:color w:val="000000"/>
            <w:sz w:val="24"/>
            <w:szCs w:val="24"/>
          </w:rPr>
          <w:t xml:space="preserve"> </w:t>
        </w:r>
        <w:r>
          <w:rPr>
            <w:rStyle w:val="22"/>
            <w:rFonts w:cs="Times New Roman" w:ascii="Times New Roman" w:hAnsi="Times New Roman"/>
          </w:rPr>
          <w:t>пункте 2.7.1</w:t>
        </w:r>
      </w:hyperlink>
      <w:r>
        <w:rPr>
          <w:rStyle w:val="22"/>
          <w:rFonts w:cs="Times New Roman" w:ascii="Times New Roman" w:hAnsi="Times New Roman"/>
        </w:rPr>
        <w:t xml:space="preserve"> </w:t>
      </w: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>настоящего подраздела Регламента, для предоставления государственной услуги. Непредставление заявителем документов, указанных в пункте 2.7.1 настоящего подраздела Регламента не является основанием для отказа заявителю в предоставлении муниципальной услуги.</w:t>
      </w:r>
    </w:p>
    <w:p>
      <w:pPr>
        <w:pStyle w:val="111"/>
        <w:keepNext w:val="true"/>
        <w:keepLines/>
        <w:numPr>
          <w:ilvl w:val="1"/>
          <w:numId w:val="2"/>
        </w:numPr>
        <w:shd w:fill="auto" w:val="clear"/>
        <w:tabs>
          <w:tab w:val="left" w:pos="2710" w:leader="none"/>
        </w:tabs>
        <w:spacing w:lineRule="auto" w:line="240" w:before="0" w:after="0"/>
        <w:ind w:left="2200" w:right="0" w:hanging="0"/>
        <w:jc w:val="both"/>
        <w:rPr>
          <w:rFonts w:ascii="Times New Roman" w:hAnsi="Times New Roman" w:cs="Times New Roman"/>
          <w:color w:val="000000"/>
        </w:rPr>
      </w:pPr>
      <w:bookmarkStart w:id="19" w:name="bookmark24"/>
      <w:r>
        <w:rPr>
          <w:rFonts w:cs="Times New Roman" w:ascii="Times New Roman" w:hAnsi="Times New Roman"/>
          <w:color w:val="000000"/>
        </w:rPr>
        <w:t>Указание на запрет требовать от заявителя</w:t>
      </w:r>
      <w:bookmarkEnd w:id="19"/>
    </w:p>
    <w:p>
      <w:pPr>
        <w:pStyle w:val="211"/>
        <w:shd w:fill="auto" w:val="clear"/>
        <w:spacing w:lineRule="auto" w:line="240"/>
        <w:ind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>Уполномоченный орган местного самоуправления не вправе требовать от заявителей (законного представителя, доверенного лица):</w:t>
      </w:r>
    </w:p>
    <w:p>
      <w:pPr>
        <w:pStyle w:val="211"/>
        <w:shd w:fill="auto" w:val="clear"/>
        <w:tabs>
          <w:tab w:val="left" w:pos="4800" w:leader="none"/>
          <w:tab w:val="left" w:pos="9821" w:leader="none"/>
        </w:tabs>
        <w:spacing w:lineRule="auto" w:line="240"/>
        <w:ind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211"/>
        <w:shd w:fill="auto" w:val="clear"/>
        <w:spacing w:lineRule="auto" w:line="240"/>
        <w:ind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 xml:space="preserve">предоставления документов и информации, которые находятся в распоряжении уполномоченного органа местного самоуправления, предоставляющего муниципальную услугу, а также государственных органов, органов местного самоуправления и подведомственных государственным органам, органам местного самоуправления и государственным внебюджетным фондам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предусмотренных </w:t>
      </w:r>
      <w:r>
        <w:rPr>
          <w:rStyle w:val="22"/>
          <w:rFonts w:cs="Times New Roman" w:ascii="Times New Roman" w:hAnsi="Times New Roman"/>
        </w:rPr>
        <w:t xml:space="preserve">частью 6 статьи 7 </w:t>
      </w: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 xml:space="preserve">Федерального закона от 27 июля 2010 г. </w:t>
      </w:r>
      <w:r>
        <w:rPr>
          <w:rStyle w:val="23"/>
          <w:rFonts w:cs="Times New Roman" w:ascii="Times New Roman" w:hAnsi="Times New Roman"/>
          <w:color w:val="000000"/>
          <w:sz w:val="24"/>
          <w:szCs w:val="24"/>
          <w:lang w:eastAsia="en-US"/>
        </w:rPr>
        <w:t xml:space="preserve">№ </w:t>
      </w: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 xml:space="preserve">210-ФЗ «Об организации предоставления государственных и муниципальных услуг» (далее - Федеральный закон </w:t>
      </w:r>
      <w:r>
        <w:rPr>
          <w:rStyle w:val="23"/>
          <w:rFonts w:cs="Times New Roman" w:ascii="Times New Roman" w:hAnsi="Times New Roman"/>
          <w:color w:val="000000"/>
          <w:sz w:val="24"/>
          <w:szCs w:val="24"/>
          <w:lang w:eastAsia="en-US"/>
        </w:rPr>
        <w:t xml:space="preserve">№ </w:t>
      </w: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>210-ФЗ);</w:t>
      </w:r>
    </w:p>
    <w:p>
      <w:pPr>
        <w:pStyle w:val="211"/>
        <w:shd w:fill="auto" w:val="clear"/>
        <w:spacing w:lineRule="auto" w:line="240"/>
        <w:ind w:firstLine="760"/>
        <w:jc w:val="both"/>
        <w:rPr/>
      </w:pPr>
      <w:bookmarkStart w:id="20" w:name="bookmark25"/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услуги, за исключением случаев, предусмотренных </w:t>
      </w:r>
      <w:r>
        <w:rPr>
          <w:rStyle w:val="22"/>
          <w:rFonts w:cs="Times New Roman" w:ascii="Times New Roman" w:hAnsi="Times New Roman"/>
        </w:rPr>
        <w:t xml:space="preserve">пунктом 4 части 1 статьи 7 </w:t>
      </w: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 xml:space="preserve">Федерального закона            </w:t>
      </w:r>
      <w:r>
        <w:rPr>
          <w:rStyle w:val="23"/>
          <w:rFonts w:cs="Times New Roman" w:ascii="Times New Roman" w:hAnsi="Times New Roman"/>
          <w:color w:val="000000"/>
          <w:sz w:val="24"/>
          <w:szCs w:val="24"/>
          <w:lang w:eastAsia="en-US"/>
        </w:rPr>
        <w:t xml:space="preserve">№ </w:t>
      </w: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>210-ФЗ.</w:t>
      </w:r>
      <w:bookmarkEnd w:id="20"/>
    </w:p>
    <w:p>
      <w:pPr>
        <w:pStyle w:val="111"/>
        <w:keepNext w:val="true"/>
        <w:keepLines/>
        <w:numPr>
          <w:ilvl w:val="1"/>
          <w:numId w:val="2"/>
        </w:numPr>
        <w:shd w:fill="auto" w:val="clear"/>
        <w:tabs>
          <w:tab w:val="left" w:pos="994" w:leader="none"/>
        </w:tabs>
        <w:spacing w:lineRule="auto" w:line="240" w:before="0" w:after="0"/>
        <w:jc w:val="center"/>
        <w:rPr>
          <w:rFonts w:ascii="Times New Roman" w:hAnsi="Times New Roman" w:cs="Times New Roman"/>
          <w:color w:val="000000"/>
        </w:rPr>
      </w:pPr>
      <w:bookmarkStart w:id="21" w:name="bookmark26"/>
      <w:r>
        <w:rPr>
          <w:rFonts w:cs="Times New Roman" w:ascii="Times New Roman" w:hAnsi="Times New Roman"/>
          <w:color w:val="000000"/>
        </w:rPr>
        <w:t>Исчерпывающий перечень оснований для отказа в приеме документов,                  необходимых для предоставления муниципальной услуги</w:t>
      </w:r>
      <w:bookmarkEnd w:id="21"/>
    </w:p>
    <w:p>
      <w:pPr>
        <w:pStyle w:val="211"/>
        <w:shd w:fill="auto" w:val="clear"/>
        <w:spacing w:lineRule="auto" w:line="240"/>
        <w:ind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>Основанием для отказа в приеме документов, необходимых для предоставления муниципальной услуги, является:</w:t>
      </w:r>
    </w:p>
    <w:p>
      <w:pPr>
        <w:pStyle w:val="211"/>
        <w:shd w:fill="auto" w:val="clear"/>
        <w:spacing w:lineRule="auto" w:line="240"/>
        <w:ind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>непредставление получателем муниципальной услуги полного пакета необходимых документов;</w:t>
      </w:r>
    </w:p>
    <w:p>
      <w:pPr>
        <w:pStyle w:val="211"/>
        <w:shd w:fill="auto" w:val="clear"/>
        <w:spacing w:lineRule="auto" w:line="240"/>
        <w:ind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>несоответствие статуса заявителей, указанных в</w:t>
      </w:r>
      <w:hyperlink w:anchor="bookmark6">
        <w:r>
          <w:rPr>
            <w:rStyle w:val="23"/>
            <w:rFonts w:cs="Times New Roman" w:ascii="Times New Roman" w:hAnsi="Times New Roman"/>
            <w:color w:val="000000"/>
            <w:sz w:val="24"/>
            <w:szCs w:val="24"/>
          </w:rPr>
          <w:t xml:space="preserve"> </w:t>
        </w:r>
        <w:r>
          <w:rPr>
            <w:rStyle w:val="22"/>
            <w:rFonts w:cs="Times New Roman" w:ascii="Times New Roman" w:hAnsi="Times New Roman"/>
          </w:rPr>
          <w:t xml:space="preserve">подразделе 1.2 </w:t>
        </w:r>
      </w:hyperlink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>Регламента; выявление в представленных документах недостоверной или искаженной информации;</w:t>
      </w:r>
    </w:p>
    <w:p>
      <w:pPr>
        <w:pStyle w:val="211"/>
        <w:shd w:fill="auto" w:val="clear"/>
        <w:spacing w:lineRule="auto" w:line="240"/>
        <w:ind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>непредставление заявителем документов, предусмотренных</w:t>
      </w:r>
      <w:hyperlink w:anchor="bookmark19">
        <w:r>
          <w:rPr>
            <w:rStyle w:val="23"/>
            <w:rFonts w:cs="Times New Roman" w:ascii="Times New Roman" w:hAnsi="Times New Roman"/>
            <w:color w:val="000000"/>
            <w:sz w:val="24"/>
            <w:szCs w:val="24"/>
          </w:rPr>
          <w:t xml:space="preserve"> </w:t>
        </w:r>
        <w:r>
          <w:rPr>
            <w:rStyle w:val="22"/>
            <w:rFonts w:cs="Times New Roman" w:ascii="Times New Roman" w:hAnsi="Times New Roman"/>
          </w:rPr>
          <w:t>подразделом 2.6</w:t>
        </w:r>
      </w:hyperlink>
      <w:r>
        <w:rPr>
          <w:rStyle w:val="22"/>
          <w:rFonts w:cs="Times New Roman" w:ascii="Times New Roman" w:hAnsi="Times New Roman"/>
        </w:rPr>
        <w:t xml:space="preserve"> </w:t>
      </w: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>Регламента, которые он обязан предоставить самостоятельно;</w:t>
      </w:r>
    </w:p>
    <w:p>
      <w:pPr>
        <w:pStyle w:val="211"/>
        <w:shd w:fill="auto" w:val="clear"/>
        <w:spacing w:lineRule="auto" w:line="240"/>
        <w:ind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 xml:space="preserve">несоблюдение установленных условий признания действительности </w:t>
      </w:r>
      <w:r>
        <w:rPr>
          <w:rStyle w:val="22"/>
          <w:rFonts w:cs="Times New Roman" w:ascii="Times New Roman" w:hAnsi="Times New Roman"/>
        </w:rPr>
        <w:t xml:space="preserve">усиленной квалифицированной электронной подписи </w:t>
      </w: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 xml:space="preserve">согласно </w:t>
      </w:r>
      <w:r>
        <w:rPr>
          <w:rStyle w:val="22"/>
          <w:rFonts w:cs="Times New Roman" w:ascii="Times New Roman" w:hAnsi="Times New Roman"/>
        </w:rPr>
        <w:t xml:space="preserve">пункту 9 </w:t>
      </w: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 xml:space="preserve">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</w:t>
      </w:r>
      <w:r>
        <w:rPr>
          <w:rStyle w:val="22"/>
          <w:rFonts w:cs="Times New Roman" w:ascii="Times New Roman" w:hAnsi="Times New Roman"/>
        </w:rPr>
        <w:t xml:space="preserve">постановлением </w:t>
      </w: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 xml:space="preserve">Правительства Российской Федерации от 25 августа 2012 г. </w:t>
      </w:r>
      <w:r>
        <w:rPr>
          <w:rStyle w:val="23"/>
          <w:rFonts w:cs="Times New Roman" w:ascii="Times New Roman" w:hAnsi="Times New Roman"/>
          <w:color w:val="000000"/>
          <w:sz w:val="24"/>
          <w:szCs w:val="24"/>
          <w:lang w:eastAsia="en-US"/>
        </w:rPr>
        <w:t xml:space="preserve">№ </w:t>
      </w: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 xml:space="preserve">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простой </w:t>
      </w:r>
      <w:r>
        <w:rPr>
          <w:rStyle w:val="22"/>
          <w:rFonts w:cs="Times New Roman" w:ascii="Times New Roman" w:hAnsi="Times New Roman"/>
        </w:rPr>
        <w:t>электронной подписи</w:t>
      </w: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 xml:space="preserve">, согласно </w:t>
      </w:r>
      <w:r>
        <w:rPr>
          <w:rStyle w:val="22"/>
          <w:rFonts w:cs="Times New Roman" w:ascii="Times New Roman" w:hAnsi="Times New Roman"/>
        </w:rPr>
        <w:t xml:space="preserve">пункта 2(1) </w:t>
      </w: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 xml:space="preserve"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</w:t>
      </w:r>
      <w:r>
        <w:rPr>
          <w:rStyle w:val="22"/>
          <w:rFonts w:cs="Times New Roman" w:ascii="Times New Roman" w:hAnsi="Times New Roman"/>
        </w:rPr>
        <w:t xml:space="preserve">постановлением </w:t>
      </w: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 xml:space="preserve">Правительства Российской Федерации от 25 июня 2012 г. </w:t>
      </w:r>
      <w:r>
        <w:rPr>
          <w:rStyle w:val="23"/>
          <w:rFonts w:cs="Times New Roman" w:ascii="Times New Roman" w:hAnsi="Times New Roman"/>
          <w:color w:val="000000"/>
          <w:sz w:val="24"/>
          <w:szCs w:val="24"/>
          <w:lang w:val="en-US" w:eastAsia="en-US"/>
        </w:rPr>
        <w:t>N</w:t>
      </w:r>
      <w:r>
        <w:rPr>
          <w:rStyle w:val="23"/>
          <w:rFonts w:cs="Times New Roman" w:ascii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>
      <w:pPr>
        <w:pStyle w:val="511"/>
        <w:numPr>
          <w:ilvl w:val="1"/>
          <w:numId w:val="2"/>
        </w:numPr>
        <w:shd w:fill="auto" w:val="clear"/>
        <w:tabs>
          <w:tab w:val="left" w:pos="949" w:leader="none"/>
        </w:tabs>
        <w:spacing w:lineRule="auto" w:line="240" w:before="0" w:after="0"/>
        <w:ind w:left="300" w:right="0" w:hanging="0"/>
        <w:jc w:val="center"/>
        <w:rPr/>
      </w:pPr>
      <w:r>
        <w:rPr>
          <w:rStyle w:val="5"/>
          <w:rFonts w:cs="Times New Roman" w:ascii="Times New Roman" w:hAnsi="Times New Roman"/>
        </w:rPr>
        <w:t>Исчерпывающий перечень оснований для приостановления или отказа в предоставлении муниципальной услуги</w:t>
      </w:r>
    </w:p>
    <w:p>
      <w:pPr>
        <w:pStyle w:val="211"/>
        <w:numPr>
          <w:ilvl w:val="2"/>
          <w:numId w:val="2"/>
        </w:numPr>
        <w:shd w:fill="auto" w:val="clear"/>
        <w:tabs>
          <w:tab w:val="left" w:pos="1598" w:leader="none"/>
        </w:tabs>
        <w:spacing w:lineRule="auto" w:line="240"/>
        <w:ind w:left="0" w:firstLine="760"/>
        <w:jc w:val="both"/>
        <w:rPr/>
      </w:pPr>
      <w:bookmarkStart w:id="22" w:name="bookmark27"/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 и Республики Адыгея не предусмотрены.</w:t>
      </w:r>
      <w:bookmarkEnd w:id="22"/>
    </w:p>
    <w:p>
      <w:pPr>
        <w:pStyle w:val="211"/>
        <w:numPr>
          <w:ilvl w:val="2"/>
          <w:numId w:val="2"/>
        </w:numPr>
        <w:shd w:fill="auto" w:val="clear"/>
        <w:tabs>
          <w:tab w:val="left" w:pos="1598" w:leader="none"/>
        </w:tabs>
        <w:spacing w:lineRule="auto" w:line="240"/>
        <w:ind w:left="0"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>Основаниями для отказа в предоставлении муниципальной услуги являются:</w:t>
      </w:r>
    </w:p>
    <w:p>
      <w:pPr>
        <w:pStyle w:val="211"/>
        <w:shd w:fill="auto" w:val="clear"/>
        <w:spacing w:lineRule="auto" w:line="240"/>
        <w:ind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>предоставление заявителем документов, предусмотренных</w:t>
      </w:r>
      <w:hyperlink w:anchor="bookmark19">
        <w:r>
          <w:rPr>
            <w:rStyle w:val="23"/>
            <w:rFonts w:cs="Times New Roman" w:ascii="Times New Roman" w:hAnsi="Times New Roman"/>
            <w:color w:val="000000"/>
            <w:sz w:val="24"/>
            <w:szCs w:val="24"/>
          </w:rPr>
          <w:t xml:space="preserve"> </w:t>
        </w:r>
        <w:r>
          <w:rPr>
            <w:rStyle w:val="22"/>
            <w:rFonts w:cs="Times New Roman" w:ascii="Times New Roman" w:hAnsi="Times New Roman"/>
          </w:rPr>
          <w:t>подразделом 2.6</w:t>
        </w:r>
      </w:hyperlink>
      <w:r>
        <w:rPr>
          <w:rStyle w:val="22"/>
          <w:rFonts w:cs="Times New Roman" w:ascii="Times New Roman" w:hAnsi="Times New Roman"/>
        </w:rPr>
        <w:t xml:space="preserve"> </w:t>
      </w: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>Регламента, не заверенных в установленном порядке (в случае поступления в уполномоченный орган местного самоуправления по почте);</w:t>
      </w:r>
    </w:p>
    <w:p>
      <w:pPr>
        <w:pStyle w:val="211"/>
        <w:shd w:fill="auto" w:val="clear"/>
        <w:spacing w:lineRule="auto" w:line="240"/>
        <w:ind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>выявление в представленных документах недостоверной или искаженной информации;</w:t>
      </w:r>
    </w:p>
    <w:p>
      <w:pPr>
        <w:pStyle w:val="211"/>
        <w:shd w:fill="auto" w:val="clear"/>
        <w:spacing w:lineRule="auto" w:line="240"/>
        <w:ind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>место жительства (место пребывания) подопечного на территории, на которую не распространяются полномочия уполномоченного органа местного самоуправления, в который обратились заявители (полномочия уполномоченного органа местного самоуправления определяются наличием личного дела подопечного);</w:t>
      </w:r>
    </w:p>
    <w:p>
      <w:pPr>
        <w:pStyle w:val="211"/>
        <w:shd w:fill="auto" w:val="clear"/>
        <w:spacing w:lineRule="auto" w:line="240"/>
        <w:ind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>наличие в документах серьезных повреждений, которые не позволяют однозначно истолковать их содержание.</w:t>
      </w:r>
    </w:p>
    <w:p>
      <w:pPr>
        <w:pStyle w:val="511"/>
        <w:numPr>
          <w:ilvl w:val="1"/>
          <w:numId w:val="2"/>
        </w:numPr>
        <w:shd w:fill="auto" w:val="clear"/>
        <w:tabs>
          <w:tab w:val="left" w:pos="949" w:leader="none"/>
        </w:tabs>
        <w:spacing w:lineRule="auto" w:line="240" w:before="0" w:after="0"/>
        <w:ind w:left="440" w:right="0" w:hanging="0"/>
        <w:jc w:val="center"/>
        <w:rPr/>
      </w:pPr>
      <w:r>
        <w:rPr>
          <w:rStyle w:val="5"/>
          <w:rFonts w:cs="Times New Roman" w:ascii="Times New Roman" w:hAnsi="Times New Roman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>
      <w:pPr>
        <w:pStyle w:val="211"/>
        <w:shd w:fill="auto" w:val="clear"/>
        <w:spacing w:lineRule="auto" w:line="240"/>
        <w:ind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и Республики Адыгея не предусмотрено.</w:t>
      </w:r>
    </w:p>
    <w:p>
      <w:pPr>
        <w:pStyle w:val="511"/>
        <w:numPr>
          <w:ilvl w:val="1"/>
          <w:numId w:val="2"/>
        </w:numPr>
        <w:shd w:fill="auto" w:val="clear"/>
        <w:tabs>
          <w:tab w:val="left" w:pos="644" w:leader="none"/>
        </w:tabs>
        <w:spacing w:lineRule="auto" w:line="240" w:before="0" w:after="0"/>
        <w:jc w:val="center"/>
        <w:rPr/>
      </w:pPr>
      <w:r>
        <w:rPr>
          <w:rStyle w:val="5"/>
          <w:rFonts w:cs="Times New Roman" w:ascii="Times New Roman" w:hAnsi="Times New Roman"/>
        </w:rPr>
        <w:t>Порядок, размер и основания взимания государственной пошлины                              или иной платы, взимаемой за предоставление муниципальной услуги</w:t>
      </w:r>
    </w:p>
    <w:p>
      <w:pPr>
        <w:pStyle w:val="211"/>
        <w:shd w:fill="auto" w:val="clear"/>
        <w:spacing w:lineRule="auto" w:line="240"/>
        <w:ind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>Государственная пошлина или иная плата за предоставление муниципальной услуги не взимается. Предоставление государственной услуги осуществляется бесплатно.</w:t>
      </w:r>
    </w:p>
    <w:p>
      <w:pPr>
        <w:pStyle w:val="211"/>
        <w:shd w:fill="auto" w:val="clear"/>
        <w:spacing w:lineRule="auto" w:line="240"/>
        <w:ind w:firstLine="760"/>
        <w:jc w:val="both"/>
        <w:rPr/>
      </w:pPr>
      <w:r>
        <w:rPr/>
      </w:r>
    </w:p>
    <w:p>
      <w:pPr>
        <w:pStyle w:val="511"/>
        <w:numPr>
          <w:ilvl w:val="1"/>
          <w:numId w:val="2"/>
        </w:numPr>
        <w:shd w:fill="auto" w:val="clear"/>
        <w:tabs>
          <w:tab w:val="left" w:pos="1522" w:leader="none"/>
        </w:tabs>
        <w:spacing w:lineRule="auto" w:line="240" w:before="0" w:after="0"/>
        <w:ind w:left="0" w:right="0" w:firstLine="920"/>
        <w:jc w:val="center"/>
        <w:rPr/>
      </w:pPr>
      <w:r>
        <w:rPr>
          <w:rStyle w:val="5"/>
          <w:rFonts w:cs="Times New Roman" w:ascii="Times New Roman" w:hAnsi="Times New Roman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>
      <w:pPr>
        <w:pStyle w:val="211"/>
        <w:shd w:fill="auto" w:val="clear"/>
        <w:spacing w:lineRule="auto" w:line="240"/>
        <w:ind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>Срок ожидания в очереди по вопросам предоставления муниципальной услуги на личном приеме в уполномоченном органе местного самоуправления или МФЦ не должен превышать 15 минут.</w:t>
      </w:r>
    </w:p>
    <w:p>
      <w:pPr>
        <w:pStyle w:val="511"/>
        <w:numPr>
          <w:ilvl w:val="1"/>
          <w:numId w:val="2"/>
        </w:numPr>
        <w:shd w:fill="auto" w:val="clear"/>
        <w:tabs>
          <w:tab w:val="left" w:pos="1326" w:leader="none"/>
        </w:tabs>
        <w:spacing w:lineRule="auto" w:line="240" w:before="0" w:after="0"/>
        <w:ind w:left="0" w:right="0" w:firstLine="760"/>
        <w:jc w:val="center"/>
        <w:rPr/>
      </w:pPr>
      <w:r>
        <w:rPr>
          <w:rStyle w:val="5"/>
          <w:rFonts w:cs="Times New Roman" w:ascii="Times New Roman" w:hAnsi="Times New Roman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>
      <w:pPr>
        <w:pStyle w:val="211"/>
        <w:numPr>
          <w:ilvl w:val="2"/>
          <w:numId w:val="2"/>
        </w:numPr>
        <w:shd w:fill="auto" w:val="clear"/>
        <w:tabs>
          <w:tab w:val="left" w:pos="1619" w:leader="none"/>
        </w:tabs>
        <w:spacing w:lineRule="auto" w:line="240"/>
        <w:ind w:left="0"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>Прием и регистрация заявления и документов (сведений), необходимых для предоставления муниципальной услуги, поданных заявителем (представителем заявителя) непосредственно в уполномоченный орган местного самоуправления, осуществляется должностным</w:t>
        <w:tab/>
        <w:t>лицом уполномоченного органа местного самоуправления в день подачи указанного заявления и документов.</w:t>
      </w:r>
    </w:p>
    <w:p>
      <w:pPr>
        <w:pStyle w:val="211"/>
        <w:numPr>
          <w:ilvl w:val="2"/>
          <w:numId w:val="2"/>
        </w:numPr>
        <w:shd w:fill="auto" w:val="clear"/>
        <w:tabs>
          <w:tab w:val="left" w:pos="1570" w:leader="none"/>
        </w:tabs>
        <w:spacing w:lineRule="auto" w:line="240"/>
        <w:ind w:left="0"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>Регистрация заявления (запроса) и документов (сведений), необходимых для предоставления муниципальной услуги, направленных по почте, представленных в форме электронных документов, в том числе с использованием Портала, или посредством МФЦ, осуществляется должностным лицом уполномоченного органа местного самоуправления в день поступления указанного заявления (запроса) и документов в уполномоченный орган местного самоуправления.</w:t>
      </w:r>
    </w:p>
    <w:p>
      <w:pPr>
        <w:pStyle w:val="211"/>
        <w:shd w:fill="auto" w:val="clear"/>
        <w:tabs>
          <w:tab w:val="left" w:pos="7681" w:leader="none"/>
        </w:tabs>
        <w:spacing w:lineRule="auto" w:line="240"/>
        <w:ind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>Регистрация заявления и документов (сведений), необходимых для предоставления муниципальной услуги, направленных по почте, представленных в форме электронных документов, в том числе с использованием Портала, или посредством МФЦ, поступивших в уполномоченный орган местного самоуправления местного самоуправления в выходной, нерабочий праздничный день или после окончания рабочего дня, осуществляется в первый, следующий за ним, рабочий день.</w:t>
      </w:r>
    </w:p>
    <w:p>
      <w:pPr>
        <w:pStyle w:val="211"/>
        <w:shd w:fill="auto" w:val="clear"/>
        <w:spacing w:lineRule="auto" w:line="240"/>
        <w:ind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такой услуги не может превышать 15 минут.</w:t>
      </w:r>
    </w:p>
    <w:p>
      <w:pPr>
        <w:pStyle w:val="211"/>
        <w:shd w:fill="auto" w:val="clear"/>
        <w:spacing w:lineRule="auto" w:line="240"/>
        <w:ind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4"/>
          <w:szCs w:val="24"/>
        </w:rPr>
        <w:t>Срок регистрации заявлений о предоставлении муниципальной услуги не может превышать 20 минут.</w:t>
      </w:r>
    </w:p>
    <w:p>
      <w:pPr>
        <w:pStyle w:val="111"/>
        <w:keepNext w:val="true"/>
        <w:keepLines/>
        <w:numPr>
          <w:ilvl w:val="1"/>
          <w:numId w:val="2"/>
        </w:numPr>
        <w:shd w:fill="auto" w:val="clear"/>
        <w:tabs>
          <w:tab w:val="left" w:pos="1004" w:leader="none"/>
        </w:tabs>
        <w:spacing w:lineRule="auto" w:line="240" w:before="0" w:after="0"/>
        <w:ind w:left="360" w:right="0" w:hanging="0"/>
        <w:jc w:val="center"/>
        <w:rPr/>
      </w:pPr>
      <w:bookmarkStart w:id="23" w:name="bookmark29"/>
      <w:r>
        <w:rPr>
          <w:rFonts w:cs="Times New Roman" w:ascii="Times New Roman" w:hAnsi="Times New Roman"/>
          <w:color w:val="000000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</w:t>
      </w:r>
      <w:bookmarkEnd w:id="23"/>
      <w:r>
        <w:rPr>
          <w:rFonts w:cs="Times New Roman" w:ascii="Times New Roman" w:hAnsi="Times New Roman"/>
          <w:color w:val="000000"/>
        </w:rPr>
        <w:t xml:space="preserve"> </w:t>
      </w:r>
      <w:r>
        <w:rPr>
          <w:rStyle w:val="5"/>
          <w:rFonts w:cs="Times New Roman" w:ascii="Times New Roman" w:hAnsi="Times New Roman"/>
        </w:rPr>
        <w:t>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</w:t>
      </w:r>
      <w:bookmarkStart w:id="24" w:name="bookmark30"/>
      <w:r>
        <w:rPr>
          <w:rStyle w:val="5"/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color w:val="000000"/>
        </w:rPr>
        <w:t>инвалидов</w:t>
      </w:r>
      <w:bookmarkEnd w:id="24"/>
    </w:p>
    <w:p>
      <w:pPr>
        <w:pStyle w:val="111"/>
        <w:keepNext w:val="true"/>
        <w:keepLines/>
        <w:shd w:fill="auto" w:val="clear"/>
        <w:tabs>
          <w:tab w:val="left" w:pos="1004" w:leader="none"/>
        </w:tabs>
        <w:spacing w:lineRule="auto" w:line="240" w:before="0" w:after="0"/>
        <w:ind w:left="36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</w:rPr>
      </w:r>
    </w:p>
    <w:p>
      <w:pPr>
        <w:pStyle w:val="Normal"/>
        <w:widowControl w:val="false"/>
        <w:autoSpaceDE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2.15.1. Помещения, в которых предоставляется услуга, включают помещения для ожидания, информирования, приема заявителей, которые оборудуются стульями (креслами) и столами и обеспечиваются писчей бумагой и письменными принадлежностями (для записи информации, написания заявлений).</w:t>
      </w:r>
    </w:p>
    <w:p>
      <w:pPr>
        <w:pStyle w:val="Normal"/>
        <w:widowControl w:val="false"/>
        <w:autoSpaceDE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2.15.2. Помещения должны соответствовать санитарно – эпидемиологическим правилам и нормам.</w:t>
      </w:r>
    </w:p>
    <w:p>
      <w:pPr>
        <w:pStyle w:val="Normal"/>
        <w:widowControl w:val="false"/>
        <w:autoSpaceDE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2.15.3. Присутственные места оборудуются системой кондиционирования воздуха либо вентиляторами, противопожарной системой и средствами пожаротушения. </w:t>
      </w:r>
    </w:p>
    <w:p>
      <w:pPr>
        <w:pStyle w:val="Normal"/>
        <w:widowControl w:val="false"/>
        <w:autoSpaceDE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2.15.4. Места предоставления услуги должны иметь туалет со свободным доступом к нему в рабочее время.</w:t>
      </w:r>
    </w:p>
    <w:p>
      <w:pPr>
        <w:pStyle w:val="Normal"/>
        <w:widowControl w:val="false"/>
        <w:autoSpaceDE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2.15.5. 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справочно-правовым системам. </w:t>
      </w:r>
    </w:p>
    <w:p>
      <w:pPr>
        <w:pStyle w:val="Normal"/>
        <w:widowControl w:val="false"/>
        <w:autoSpaceDE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2.15.6. Места информирования, предназначенные для ознакомления заявителей с информационными материалами, оборудуются:</w:t>
      </w:r>
    </w:p>
    <w:p>
      <w:pPr>
        <w:pStyle w:val="Normal"/>
        <w:widowControl w:val="false"/>
        <w:autoSpaceDE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информационными стендами (на информационных стендах размещаются перечень документов, необходимых для предоставления государственной услуги, образцы их заполнения);</w:t>
      </w:r>
    </w:p>
    <w:p>
      <w:pPr>
        <w:pStyle w:val="Normal"/>
        <w:widowControl w:val="false"/>
        <w:autoSpaceDE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стульями и столами (стойками для письма) для возможности оформления документов.</w:t>
      </w:r>
    </w:p>
    <w:p>
      <w:pPr>
        <w:pStyle w:val="Normal"/>
        <w:widowControl w:val="false"/>
        <w:autoSpaceDE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2.15.7. Места для ожидания должны соответствовать комфортным условиям для заявителей.</w:t>
      </w:r>
    </w:p>
    <w:p>
      <w:pPr>
        <w:pStyle w:val="Normal"/>
        <w:widowControl w:val="false"/>
        <w:autoSpaceDE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2.15.8. Места ожидания на представление или получение документов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  </w:t>
      </w:r>
    </w:p>
    <w:p>
      <w:pPr>
        <w:pStyle w:val="Normal"/>
        <w:widowControl w:val="false"/>
        <w:autoSpaceDE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2.15.9. На территории, прилегающей к месту приема заявителей, оборудуются места для парковки автотранспортных средств. </w:t>
      </w:r>
    </w:p>
    <w:p>
      <w:pPr>
        <w:pStyle w:val="Normal"/>
        <w:widowControl w:val="false"/>
        <w:autoSpaceDE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2.15.10. 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 </w:t>
      </w:r>
    </w:p>
    <w:p>
      <w:pPr>
        <w:pStyle w:val="Normal"/>
        <w:widowControl w:val="false"/>
        <w:autoSpaceDE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2.15.11. Кабинеты приема заявителей должны быть оборудованы информационными табличками (вывесками) с указанием:</w:t>
      </w:r>
    </w:p>
    <w:p>
      <w:pPr>
        <w:pStyle w:val="Normal"/>
        <w:widowControl w:val="false"/>
        <w:autoSpaceDE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номера и названия кабинета;</w:t>
      </w:r>
    </w:p>
    <w:p>
      <w:pPr>
        <w:pStyle w:val="Normal"/>
        <w:widowControl w:val="false"/>
        <w:autoSpaceDE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фамилии, имени, отчества и должности специалиста, осуществляющего прием;</w:t>
      </w:r>
    </w:p>
    <w:p>
      <w:pPr>
        <w:pStyle w:val="Normal"/>
        <w:widowControl w:val="false"/>
        <w:autoSpaceDE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времени перерыва на обед.</w:t>
      </w:r>
    </w:p>
    <w:p>
      <w:pPr>
        <w:pStyle w:val="Normal"/>
        <w:widowControl w:val="false"/>
        <w:autoSpaceDE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2.15.12. Специалист, осуществляющий прием, обеспечивается личными идентификационными карточками и (или) настольными табличками.</w:t>
      </w:r>
    </w:p>
    <w:p>
      <w:pPr>
        <w:pStyle w:val="Normal"/>
        <w:widowControl w:val="false"/>
        <w:autoSpaceDE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2.15.13. Место для приема посетителя должно быть снабжено стулом, иметь место для письма и раскладки документов.</w:t>
      </w:r>
    </w:p>
    <w:p>
      <w:pPr>
        <w:pStyle w:val="Normal"/>
        <w:widowControl w:val="false"/>
        <w:autoSpaceDE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2.15.14. В целях обеспечения конфиденциальности сведений о заявителе,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>
      <w:pPr>
        <w:pStyle w:val="Normal"/>
        <w:widowControl w:val="false"/>
        <w:autoSpaceDE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2.15.15. Инвалидам обеспечиваются следующие условия доступности в здание, (включая помещения), в котором предоставляется муниципальная услуга:</w:t>
      </w:r>
    </w:p>
    <w:p>
      <w:pPr>
        <w:pStyle w:val="Normal"/>
        <w:widowControl w:val="false"/>
        <w:autoSpaceDE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а)возможность беспрепятственного входа в здание (включая помещения) и выхода из них;</w:t>
      </w:r>
    </w:p>
    <w:p>
      <w:pPr>
        <w:pStyle w:val="Normal"/>
        <w:widowControl w:val="false"/>
        <w:autoSpaceDE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б)возможность самостоятельного передвижения по территории здания (включая помещения) в целях доступа к месту предоставления муниципальной услуги, в том числе с помощью работников Управления;</w:t>
      </w:r>
    </w:p>
    <w:p>
      <w:pPr>
        <w:pStyle w:val="Normal"/>
        <w:widowControl w:val="false"/>
        <w:autoSpaceDE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в)возможность посадки в транспортное средство и высадки из него перед входом в здание (включая помещения), и при необходимости, с помощью работников органа опеки и попечительства;</w:t>
      </w:r>
    </w:p>
    <w:p>
      <w:pPr>
        <w:pStyle w:val="Normal"/>
        <w:widowControl w:val="false"/>
        <w:autoSpaceDE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г)сопровождение инвалидов, имеющих стойкие нарушения функции зрения и самостоятельного передвижения по территории здания (включая помещение);</w:t>
      </w:r>
    </w:p>
    <w:p>
      <w:pPr>
        <w:pStyle w:val="Normal"/>
        <w:widowControl w:val="false"/>
        <w:autoSpaceDE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д)содействие инвалиду при входе в здание (включая помещения) и выходе из него, информирование инвалида о доступных маршрутах общественного транспорта;</w:t>
      </w:r>
    </w:p>
    <w:p>
      <w:pPr>
        <w:pStyle w:val="Normal"/>
        <w:widowControl w:val="false"/>
        <w:autoSpaceDE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е)надлежащее размещение носителей информации, необходимой для обеспечения беспрепятственного доступа инвалидов к зданию (включая помещение) и муниципальной услуге,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на контрастном фоне;</w:t>
      </w:r>
    </w:p>
    <w:p>
      <w:pPr>
        <w:pStyle w:val="Normal"/>
        <w:widowControl w:val="false"/>
        <w:autoSpaceDE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ж)обеспечение допуска в здание (включая помещение),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>
      <w:pPr>
        <w:pStyle w:val="Normal"/>
        <w:widowControl w:val="false"/>
        <w:autoSpaceDE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2.15.16. Инвалидам обеспечиваются следующие условия доступности муниципальной услуги:</w:t>
      </w:r>
    </w:p>
    <w:p>
      <w:pPr>
        <w:pStyle w:val="Normal"/>
        <w:widowControl w:val="false"/>
        <w:autoSpaceDE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а)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>
      <w:pPr>
        <w:pStyle w:val="Normal"/>
        <w:widowControl w:val="false"/>
        <w:autoSpaceDE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б) предоставление инвалидам по слуху, при необходимости, муниципальной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>
      <w:pPr>
        <w:pStyle w:val="Normal"/>
        <w:widowControl w:val="false"/>
        <w:autoSpaceDE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>
      <w:pPr>
        <w:pStyle w:val="Normal"/>
        <w:widowControl w:val="false"/>
        <w:autoSpaceDE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г) оказание иной необходимой инвалидам помощи в преодолении барьеров, мешающих получению ими муниципальной услуги наравне с другими лицами;</w:t>
      </w:r>
    </w:p>
    <w:p>
      <w:pPr>
        <w:pStyle w:val="511"/>
        <w:shd w:fill="auto" w:val="clear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ind w:firstLine="708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2.16. Показатели доступности и качества муниципальных услуг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2.16.1. Показатели доступности и качества муниципальных услуг: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1) доступность информации о порядке предоставления муниципальной услуги;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2)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3) возможность получения муниципальной услуги в электронном виде с использованием ЕПГУ, РПГУ;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4) возможность получения муниципальной услуги в МФЦ;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5) количество взаимодействий заявителя с должностными лицами при предоставлении муниципальной услуги и их продолжительность;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6) соблюдение сроков предоставления муниципальной услуги;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7) достоверность предоставляемой заявителям информации о порядке предоставления муниципальной услуги, о ходе предоставления муниципальной услуги;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8) отсутствие обоснованных жалоб со стороны заявителей на решения и (или) действия (бездействие) ОМСУ, муниципальных служащих ОМСУ при предоставлении муниципальной услуги.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2.16.2. Показатели доступности и качества государственных и муниципальных услуг при предоставлении в электронном виде: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1) возможность получения информации о порядке и сроках предоставления услуги, с использованием ЕПГУ, РПГУ;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2) возможность записи на прием в орган для подачи запроса о предоставлении муниципальной услуги посредством ЕПГУ, РПГУ;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3) возможность формирования запроса заявителем на ЕПГУ, РПГУ;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4) возможность приема и регистрации органом запроса и иных документов, необходимых для предоставления муниципальной услуги, поданных посредством ЕПГУ, РПГУ;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5) возможность получения результата предоставления муниципальной услуги в форме документа на бумажном носителе или в форме электронного документа;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6) возможность оценить доступность и качество муниципальной услуги на ЕПГУ, РПГУ;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7) возможность направления в электронной форме жалобы на решения и действия (бездействие) ОМСУ, предоставляющего муниципальную услугу, должностного лица ОМСУ в ходе предоставления услуги.</w:t>
      </w:r>
    </w:p>
    <w:p>
      <w:pPr>
        <w:pStyle w:val="Normal"/>
        <w:ind w:firstLine="708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2.17. Иные требования, в том числе учитывающие возможность и особенности предоставления муниципальной услуги в МФЦ и особенности предоставления муниципальной услуги в электронной форме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2.17.1. Предоставление муниципальной услуги в МФЦ осуществляется в соответствии с соглашением о взаимодействии, заключенным между ОМСУ и МФЦ, с момента вступления в силу указанного соглашения.</w:t>
      </w:r>
    </w:p>
    <w:p>
      <w:pPr>
        <w:pStyle w:val="Normal"/>
        <w:shd w:fill="FFFFFF" w:val="clear"/>
        <w:ind w:firstLine="708"/>
        <w:jc w:val="both"/>
        <w:textAlignment w:val="baseline"/>
        <w:rPr/>
      </w:pPr>
      <w:r>
        <w:rPr>
          <w:spacing w:val="2"/>
          <w:sz w:val="24"/>
          <w:szCs w:val="24"/>
          <w:lang w:eastAsia="ru-RU"/>
        </w:rPr>
        <w:t>2.17.2. Предоставление муниципальной  услуги при наличии технической возможности может осуществляться в электронной форме через «Личный кабинет» на РПГУ или ЕПГУ с использованием электронных документов, подписанных электронной подписью в соответствии с требованиями </w:t>
      </w:r>
      <w:hyperlink r:id="rId11">
        <w:r>
          <w:rPr>
            <w:rStyle w:val="Style12"/>
            <w:spacing w:val="2"/>
            <w:sz w:val="24"/>
            <w:szCs w:val="24"/>
            <w:lang w:eastAsia="ru-RU"/>
          </w:rPr>
          <w:t>Федерального закона от 6 апреля 2011 г. № 63-ФЗ «Об электронной подписи</w:t>
        </w:r>
      </w:hyperlink>
      <w:r>
        <w:rPr>
          <w:spacing w:val="2"/>
          <w:sz w:val="24"/>
          <w:szCs w:val="24"/>
          <w:lang w:eastAsia="ru-RU"/>
        </w:rPr>
        <w:t>», (указывается перечень классов средств электронной подписи, которые допускаются в соответствии с требованиями действующего законодательства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о согласовании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муниципальной услуги).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2.17.3. Требования к электронным документам и электронным образам документов, предоставляемым через «Личный кабинет»: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1) размер одного файла, содержащего электронный документ или электронный образ документа, не должен превышать 10 Мб. Максимальный объем всех файлов - 50 Мб;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2) допускается предоставлять файлы следующих форматов: txt, rtf, doc, docx, pdf, xls, xlsx, jpg, tiff, gif, rar, zip. Предоставление файлов, имеющих форматы, отличные от указанных, не допускается;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3)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печати, углового штампа бланка (если приемлемо), а также реквизитов документа;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4) каждый отдельный документ должен быть загружен в систему подачи документов в виде отдельного файла. Количество файлов должно соответствовать количеству документов, представляемых через РПГУ и ЕПГУ, а наименование файлов должно позволять идентифицировать документ и количество страниц в документе;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5) файлы не должны содержать вирусов и вредоносных программ.</w:t>
      </w:r>
    </w:p>
    <w:p>
      <w:pPr>
        <w:pStyle w:val="Normal"/>
        <w:shd w:fill="FFFFFF" w:val="clear"/>
        <w:ind w:firstLine="709"/>
        <w:jc w:val="both"/>
        <w:textAlignment w:val="baseline"/>
        <w:rPr/>
      </w:pPr>
      <w:r>
        <w:rPr>
          <w:spacing w:val="2"/>
          <w:sz w:val="24"/>
          <w:szCs w:val="24"/>
          <w:lang w:eastAsia="ru-RU"/>
        </w:rPr>
        <w:t>2.17.4. 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</w:t>
      </w:r>
      <w:r>
        <w:rPr>
          <w:color w:val="000000"/>
          <w:spacing w:val="2"/>
          <w:sz w:val="24"/>
          <w:szCs w:val="24"/>
          <w:lang w:eastAsia="ru-RU"/>
        </w:rPr>
        <w:t> </w:t>
      </w:r>
      <w:hyperlink r:id="rId12">
        <w:r>
          <w:rPr>
            <w:rStyle w:val="Style12"/>
            <w:color w:val="000000"/>
            <w:spacing w:val="2"/>
            <w:sz w:val="24"/>
            <w:szCs w:val="24"/>
            <w:u w:val="none"/>
            <w:lang w:eastAsia="ru-RU"/>
          </w:rPr>
          <w:t xml:space="preserve">постановлением Правительства Российской Федерации от 25 августа 2012 г. № 852 </w:t>
        </w:r>
      </w:hyperlink>
      <w:hyperlink r:id="rId13">
        <w:r>
          <w:rPr>
            <w:rStyle w:val="Style12"/>
            <w:color w:val="000000"/>
            <w:spacing w:val="2"/>
            <w:sz w:val="24"/>
            <w:szCs w:val="24"/>
            <w:u w:val="none"/>
            <w:lang w:eastAsia="ru-RU"/>
          </w:rPr>
          <w:t>«</w:t>
        </w:r>
      </w:hyperlink>
      <w:hyperlink r:id="rId14">
        <w:r>
          <w:rPr>
            <w:rStyle w:val="Style12"/>
            <w:color w:val="000000"/>
            <w:spacing w:val="2"/>
            <w:sz w:val="24"/>
            <w:szCs w:val="24"/>
            <w:u w:val="none"/>
            <w:lang w:eastAsia="ru-RU"/>
          </w:rPr>
  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  </w:r>
      </w:hyperlink>
      <w:r>
        <w:rPr>
          <w:color w:val="000000"/>
          <w:spacing w:val="2"/>
          <w:sz w:val="24"/>
          <w:szCs w:val="24"/>
          <w:lang w:eastAsia="ru-RU"/>
        </w:rPr>
        <w:t>».</w:t>
      </w:r>
    </w:p>
    <w:p>
      <w:pPr>
        <w:pStyle w:val="Normal"/>
        <w:ind w:firstLine="708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708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МФЦ.</w:t>
      </w:r>
    </w:p>
    <w:p>
      <w:pPr>
        <w:pStyle w:val="Normal"/>
        <w:ind w:firstLine="708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3.1. Исчерпывающий перечень административных процедур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3.1.1. Предоставление муниципальной услуги включает в себя следующие административные процедуры: Предоставление муниципальной услуги включает в себя последовательность следующих административных процедур: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а) прием и регистрация заявления о предоставлении муниципальной услуги и прилагаемых к нему документов, указанных в пункте 2.6 Регламента, если они представлены заявителем по его инициативе самостоятельно в ОМСУ;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б) прием и регистрация заявления о предоставлении муниципальной услуги и прилагаемых к нему документов, указанных в пункте 2.6 Регламента, если они представлены заявителем по его инициативе самостоятельно в МФЦ;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в) направление запросов в органы (организации), участвующие в предоставлении муниципальной услуги, в рамках межведомственного взаимодействия;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г) рассмотрение заявления и прилагаемых к нему документов для установления права на получение муниципальной услуги;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 xml:space="preserve">д) принятие решения о предоставлении либо об отказе в предоставлении муниципальной услуги; </w:t>
      </w:r>
    </w:p>
    <w:p>
      <w:pPr>
        <w:pStyle w:val="Normal"/>
        <w:shd w:fill="FFFFFF" w:val="clear"/>
        <w:ind w:firstLine="708"/>
        <w:jc w:val="both"/>
        <w:textAlignment w:val="baseline"/>
        <w:rPr/>
      </w:pPr>
      <w:r>
        <w:rPr>
          <w:spacing w:val="2"/>
          <w:sz w:val="24"/>
          <w:szCs w:val="24"/>
          <w:lang w:eastAsia="ru-RU"/>
        </w:rPr>
        <w:t>е) передача решения</w:t>
      </w:r>
      <w:r>
        <w:rPr>
          <w:rStyle w:val="5"/>
          <w:rFonts w:cs="Times New Roman"/>
          <w:b w:val="false"/>
          <w:bCs w:val="false"/>
        </w:rPr>
        <w:t xml:space="preserve"> о выдаче предварительного разрешения на совершение сделок, влекущих отказ от принадлежащих несовершеннолетнему </w:t>
      </w:r>
      <w:r>
        <w:rPr>
          <w:bCs/>
          <w:color w:val="000000"/>
          <w:sz w:val="24"/>
          <w:szCs w:val="24"/>
        </w:rPr>
        <w:t>подопечному прав</w:t>
      </w:r>
      <w:r>
        <w:rPr>
          <w:spacing w:val="2"/>
          <w:sz w:val="24"/>
          <w:szCs w:val="24"/>
          <w:lang w:eastAsia="ru-RU"/>
        </w:rPr>
        <w:t xml:space="preserve"> из органа опеки и попечительства в МФЦ;</w:t>
      </w:r>
    </w:p>
    <w:p>
      <w:pPr>
        <w:pStyle w:val="Normal"/>
        <w:shd w:fill="FFFFFF" w:val="clear"/>
        <w:ind w:firstLine="708"/>
        <w:jc w:val="both"/>
        <w:textAlignment w:val="baseline"/>
        <w:rPr/>
      </w:pPr>
      <w:r>
        <w:rPr>
          <w:spacing w:val="2"/>
          <w:sz w:val="24"/>
          <w:szCs w:val="24"/>
          <w:lang w:eastAsia="ru-RU"/>
        </w:rPr>
        <w:t>ж) выдача решения о в</w:t>
      </w:r>
      <w:r>
        <w:rPr>
          <w:rStyle w:val="5"/>
          <w:rFonts w:cs="Times New Roman"/>
          <w:b w:val="false"/>
          <w:bCs w:val="false"/>
        </w:rPr>
        <w:t xml:space="preserve">ыдаче предварительного разрешения на совершение сделок, влекущих отказ от принадлежащих несовершеннолетнему </w:t>
      </w:r>
      <w:r>
        <w:rPr>
          <w:bCs/>
          <w:color w:val="000000"/>
          <w:sz w:val="24"/>
          <w:szCs w:val="24"/>
        </w:rPr>
        <w:t>подопечному прав</w:t>
      </w:r>
      <w:r>
        <w:rPr>
          <w:spacing w:val="2"/>
          <w:sz w:val="24"/>
          <w:szCs w:val="24"/>
          <w:lang w:eastAsia="ru-RU"/>
        </w:rPr>
        <w:t xml:space="preserve"> либо об отказе в </w:t>
      </w:r>
      <w:r>
        <w:rPr>
          <w:rStyle w:val="5"/>
          <w:rFonts w:cs="Times New Roman"/>
          <w:b w:val="false"/>
          <w:bCs w:val="false"/>
        </w:rPr>
        <w:t xml:space="preserve">выдаче предварительного разрешения на совершение сделок, влекущих отказ от принадлежащих несовершеннолетнему </w:t>
      </w:r>
      <w:r>
        <w:rPr>
          <w:bCs/>
          <w:color w:val="000000"/>
          <w:sz w:val="24"/>
          <w:szCs w:val="24"/>
        </w:rPr>
        <w:t>подопечному прав</w:t>
      </w:r>
      <w:r>
        <w:rPr>
          <w:spacing w:val="2"/>
          <w:sz w:val="24"/>
          <w:szCs w:val="24"/>
          <w:lang w:eastAsia="ru-RU"/>
        </w:rPr>
        <w:t xml:space="preserve"> с указанием причин отказа в органе опеки и попечительства;</w:t>
      </w:r>
    </w:p>
    <w:p>
      <w:pPr>
        <w:pStyle w:val="Normal"/>
        <w:shd w:fill="FFFFFF" w:val="clear"/>
        <w:ind w:firstLine="708"/>
        <w:jc w:val="both"/>
        <w:textAlignment w:val="baseline"/>
        <w:rPr/>
      </w:pPr>
      <w:r>
        <w:rPr>
          <w:spacing w:val="2"/>
          <w:sz w:val="24"/>
          <w:szCs w:val="24"/>
          <w:lang w:eastAsia="ru-RU"/>
        </w:rPr>
        <w:t xml:space="preserve">з) выдача </w:t>
      </w:r>
      <w:r>
        <w:rPr>
          <w:rStyle w:val="5"/>
          <w:rFonts w:cs="Times New Roman"/>
          <w:b w:val="false"/>
          <w:bCs w:val="false"/>
        </w:rPr>
        <w:t xml:space="preserve">предварительного разрешения на совершение сделок, влекущих отказ от принадлежащих несовершеннолетнему </w:t>
      </w:r>
      <w:r>
        <w:rPr>
          <w:bCs/>
          <w:color w:val="000000"/>
          <w:sz w:val="24"/>
          <w:szCs w:val="24"/>
        </w:rPr>
        <w:t>подопечному прав</w:t>
      </w:r>
      <w:r>
        <w:rPr>
          <w:spacing w:val="2"/>
          <w:sz w:val="24"/>
          <w:szCs w:val="24"/>
          <w:lang w:eastAsia="ru-RU"/>
        </w:rPr>
        <w:t xml:space="preserve"> либо об отказе в </w:t>
      </w:r>
      <w:r>
        <w:rPr>
          <w:rStyle w:val="5"/>
          <w:rFonts w:cs="Times New Roman"/>
          <w:b w:val="false"/>
          <w:bCs w:val="false"/>
        </w:rPr>
        <w:t xml:space="preserve">выдача предварительного разрешения на совершение сделок, влекущих отказ от принадлежащих несовершеннолетнему </w:t>
      </w:r>
      <w:r>
        <w:rPr>
          <w:bCs/>
          <w:color w:val="000000"/>
          <w:sz w:val="24"/>
          <w:szCs w:val="24"/>
        </w:rPr>
        <w:t xml:space="preserve">подопечному прав </w:t>
      </w:r>
      <w:r>
        <w:rPr>
          <w:spacing w:val="2"/>
          <w:sz w:val="24"/>
          <w:szCs w:val="24"/>
          <w:lang w:eastAsia="ru-RU"/>
        </w:rPr>
        <w:t>с указанием причин отказа в МФЦ.</w:t>
      </w:r>
    </w:p>
    <w:p>
      <w:pPr>
        <w:pStyle w:val="Normal"/>
        <w:ind w:firstLine="708"/>
        <w:jc w:val="both"/>
        <w:rPr/>
      </w:pPr>
      <w:r>
        <w:rPr>
          <w:b/>
          <w:sz w:val="24"/>
          <w:szCs w:val="24"/>
        </w:rPr>
        <w:t xml:space="preserve">3.2. </w:t>
      </w:r>
      <w:r>
        <w:rPr>
          <w:b/>
          <w:spacing w:val="2"/>
          <w:sz w:val="24"/>
          <w:szCs w:val="24"/>
          <w:lang w:eastAsia="ru-RU"/>
        </w:rPr>
        <w:t>Особенности выполнения административных процедур (действий) в электронной форме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Заявителям обеспечивается возможность получения информации о предоставляемой муниципальной услуге на Портале.</w:t>
      </w:r>
    </w:p>
    <w:p>
      <w:pPr>
        <w:pStyle w:val="Normal"/>
        <w:shd w:fill="FFFFFF" w:val="clear"/>
        <w:ind w:firstLine="708"/>
        <w:jc w:val="both"/>
        <w:textAlignment w:val="baseline"/>
        <w:rPr/>
      </w:pPr>
      <w:r>
        <w:rPr>
          <w:spacing w:val="2"/>
          <w:sz w:val="24"/>
          <w:szCs w:val="24"/>
          <w:lang w:eastAsia="ru-RU"/>
        </w:rPr>
        <w:t xml:space="preserve">Для получения доступа к возможностям Портала необходимо зайти </w:t>
      </w:r>
      <w:r>
        <w:rPr>
          <w:spacing w:val="2"/>
          <w:sz w:val="24"/>
          <w:szCs w:val="24"/>
          <w:lang w:val="en-US" w:eastAsia="ru-RU"/>
        </w:rPr>
        <w:t>adydheya</w:t>
      </w:r>
      <w:r>
        <w:rPr>
          <w:spacing w:val="2"/>
          <w:sz w:val="24"/>
          <w:szCs w:val="24"/>
          <w:lang w:eastAsia="ru-RU"/>
        </w:rPr>
        <w:t>.</w:t>
      </w:r>
      <w:r>
        <w:rPr>
          <w:spacing w:val="2"/>
          <w:sz w:val="24"/>
          <w:szCs w:val="24"/>
          <w:lang w:val="en-US" w:eastAsia="ru-RU"/>
        </w:rPr>
        <w:t>ru</w:t>
      </w:r>
      <w:r>
        <w:rPr>
          <w:spacing w:val="2"/>
          <w:sz w:val="24"/>
          <w:szCs w:val="24"/>
          <w:lang w:eastAsia="ru-RU"/>
        </w:rPr>
        <w:t xml:space="preserve"> выбрать из списка органов исполнительной власти Министерство образования и науки Республики Адыгея, затем Портал государственных услуг, где имеется перечень оказываемых государственных и муниципальных услуг и информация по каждой услуге.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Заявителю предоставляется возможность дистанционно получить формы документов, необходимые для получения муниципальной услуги.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3.2.1. Заявление о предоставлении муниципальной услуги и документы, указанные в пункте 2.6 Регламента, могут быть представлены заявителем через МФЦ. по его инициативе самостоятельно.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Предоставление муниципальной услуги через МФЦ осуществляется в рамках заключенного соглашения между ОМСУ и МФЦ.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Копии документов должны быть заверены в установленном порядке или представлены заявителем с предъявлением подлинника.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МФЦ передает в орган опеки и попечительства документы, полученные от заявителя, в течение 1 рабочего дня с момента принятия документов, для предоставления муниципальной услуги.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3.2.2. Последовательность выполнения административных процедур: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- прием и регистрация заявления о предоставлении муниципальной услуги и прилагаемых к нему документов, указанных в пункте 2.6 Регламента, если они представлены заявителем по его инициативе самостоятельно в ОМСУ;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- основанием для начала выполнения административной процедуры является обращение заявителей в ОМСУ с заявлением и приложенными к нему документами, указанными в пункте 2.6 Регламента;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- должностное лицо, ответственное за выполнение административной процедуры: проверяет наличие документов, необходимых для предоставления муниципальной услуги, согласно перечню, указанному в пункте 2.6;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- производит регистрацию заявления и документов, указанных в пункте 2.6 Регламента, в день их поступления в ОМСУ;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- сопоставляет указанные в заявлении сведения и данные в представленных документах;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- выявляет наличие в заявлении и документах исправлений, которые не позволяют однозначно истолковать их содержание.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В случае если представлен неполный пакет документов, предусмотренный пунктом 2.6 Регламента, должностное лицо возвращает их заявителю по его требованию.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Результатом исполнения административной процедуры является вывод должностного лица: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а) о соответствии заявления и прилагаемых к нему документов требованиям законодательства и настоящего Регламента;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б) о наличии оснований для отказа в предоставлении государственной услуги.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Максимальный срок выполнения административных процедур, предусмотренных  подпунктом 3.2.2 пункта 3.1. настоящего Регламента, составляет 1 рабочий день.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3.2.3 Прием и регистрация заявления о предоставлении муниципальной услуги и прилагаемых к нему документов, указанных в пункте 2.6 Регламента, если они представлены заявителем по его инициативе самостоятельно в МФЦ.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 xml:space="preserve">Основанием для начала административной процедуры является обращение в МФЦ заявителя с заявлением и документами, указанными в пункте 2.6 Регламента, представленными заявителем по его инициативе самостоятельно. 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При приеме заявления и прилагаемых к нему документов работник МФЦ: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- устанавливает личность заявителя (проверяет документ, удостоверяющий личность);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- проверяет соответствие представленных документов установленным требованиям, удостоверяясь, что: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- документы скреплены печатями, имеют надлежащие подписи сторон или определенных законодательством должностных лиц;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- тексты документов написаны разборчиво;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- фамилии, имена и отчества физических лиц, адреса их места жительства написаны полностью;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- в документах нет подчисток, приписок, зачеркнутых слов и иных не оговоренных в них исправлений;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- документы не исполнены карандашом;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- срок действия документов не истек.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В случае представления документов, предусмотренных частью 6 статьи 7 Федерального закона от 27 июля 2010 года № 210-ФЗ «Об организации предоставления государственных и муниципальных услуг», работник МФЦ осуществляет их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Оформляет с использованием системы электронной очереди расписку о приеме документов.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Работником МФЦ регистрируется заявление. Заявителю выдается расписка в получении заявления и документов с указанием их наименования, количества, порядкового номера, даты получения документов, Ф.И.О., должности и подписи работника МФЦ.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Срок регистрации заявления и выдачи заявителю расписки в получении документов составляет не более 20 минут.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- о сроке предоставления муниципальной услуги;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- о возможности отказа в предоставлении муниципальной услуги.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В день принятия заявления и прилагаемых к нему документов документы из МФЦ передаются через курьера в ОМСУ. Передача документов осуществляется на основании реестра, который составляется в 2-х экземплярах и содержит дату и время передачи.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График приема-передачи документов из МФЦ в ОМСУ и из ОМСУ в МФЦ согласовывается с руководителем МФЦ.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При передаче пакета документов работник ОМСУ,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работника ОМСУ, второй - подлежит возврату курьеру. Информация о получении документов заносится в электронную базу.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Результатом административной процедуры является принятие от заявителя заявления и прилагаемых к нему документов и передача документов в ОМСУ.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3.2.4 Направление запросов в органы (организации), участвующие в предоставлении муниципальной услуги, в рамках межведомственного взаимодействия.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Должностное лицо ОМСУ  в течение 1 рабочего дня со дня получения заявлений направляет запросы в рамках межведомственного электронного взаимодействия.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Указанные запросы и ответы на них направляются в форме документа на бумажном носителе с соблюдением норм законодательства Российской Федерации о защите персональных данных.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Ответы на запросы ОМСУ о предоставлении указанных документов не может превышать 5 календарных дней со дня получения соответствующих запросов.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После получения документов, запрашиваемых в рамках межведомственного взаимодействия, осуществляется проверка полученных документов в течение 1 рабочего дня.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Результатом административной процедуры является получение документов, запрашиваемых в рамках межведомственного взаимодействия.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3.2.5 Рассмотрение заявления и прилагаемых к нему документов для установления права на получение муниципальной услуги.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Основанием для начала административной процедуры является наличие всех документов, указанных в пункте 2.6 Регламента.</w:t>
      </w:r>
    </w:p>
    <w:p>
      <w:pPr>
        <w:pStyle w:val="Normal"/>
        <w:shd w:fill="FFFFFF" w:val="clear"/>
        <w:ind w:firstLine="708"/>
        <w:jc w:val="both"/>
        <w:textAlignment w:val="baseline"/>
        <w:rPr/>
      </w:pPr>
      <w:r>
        <w:rPr>
          <w:spacing w:val="2"/>
          <w:sz w:val="24"/>
          <w:szCs w:val="24"/>
          <w:lang w:eastAsia="ru-RU"/>
        </w:rPr>
        <w:t xml:space="preserve">После выполнения административных процедур, указанных в подпунктах 3.2.2-3.2.4 настоящего пункта Регламента, должностное лицо в течение 1 рабочего дня осуществляет проверку документов, указанных в пункте 2.6 Регламента, на предмет соответствия действующему законодательству и определяет основания выдачи решения о </w:t>
      </w:r>
      <w:r>
        <w:rPr>
          <w:rStyle w:val="5"/>
          <w:rFonts w:cs="Times New Roman"/>
          <w:b w:val="false"/>
          <w:bCs w:val="false"/>
        </w:rPr>
        <w:t xml:space="preserve">выдаче предварительного разрешения на совершение сделок, влекущих отказ от принадлежащих несовершеннолетнему </w:t>
      </w:r>
      <w:r>
        <w:rPr>
          <w:bCs/>
          <w:color w:val="000000"/>
          <w:sz w:val="24"/>
          <w:szCs w:val="24"/>
        </w:rPr>
        <w:t>подопечному прав</w:t>
      </w:r>
      <w:r>
        <w:rPr>
          <w:spacing w:val="2"/>
          <w:sz w:val="24"/>
          <w:szCs w:val="24"/>
          <w:lang w:eastAsia="ru-RU"/>
        </w:rPr>
        <w:t xml:space="preserve"> либо об отказе в </w:t>
      </w:r>
      <w:r>
        <w:rPr>
          <w:rStyle w:val="5"/>
          <w:rFonts w:cs="Times New Roman"/>
          <w:b w:val="false"/>
          <w:bCs w:val="false"/>
        </w:rPr>
        <w:t xml:space="preserve">выдаче предварительного разрешения на совершение сделок, влекущих отказ от принадлежащих несовершеннолетнему </w:t>
      </w:r>
      <w:r>
        <w:rPr>
          <w:bCs/>
          <w:color w:val="000000"/>
          <w:sz w:val="24"/>
          <w:szCs w:val="24"/>
        </w:rPr>
        <w:t>подопечному прав</w:t>
      </w:r>
      <w:r>
        <w:rPr>
          <w:spacing w:val="2"/>
          <w:sz w:val="24"/>
          <w:szCs w:val="24"/>
          <w:lang w:eastAsia="ru-RU"/>
        </w:rPr>
        <w:t>.</w:t>
      </w:r>
    </w:p>
    <w:p>
      <w:pPr>
        <w:pStyle w:val="Normal"/>
        <w:shd w:fill="FFFFFF" w:val="clear"/>
        <w:ind w:firstLine="708"/>
        <w:jc w:val="both"/>
        <w:textAlignment w:val="baseline"/>
        <w:rPr/>
      </w:pPr>
      <w:r>
        <w:rPr>
          <w:spacing w:val="2"/>
          <w:sz w:val="24"/>
          <w:szCs w:val="24"/>
          <w:lang w:eastAsia="ru-RU"/>
        </w:rPr>
        <w:t>Результатом административной процедуры является установление наличия либо отсутствия оснований, указанных в подпункте 2.8.2 пункта 2.8 Регламента, и наличие объективных обстоятельств, обосновывающих причину выдачи</w:t>
      </w:r>
      <w:r>
        <w:rPr>
          <w:rStyle w:val="5"/>
          <w:rFonts w:cs="Times New Roman"/>
          <w:b w:val="false"/>
          <w:bCs w:val="false"/>
        </w:rPr>
        <w:t xml:space="preserve"> предварительного разрешения на совершение сделок, влекущих отказ от принадлежащих несовершеннолетнему </w:t>
      </w:r>
      <w:r>
        <w:rPr>
          <w:bCs/>
          <w:color w:val="000000"/>
          <w:sz w:val="24"/>
          <w:szCs w:val="24"/>
        </w:rPr>
        <w:t>подопечному прав</w:t>
      </w:r>
      <w:r>
        <w:rPr>
          <w:spacing w:val="2"/>
          <w:sz w:val="24"/>
          <w:szCs w:val="24"/>
          <w:lang w:eastAsia="ru-RU"/>
        </w:rPr>
        <w:t xml:space="preserve"> либо об отказе в </w:t>
      </w:r>
      <w:r>
        <w:rPr>
          <w:rStyle w:val="5"/>
          <w:rFonts w:cs="Times New Roman"/>
          <w:b w:val="false"/>
          <w:bCs w:val="false"/>
        </w:rPr>
        <w:t xml:space="preserve">выдаче предварительного разрешения на совершение сделок, влекущих отказ от принадлежащих несовершеннолетнему </w:t>
      </w:r>
      <w:r>
        <w:rPr>
          <w:bCs/>
          <w:color w:val="000000"/>
          <w:sz w:val="24"/>
          <w:szCs w:val="24"/>
        </w:rPr>
        <w:t>подопечному прав</w:t>
      </w:r>
      <w:r>
        <w:rPr>
          <w:spacing w:val="2"/>
          <w:sz w:val="24"/>
          <w:szCs w:val="24"/>
          <w:lang w:eastAsia="ru-RU"/>
        </w:rPr>
        <w:t>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3.2.6. Принятие решения о предоставлении либо об отказе в предоставлении муниципальной услуги.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Основанием для начала административной процедуры является результат проведения административных действий, указанных в подпунктах 3.2.2-3.2.5 настоящего пункта Регламента.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ОМСУ в течение 15 дней со дня обращения заявителя и получения от него документов, предусмотренных в пункте 2.6 Регламента, должностное лицо ОМСУ:</w:t>
      </w:r>
    </w:p>
    <w:p>
      <w:pPr>
        <w:pStyle w:val="Normal"/>
        <w:shd w:fill="FFFFFF" w:val="clear"/>
        <w:ind w:firstLine="708"/>
        <w:jc w:val="both"/>
        <w:textAlignment w:val="baseline"/>
        <w:rPr/>
      </w:pPr>
      <w:r>
        <w:rPr>
          <w:spacing w:val="2"/>
          <w:sz w:val="24"/>
          <w:szCs w:val="24"/>
          <w:lang w:eastAsia="ru-RU"/>
        </w:rPr>
        <w:t xml:space="preserve">а) оформляет проект акта ОМСУ о </w:t>
      </w:r>
      <w:r>
        <w:rPr>
          <w:rStyle w:val="5"/>
          <w:rFonts w:cs="Times New Roman"/>
          <w:b w:val="false"/>
          <w:bCs w:val="false"/>
        </w:rPr>
        <w:t xml:space="preserve">выдача предварительного разрешения на совершение сделок, влекущих отказ от принадлежащих несовершеннолетнему </w:t>
      </w:r>
      <w:r>
        <w:rPr>
          <w:bCs/>
          <w:color w:val="000000"/>
          <w:sz w:val="24"/>
          <w:szCs w:val="24"/>
        </w:rPr>
        <w:t>подопечному прав или</w:t>
      </w:r>
      <w:r>
        <w:rPr>
          <w:spacing w:val="2"/>
          <w:sz w:val="24"/>
          <w:szCs w:val="24"/>
          <w:lang w:eastAsia="ru-RU"/>
        </w:rPr>
        <w:t xml:space="preserve"> при наличии оснований для отказа в предоставлении муниципальной услуги готовит проект об отказе в </w:t>
      </w:r>
      <w:r>
        <w:rPr>
          <w:rStyle w:val="5"/>
          <w:rFonts w:cs="Times New Roman"/>
          <w:b w:val="false"/>
          <w:bCs w:val="false"/>
        </w:rPr>
        <w:t xml:space="preserve">выдаче предварительного разрешения на совершение сделок, влекущих отказ от принадлежащих несовершеннолетнему </w:t>
      </w:r>
      <w:r>
        <w:rPr>
          <w:bCs/>
          <w:color w:val="000000"/>
          <w:sz w:val="24"/>
          <w:szCs w:val="24"/>
        </w:rPr>
        <w:t>подопечному прав</w:t>
      </w:r>
      <w:r>
        <w:rPr>
          <w:spacing w:val="2"/>
          <w:sz w:val="24"/>
          <w:szCs w:val="24"/>
          <w:lang w:eastAsia="ru-RU"/>
        </w:rPr>
        <w:t xml:space="preserve"> с указанием причин отказа;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б) проводит согласование проекта указанного акта ОМСУ в структурных подразделениях ОМСУ;</w:t>
      </w:r>
    </w:p>
    <w:p>
      <w:pPr>
        <w:pStyle w:val="Normal"/>
        <w:shd w:fill="FFFFFF" w:val="clear"/>
        <w:ind w:firstLine="708"/>
        <w:jc w:val="both"/>
        <w:textAlignment w:val="baseline"/>
        <w:rPr/>
      </w:pPr>
      <w:r>
        <w:rPr>
          <w:spacing w:val="2"/>
          <w:sz w:val="24"/>
          <w:szCs w:val="24"/>
          <w:lang w:eastAsia="ru-RU"/>
        </w:rPr>
        <w:t xml:space="preserve">в) передает проект акта ОМСУ о </w:t>
      </w:r>
      <w:r>
        <w:rPr>
          <w:rStyle w:val="5"/>
          <w:rFonts w:cs="Times New Roman"/>
          <w:b w:val="false"/>
          <w:bCs w:val="false"/>
        </w:rPr>
        <w:t xml:space="preserve">выдаче предварительного разрешения на совершение сделок, влекущих отказ от принадлежащих несовершеннолетнему </w:t>
      </w:r>
      <w:r>
        <w:rPr>
          <w:bCs/>
          <w:color w:val="000000"/>
          <w:sz w:val="24"/>
          <w:szCs w:val="24"/>
        </w:rPr>
        <w:t>подопечному прав</w:t>
      </w:r>
      <w:r>
        <w:rPr>
          <w:spacing w:val="2"/>
          <w:sz w:val="24"/>
          <w:szCs w:val="24"/>
          <w:lang w:eastAsia="ru-RU"/>
        </w:rPr>
        <w:t xml:space="preserve"> либо об отказе в </w:t>
      </w:r>
      <w:r>
        <w:rPr>
          <w:rStyle w:val="5"/>
          <w:rFonts w:cs="Times New Roman"/>
          <w:b w:val="false"/>
          <w:bCs w:val="false"/>
        </w:rPr>
        <w:t xml:space="preserve">выдаче предварительного разрешения на совершение сделок, влекущих отказ от принадлежащих несовершеннолетнему </w:t>
      </w:r>
      <w:r>
        <w:rPr>
          <w:bCs/>
          <w:color w:val="000000"/>
          <w:sz w:val="24"/>
          <w:szCs w:val="24"/>
        </w:rPr>
        <w:t xml:space="preserve">подопечному прав </w:t>
      </w:r>
      <w:r>
        <w:rPr>
          <w:spacing w:val="2"/>
          <w:sz w:val="24"/>
          <w:szCs w:val="24"/>
          <w:lang w:eastAsia="ru-RU"/>
        </w:rPr>
        <w:t>на подпись руководителю ОМСУ.</w:t>
      </w:r>
    </w:p>
    <w:p>
      <w:pPr>
        <w:pStyle w:val="Normal"/>
        <w:shd w:fill="FFFFFF" w:val="clear"/>
        <w:ind w:firstLine="708"/>
        <w:jc w:val="both"/>
        <w:textAlignment w:val="baseline"/>
        <w:rPr/>
      </w:pPr>
      <w:r>
        <w:rPr>
          <w:spacing w:val="2"/>
          <w:sz w:val="24"/>
          <w:szCs w:val="24"/>
          <w:lang w:eastAsia="ru-RU"/>
        </w:rPr>
        <w:t xml:space="preserve">Результатом административной процедуры является подписание акта ОМСУ о </w:t>
      </w:r>
      <w:r>
        <w:rPr>
          <w:rStyle w:val="5"/>
          <w:rFonts w:cs="Times New Roman"/>
          <w:b w:val="false"/>
          <w:bCs w:val="false"/>
        </w:rPr>
        <w:t xml:space="preserve">выдаче предварительного разрешения на совершение сделок, влекущих отказ от принадлежащих несовершеннолетнему </w:t>
      </w:r>
      <w:r>
        <w:rPr>
          <w:bCs/>
          <w:color w:val="000000"/>
          <w:sz w:val="24"/>
          <w:szCs w:val="24"/>
        </w:rPr>
        <w:t>подопечному прав</w:t>
      </w:r>
      <w:r>
        <w:rPr>
          <w:spacing w:val="2"/>
          <w:sz w:val="24"/>
          <w:szCs w:val="24"/>
          <w:lang w:eastAsia="ru-RU"/>
        </w:rPr>
        <w:t xml:space="preserve"> либо об отказе в </w:t>
      </w:r>
      <w:r>
        <w:rPr>
          <w:rStyle w:val="5"/>
          <w:rFonts w:cs="Times New Roman"/>
          <w:b w:val="false"/>
          <w:bCs w:val="false"/>
        </w:rPr>
        <w:t xml:space="preserve">выдаче предварительного разрешения на совершение сделок, влекущих отказ от принадлежащих несовершеннолетнему </w:t>
      </w:r>
      <w:r>
        <w:rPr>
          <w:bCs/>
          <w:color w:val="000000"/>
          <w:sz w:val="24"/>
          <w:szCs w:val="24"/>
        </w:rPr>
        <w:t xml:space="preserve">подопечному прав </w:t>
      </w:r>
      <w:r>
        <w:rPr>
          <w:spacing w:val="2"/>
          <w:sz w:val="24"/>
          <w:szCs w:val="24"/>
          <w:lang w:eastAsia="ru-RU"/>
        </w:rPr>
        <w:t>с указанием причин отказа в сроки, указанные в пункте 2.4 Регламента.</w:t>
      </w:r>
    </w:p>
    <w:p>
      <w:pPr>
        <w:pStyle w:val="Normal"/>
        <w:shd w:fill="FFFFFF" w:val="clear"/>
        <w:ind w:firstLine="708"/>
        <w:jc w:val="both"/>
        <w:textAlignment w:val="baseline"/>
        <w:rPr/>
      </w:pPr>
      <w:r>
        <w:rPr>
          <w:spacing w:val="2"/>
          <w:sz w:val="24"/>
          <w:szCs w:val="24"/>
          <w:lang w:eastAsia="ru-RU"/>
        </w:rPr>
        <w:t xml:space="preserve">3.2.7 Передача решения о </w:t>
      </w:r>
      <w:r>
        <w:rPr>
          <w:rStyle w:val="5"/>
          <w:rFonts w:cs="Times New Roman"/>
          <w:b w:val="false"/>
          <w:bCs w:val="false"/>
        </w:rPr>
        <w:t xml:space="preserve">выдаче предварительного разрешения на совершение сделок, влекущих отказ от принадлежащих несовершеннолетнему </w:t>
      </w:r>
      <w:r>
        <w:rPr>
          <w:bCs/>
          <w:color w:val="000000"/>
          <w:sz w:val="24"/>
          <w:szCs w:val="24"/>
        </w:rPr>
        <w:t>подопечному прав</w:t>
      </w:r>
      <w:r>
        <w:rPr>
          <w:spacing w:val="2"/>
          <w:sz w:val="24"/>
          <w:szCs w:val="24"/>
          <w:lang w:eastAsia="ru-RU"/>
        </w:rPr>
        <w:t xml:space="preserve"> либо об отказе в </w:t>
      </w:r>
      <w:r>
        <w:rPr>
          <w:rStyle w:val="5"/>
          <w:rFonts w:cs="Times New Roman"/>
          <w:b w:val="false"/>
          <w:bCs w:val="false"/>
        </w:rPr>
        <w:t xml:space="preserve">выдаче предварительного разрешения на совершение сделок, влекущих отказ от принадлежащих несовершеннолетнему </w:t>
      </w:r>
      <w:r>
        <w:rPr>
          <w:bCs/>
          <w:color w:val="000000"/>
          <w:sz w:val="24"/>
          <w:szCs w:val="24"/>
        </w:rPr>
        <w:t xml:space="preserve">подопечному прав </w:t>
      </w:r>
      <w:r>
        <w:rPr>
          <w:spacing w:val="2"/>
          <w:sz w:val="24"/>
          <w:szCs w:val="24"/>
          <w:lang w:eastAsia="ru-RU"/>
        </w:rPr>
        <w:t>из ОМСУ в МФЦ.</w:t>
      </w:r>
    </w:p>
    <w:p>
      <w:pPr>
        <w:pStyle w:val="Normal"/>
        <w:shd w:fill="FFFFFF" w:val="clear"/>
        <w:ind w:firstLine="708"/>
        <w:jc w:val="both"/>
        <w:textAlignment w:val="baseline"/>
        <w:rPr/>
      </w:pPr>
      <w:r>
        <w:rPr>
          <w:spacing w:val="2"/>
          <w:sz w:val="24"/>
          <w:szCs w:val="24"/>
          <w:lang w:eastAsia="ru-RU"/>
        </w:rPr>
        <w:t xml:space="preserve">Основанием для начала административной процедуры является подписанный акт ОМСУ о </w:t>
      </w:r>
      <w:r>
        <w:rPr>
          <w:rStyle w:val="5"/>
          <w:rFonts w:cs="Times New Roman"/>
          <w:b w:val="false"/>
          <w:bCs w:val="false"/>
        </w:rPr>
        <w:t xml:space="preserve">выдаче предварительного разрешения на совершение сделок, влекущих отказ от принадлежащих несовершеннолетнему </w:t>
      </w:r>
      <w:r>
        <w:rPr>
          <w:bCs/>
          <w:color w:val="000000"/>
          <w:sz w:val="24"/>
          <w:szCs w:val="24"/>
        </w:rPr>
        <w:t>подопечному прав</w:t>
      </w:r>
      <w:r>
        <w:rPr>
          <w:spacing w:val="2"/>
          <w:sz w:val="24"/>
          <w:szCs w:val="24"/>
          <w:lang w:eastAsia="ru-RU"/>
        </w:rPr>
        <w:t xml:space="preserve"> либо об отказе в </w:t>
      </w:r>
      <w:r>
        <w:rPr>
          <w:rStyle w:val="5"/>
          <w:rFonts w:cs="Times New Roman"/>
          <w:b w:val="false"/>
          <w:bCs w:val="false"/>
        </w:rPr>
        <w:t xml:space="preserve">выдаче предварительного разрешения на совершение сделок, влекущих отказ от принадлежащих несовершеннолетнему </w:t>
      </w:r>
      <w:r>
        <w:rPr>
          <w:bCs/>
          <w:color w:val="000000"/>
          <w:sz w:val="24"/>
          <w:szCs w:val="24"/>
        </w:rPr>
        <w:t>подопечному прав</w:t>
      </w:r>
      <w:r>
        <w:rPr>
          <w:spacing w:val="2"/>
          <w:sz w:val="24"/>
          <w:szCs w:val="24"/>
          <w:lang w:eastAsia="ru-RU"/>
        </w:rPr>
        <w:t>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Должностное лицо органа ОМСУ не позднее 1 календарного дня до даты истечения срока предоставления муниципальной услуги передает документы в МФЦ для выдачи заявителю.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Передача документов из ОМСУ в МФЦ осуществляется на основании реестра, который составляется в 2-х экземплярах и содержит дату и время передачи.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При передаче пакета документов работник МФЦ,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специалиста МФЦ, второй − подлежит возврату курьеру.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Работник МФЦ, получивший документы из ОМСУ, проверяет наличие передаваемых документов, делает в реестре отметку о принятии и передает принятые документы по реестру в отдел (сектор) приема и выдачи документов МФЦ.</w:t>
      </w:r>
    </w:p>
    <w:p>
      <w:pPr>
        <w:pStyle w:val="Normal"/>
        <w:shd w:fill="FFFFFF" w:val="clear"/>
        <w:ind w:firstLine="708"/>
        <w:jc w:val="both"/>
        <w:textAlignment w:val="baseline"/>
        <w:rPr/>
      </w:pPr>
      <w:r>
        <w:rPr>
          <w:spacing w:val="2"/>
          <w:sz w:val="24"/>
          <w:szCs w:val="24"/>
          <w:lang w:eastAsia="ru-RU"/>
        </w:rPr>
        <w:t xml:space="preserve">Результатом административной процедуры является передача акта ОМСУ о </w:t>
      </w:r>
      <w:r>
        <w:rPr>
          <w:rStyle w:val="5"/>
          <w:rFonts w:cs="Times New Roman"/>
          <w:b w:val="false"/>
          <w:bCs w:val="false"/>
        </w:rPr>
        <w:t xml:space="preserve">выдаче предварительного разрешения на совершение сделок, влекущих отказ от принадлежащих несовершеннолетнему </w:t>
      </w:r>
      <w:r>
        <w:rPr>
          <w:bCs/>
          <w:color w:val="000000"/>
          <w:sz w:val="24"/>
          <w:szCs w:val="24"/>
        </w:rPr>
        <w:t>подопечному прав</w:t>
      </w:r>
      <w:r>
        <w:rPr>
          <w:spacing w:val="2"/>
          <w:sz w:val="24"/>
          <w:szCs w:val="24"/>
          <w:lang w:eastAsia="ru-RU"/>
        </w:rPr>
        <w:t xml:space="preserve"> либо об отказе в </w:t>
      </w:r>
      <w:r>
        <w:rPr>
          <w:rStyle w:val="5"/>
          <w:rFonts w:cs="Times New Roman"/>
          <w:b w:val="false"/>
          <w:bCs w:val="false"/>
        </w:rPr>
        <w:t xml:space="preserve">выдаче предварительного разрешения на совершение сделок, влекущих отказ от принадлежащих несовершеннолетнему </w:t>
      </w:r>
      <w:r>
        <w:rPr>
          <w:bCs/>
          <w:color w:val="000000"/>
          <w:sz w:val="24"/>
          <w:szCs w:val="24"/>
        </w:rPr>
        <w:t xml:space="preserve">подопечному прав </w:t>
      </w:r>
      <w:r>
        <w:rPr>
          <w:spacing w:val="2"/>
          <w:sz w:val="24"/>
          <w:szCs w:val="24"/>
          <w:lang w:eastAsia="ru-RU"/>
        </w:rPr>
        <w:t>из ОМСУ в МФЦ.</w:t>
      </w:r>
    </w:p>
    <w:p>
      <w:pPr>
        <w:pStyle w:val="Normal"/>
        <w:shd w:fill="FFFFFF" w:val="clear"/>
        <w:ind w:firstLine="708"/>
        <w:jc w:val="both"/>
        <w:textAlignment w:val="baseline"/>
        <w:rPr/>
      </w:pPr>
      <w:r>
        <w:rPr>
          <w:spacing w:val="2"/>
          <w:sz w:val="24"/>
          <w:szCs w:val="24"/>
          <w:lang w:eastAsia="ru-RU"/>
        </w:rPr>
        <w:t>3.2.8 В</w:t>
      </w:r>
      <w:r>
        <w:rPr>
          <w:rStyle w:val="5"/>
          <w:rFonts w:cs="Times New Roman"/>
          <w:b w:val="false"/>
          <w:bCs w:val="false"/>
        </w:rPr>
        <w:t xml:space="preserve">ыдача предварительного разрешения на совершение сделок, влекущих отказ от принадлежащих несовершеннолетнему </w:t>
      </w:r>
      <w:r>
        <w:rPr>
          <w:bCs/>
          <w:color w:val="000000"/>
          <w:sz w:val="24"/>
          <w:szCs w:val="24"/>
        </w:rPr>
        <w:t>подопечному прав</w:t>
      </w:r>
      <w:r>
        <w:rPr>
          <w:spacing w:val="2"/>
          <w:sz w:val="24"/>
          <w:szCs w:val="24"/>
          <w:lang w:eastAsia="ru-RU"/>
        </w:rPr>
        <w:t xml:space="preserve"> либо отказ в </w:t>
      </w:r>
      <w:r>
        <w:rPr>
          <w:rStyle w:val="5"/>
          <w:rFonts w:cs="Times New Roman"/>
          <w:b w:val="false"/>
          <w:bCs w:val="false"/>
        </w:rPr>
        <w:t xml:space="preserve">выдаче предварительного разрешения на совершение сделок, влекущих отказ от принадлежащих несовершеннолетнему </w:t>
      </w:r>
      <w:r>
        <w:rPr>
          <w:bCs/>
          <w:color w:val="000000"/>
          <w:sz w:val="24"/>
          <w:szCs w:val="24"/>
        </w:rPr>
        <w:t>подопечному прав</w:t>
      </w:r>
      <w:r>
        <w:rPr>
          <w:spacing w:val="2"/>
          <w:sz w:val="24"/>
          <w:szCs w:val="24"/>
          <w:lang w:eastAsia="ru-RU"/>
        </w:rPr>
        <w:t xml:space="preserve"> с указанием причин отказа в ОМСУ.</w:t>
      </w:r>
    </w:p>
    <w:p>
      <w:pPr>
        <w:pStyle w:val="Normal"/>
        <w:shd w:fill="FFFFFF" w:val="clear"/>
        <w:ind w:firstLine="708"/>
        <w:jc w:val="both"/>
        <w:textAlignment w:val="baseline"/>
        <w:rPr/>
      </w:pPr>
      <w:r>
        <w:rPr>
          <w:spacing w:val="2"/>
          <w:sz w:val="24"/>
          <w:szCs w:val="24"/>
          <w:lang w:eastAsia="ru-RU"/>
        </w:rPr>
        <w:t xml:space="preserve">Основанием для начала административной процедуры является подписанный акт ОМСУ о </w:t>
      </w:r>
      <w:r>
        <w:rPr>
          <w:rStyle w:val="5"/>
          <w:rFonts w:cs="Times New Roman"/>
          <w:b w:val="false"/>
          <w:bCs w:val="false"/>
        </w:rPr>
        <w:t xml:space="preserve">выдаче предварительного разрешения на совершение сделок, влекущих отказ от принадлежащих несовершеннолетнему </w:t>
      </w:r>
      <w:r>
        <w:rPr>
          <w:bCs/>
          <w:color w:val="000000"/>
          <w:sz w:val="24"/>
          <w:szCs w:val="24"/>
        </w:rPr>
        <w:t>подопечному прав</w:t>
      </w:r>
      <w:r>
        <w:rPr>
          <w:spacing w:val="2"/>
          <w:sz w:val="24"/>
          <w:szCs w:val="24"/>
          <w:lang w:eastAsia="ru-RU"/>
        </w:rPr>
        <w:t xml:space="preserve"> либо об отказе в </w:t>
      </w:r>
      <w:r>
        <w:rPr>
          <w:rStyle w:val="5"/>
          <w:rFonts w:cs="Times New Roman"/>
          <w:b w:val="false"/>
          <w:bCs w:val="false"/>
        </w:rPr>
        <w:t xml:space="preserve">выдаче предварительного разрешения на совершение сделок, влекущих отказ от принадлежащих несовершеннолетнему </w:t>
      </w:r>
      <w:r>
        <w:rPr>
          <w:bCs/>
          <w:color w:val="000000"/>
          <w:sz w:val="24"/>
          <w:szCs w:val="24"/>
        </w:rPr>
        <w:t>подопечному прав</w:t>
      </w:r>
      <w:r>
        <w:rPr>
          <w:spacing w:val="2"/>
          <w:sz w:val="24"/>
          <w:szCs w:val="24"/>
          <w:lang w:eastAsia="ru-RU"/>
        </w:rPr>
        <w:t>, оформленный в 2-х экземплярах, один из которых выдается на руки заявителю не позднее 3 дней со дня его подписания руководителем ОМСУ. Второй экземпляр хранится в ОМСУ.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Повторное обращение заявителя по данному вопросу допускается после устранения им причин, явившихся основанием для отказа в выдаче акта об отказе в назначении опекуна (попечителя).</w:t>
      </w:r>
    </w:p>
    <w:p>
      <w:pPr>
        <w:pStyle w:val="Normal"/>
        <w:shd w:fill="FFFFFF" w:val="clear"/>
        <w:ind w:firstLine="708"/>
        <w:jc w:val="both"/>
        <w:textAlignment w:val="baseline"/>
        <w:rPr/>
      </w:pPr>
      <w:r>
        <w:rPr>
          <w:spacing w:val="2"/>
          <w:sz w:val="24"/>
          <w:szCs w:val="24"/>
          <w:lang w:eastAsia="ru-RU"/>
        </w:rPr>
        <w:t xml:space="preserve">Результатом административной процедуры является получение заявителем акта ОМСУ о </w:t>
      </w:r>
      <w:r>
        <w:rPr>
          <w:rStyle w:val="5"/>
          <w:rFonts w:cs="Times New Roman"/>
          <w:b w:val="false"/>
          <w:bCs w:val="false"/>
        </w:rPr>
        <w:t xml:space="preserve">выдаче предварительного разрешения на совершение сделок, влекущих отказ от принадлежащих несовершеннолетнему </w:t>
      </w:r>
      <w:r>
        <w:rPr>
          <w:bCs/>
          <w:color w:val="000000"/>
          <w:sz w:val="24"/>
          <w:szCs w:val="24"/>
        </w:rPr>
        <w:t>подопечному прав</w:t>
      </w:r>
      <w:r>
        <w:rPr>
          <w:spacing w:val="2"/>
          <w:sz w:val="24"/>
          <w:szCs w:val="24"/>
          <w:lang w:eastAsia="ru-RU"/>
        </w:rPr>
        <w:t xml:space="preserve"> либо об отказе в </w:t>
      </w:r>
      <w:r>
        <w:rPr>
          <w:rStyle w:val="5"/>
          <w:rFonts w:cs="Times New Roman"/>
          <w:b w:val="false"/>
          <w:bCs w:val="false"/>
        </w:rPr>
        <w:t xml:space="preserve">выдаче предварительного разрешения на совершение сделок, влекущих отказ от принадлежащих несовершеннолетнему </w:t>
      </w:r>
      <w:r>
        <w:rPr>
          <w:bCs/>
          <w:color w:val="000000"/>
          <w:sz w:val="24"/>
          <w:szCs w:val="24"/>
        </w:rPr>
        <w:t xml:space="preserve">подопечному прав </w:t>
      </w:r>
      <w:r>
        <w:rPr>
          <w:spacing w:val="2"/>
          <w:sz w:val="24"/>
          <w:szCs w:val="24"/>
          <w:lang w:eastAsia="ru-RU"/>
        </w:rPr>
        <w:t>с указанием причин отказа.</w:t>
      </w:r>
    </w:p>
    <w:p>
      <w:pPr>
        <w:pStyle w:val="Normal"/>
        <w:shd w:fill="FFFFFF" w:val="clear"/>
        <w:ind w:firstLine="708"/>
        <w:jc w:val="both"/>
        <w:textAlignment w:val="baseline"/>
        <w:rPr/>
      </w:pPr>
      <w:r>
        <w:rPr>
          <w:spacing w:val="2"/>
          <w:sz w:val="24"/>
          <w:szCs w:val="24"/>
          <w:lang w:eastAsia="ru-RU"/>
        </w:rPr>
        <w:t>3.2.9 В</w:t>
      </w:r>
      <w:r>
        <w:rPr>
          <w:rStyle w:val="5"/>
          <w:rFonts w:cs="Times New Roman"/>
          <w:b w:val="false"/>
          <w:bCs w:val="false"/>
        </w:rPr>
        <w:t xml:space="preserve">ыдача предварительного разрешения на совершение сделок, влекущих отказ от принадлежащих несовершеннолетнему </w:t>
      </w:r>
      <w:r>
        <w:rPr>
          <w:bCs/>
          <w:color w:val="000000"/>
          <w:sz w:val="24"/>
          <w:szCs w:val="24"/>
        </w:rPr>
        <w:t>подопечному прав</w:t>
      </w:r>
      <w:r>
        <w:rPr>
          <w:spacing w:val="2"/>
          <w:sz w:val="24"/>
          <w:szCs w:val="24"/>
          <w:lang w:eastAsia="ru-RU"/>
        </w:rPr>
        <w:t xml:space="preserve"> либо об отказе в </w:t>
      </w:r>
      <w:r>
        <w:rPr>
          <w:rStyle w:val="5"/>
          <w:rFonts w:cs="Times New Roman"/>
          <w:b w:val="false"/>
          <w:bCs w:val="false"/>
        </w:rPr>
        <w:t xml:space="preserve">выдаче предварительного разрешения на совершение сделок, влекущих отказ от принадлежащих несовершеннолетнему </w:t>
      </w:r>
      <w:r>
        <w:rPr>
          <w:bCs/>
          <w:color w:val="000000"/>
          <w:sz w:val="24"/>
          <w:szCs w:val="24"/>
        </w:rPr>
        <w:t xml:space="preserve">подопечному прав </w:t>
      </w:r>
      <w:r>
        <w:rPr>
          <w:spacing w:val="2"/>
          <w:sz w:val="24"/>
          <w:szCs w:val="24"/>
          <w:lang w:eastAsia="ru-RU"/>
        </w:rPr>
        <w:t>с указанием причин отказа в МФЦ.</w:t>
      </w:r>
    </w:p>
    <w:p>
      <w:pPr>
        <w:pStyle w:val="Normal"/>
        <w:shd w:fill="FFFFFF" w:val="clear"/>
        <w:ind w:firstLine="708"/>
        <w:jc w:val="both"/>
        <w:textAlignment w:val="baseline"/>
        <w:rPr/>
      </w:pPr>
      <w:r>
        <w:rPr>
          <w:spacing w:val="2"/>
          <w:sz w:val="24"/>
          <w:szCs w:val="24"/>
          <w:lang w:eastAsia="ru-RU"/>
        </w:rPr>
        <w:t xml:space="preserve">Основанием для начала административной процедуры является получение МФЦ акта ОМСУ о </w:t>
      </w:r>
      <w:r>
        <w:rPr>
          <w:rStyle w:val="5"/>
          <w:rFonts w:cs="Times New Roman"/>
          <w:b w:val="false"/>
          <w:bCs w:val="false"/>
        </w:rPr>
        <w:t xml:space="preserve">выдаче предварительного разрешения на совершение сделок, влекущих отказ от принадлежащих несовершеннолетнему </w:t>
      </w:r>
      <w:r>
        <w:rPr>
          <w:bCs/>
          <w:color w:val="000000"/>
          <w:sz w:val="24"/>
          <w:szCs w:val="24"/>
        </w:rPr>
        <w:t>подопечному прав</w:t>
      </w:r>
      <w:r>
        <w:rPr>
          <w:spacing w:val="2"/>
          <w:sz w:val="24"/>
          <w:szCs w:val="24"/>
          <w:lang w:eastAsia="ru-RU"/>
        </w:rPr>
        <w:t xml:space="preserve"> либо об отказе в </w:t>
      </w:r>
      <w:r>
        <w:rPr>
          <w:rStyle w:val="5"/>
          <w:rFonts w:cs="Times New Roman"/>
          <w:b w:val="false"/>
          <w:bCs w:val="false"/>
        </w:rPr>
        <w:t xml:space="preserve">выдаче предварительного разрешения на совершение сделок, влекущих отказ от принадлежащих несовершеннолетнему </w:t>
      </w:r>
      <w:r>
        <w:rPr>
          <w:bCs/>
          <w:color w:val="000000"/>
          <w:sz w:val="24"/>
          <w:szCs w:val="24"/>
        </w:rPr>
        <w:t>подопечному прав</w:t>
      </w:r>
      <w:r>
        <w:rPr>
          <w:spacing w:val="2"/>
          <w:sz w:val="24"/>
          <w:szCs w:val="24"/>
          <w:lang w:eastAsia="ru-RU"/>
        </w:rPr>
        <w:t>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При выдаче документов работник МФЦ: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- устанавливает личность заявителя, проверяет наличие расписки (в случае утери заявителем расписки проверяет наличие расписки в архиве МФЦ, изготавливает копию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подпись);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- знакомит с содержанием документов и выдает их.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>
      <w:pPr>
        <w:pStyle w:val="Normal"/>
        <w:shd w:fill="FFFFFF" w:val="clear"/>
        <w:ind w:firstLine="708"/>
        <w:jc w:val="both"/>
        <w:textAlignment w:val="baseline"/>
        <w:rPr/>
      </w:pPr>
      <w:r>
        <w:rPr>
          <w:spacing w:val="2"/>
          <w:sz w:val="24"/>
          <w:szCs w:val="24"/>
          <w:lang w:eastAsia="ru-RU"/>
        </w:rPr>
        <w:t xml:space="preserve">Результатом административной процедуры является получение заявителем акт ОМСУ о </w:t>
      </w:r>
      <w:r>
        <w:rPr>
          <w:rStyle w:val="5"/>
          <w:rFonts w:cs="Times New Roman"/>
          <w:b w:val="false"/>
          <w:bCs w:val="false"/>
        </w:rPr>
        <w:t xml:space="preserve">выдаче предварительного разрешения на совершение сделок, влекущих отказ от принадлежащих несовершеннолетнему </w:t>
      </w:r>
      <w:r>
        <w:rPr>
          <w:bCs/>
          <w:color w:val="000000"/>
          <w:sz w:val="24"/>
          <w:szCs w:val="24"/>
        </w:rPr>
        <w:t>подопечному прав</w:t>
      </w:r>
      <w:r>
        <w:rPr>
          <w:spacing w:val="2"/>
          <w:sz w:val="24"/>
          <w:szCs w:val="24"/>
          <w:lang w:eastAsia="ru-RU"/>
        </w:rPr>
        <w:t xml:space="preserve"> либо об отказе в </w:t>
      </w:r>
      <w:r>
        <w:rPr>
          <w:rStyle w:val="5"/>
          <w:rFonts w:cs="Times New Roman"/>
          <w:b w:val="false"/>
          <w:bCs w:val="false"/>
        </w:rPr>
        <w:t xml:space="preserve">выдаче предварительного разрешения на совершение сделок, влекущих отказ от принадлежащих несовершеннолетнему </w:t>
      </w:r>
      <w:r>
        <w:rPr>
          <w:bCs/>
          <w:color w:val="000000"/>
          <w:sz w:val="24"/>
          <w:szCs w:val="24"/>
        </w:rPr>
        <w:t>подопечному прав</w:t>
      </w:r>
      <w:r>
        <w:rPr>
          <w:spacing w:val="2"/>
          <w:sz w:val="24"/>
          <w:szCs w:val="24"/>
          <w:lang w:eastAsia="ru-RU"/>
        </w:rPr>
        <w:t>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3.2.10 Действия сотрудников МФЦ, предусмотренные подпунктом 3.2.2 пункта 3.1 Регламента осуществляются в соответствии с заключенным между ОМСУ и МФЦ соглашением о взаимодействии.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3.2.11 Требования к порядку выполнения административных процедур: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- обращение заявителя с документами, предусмотренными пунктом 2.6 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должностного лица органа опеки и попечительства, ответственного за предоставление муниципальной услуги.</w:t>
      </w:r>
    </w:p>
    <w:p>
      <w:pPr>
        <w:pStyle w:val="Normal"/>
        <w:ind w:firstLine="708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3.3. Формирование и направление межведомственных запросов в государственные органы (организации), в распоряжении которых находятся документы и сведения, необходимые для предоставления муниципальной услуги.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Документ, указанный в подпункте «д» пункта 2.6.1 настоящего Регламента, в случае непредставления его Заявителем по собственной инициативе запрашивается ОМСУ самостоятельно в рамках межведомственного информационного взаимодействия.</w:t>
      </w:r>
    </w:p>
    <w:p>
      <w:pPr>
        <w:pStyle w:val="Normal"/>
        <w:ind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3.4.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 (функций) Республики Адыгея».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3.4.1. Порядок записи на прием в ОМСУ, предоставляющий муниципальную услугу, для подачи запроса посредством ЕПГУ и РПГУ.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Запись на прием проводится посредством ЕПГУ и РПГУ. Заявителю предоставляется возможность записи в любые свободные для приема дату и время в пределах установленного в ОМСУ, предоставляющего муниципальную услугу, графика приема заявителей.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ОМСУ, предоставляющий муниципальную услугу,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 Или запись на прием в ОМСУ, предоставляющий муниципальную услугу, для подачи запроса с использованием ЕПГУ И РПГУ не осуществляется.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3.4.2. Порядок формирования запроса посредством заполнения электронной формы запроса на ЕПГУ и РПГУ без необходимости дополнительной подачи запроса в какой-либо иной форме.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Формирование запроса заявителем осуществляется посредством заполнения электронной формы запроса на ЕПГУ и РПГУ без необходимости дополнительной подачи запроса в какой-либо иной форме.</w:t>
      </w:r>
    </w:p>
    <w:p>
      <w:pPr>
        <w:pStyle w:val="Normal"/>
        <w:shd w:fill="FFFFFF" w:val="clear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ab/>
        <w:t>На ЕПГУ и РПГУ размещаются образцы заполнения электронной формы запроса.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ab/>
        <w:t>При формировании запроса заявителю обеспечивается: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а) возможность копирования и сохранения запроса и иных документов, указанных в пункте 2.6 настоящего Регламента, необходимых для предоставления муниципальной услуги;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в) возможность печати на бумажном носителе копии электронной формы запроса;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    (далее - единая система идентификации и аутентификации), и сведений, опубликованных на ЕПГУ и РПГУ, в части, касающейся сведений, отсутствующих в единой системе идентификации и аутентификации;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ж) возможность доступа заявителя на ЕПГУ и РПГУ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Сформированный и подписанный запрос и иные документы, указанные в пункте 2.6 настоящего Регламента, необходимые для предоставления муниципальной услуги, направляются в орган, предоставляющий муниципальную услугу посредством ЕПГУ и РПГУ. Или формирование запроса о предоставлении муниципальной услуги на ЕПГУ и РПГУ не осуществляется.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3.4.3. Порядок приема и регистрации ОМСУ, предоставляющим муниципальную услугу, запроса и иных документов, необходимых для предоставления муниципальной услуги.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ОМСУ, предоставляющий муниципальную услугу, обеспечивает прием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Регламенте, а также осуществляются следующие действия: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услуги.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 и РПГУ заявителю будет представлена информация о ходе выполнения указанного запроса.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Прием и регистрация запроса осуществляется должностным лицом структурного подразделения, ответственным за выполнение административной процедуры.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После регистрации запрос направляется в орган опеки и попечительства, ответственному за предоставление муниципальной услуги.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ЕПГУ и РПГУ обновляется до статуса «принято». Или прием и регистрация ОМСУ запроса и иных документов, необходимых для предоставления муниципальной услуги с использованием ЕПГУ и РПГУ, не осуществляется.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3.4.4. Получение результата предоставления муниципальной услуги.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 xml:space="preserve">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услуги. 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 xml:space="preserve">Результат предоставления муниципальной услуги с использованием ЕПГУ и РПГУ не предоставляется. 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3.4.5. Получение сведений о ходе выполнения запроса о предоставлении муниципальной услуги.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ЕПГУ и РПГУ по выбору заявителя.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направляется: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а) уведомление о записи на прием в орган или МФЦ;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б) уведомление о приеме и регистрации запроса и иных документов, необходимых для предоставления муниципальной услуги;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в) уведомление о начале процедуры предоставления муниципальной услуги;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д) уведомление о результатах рассмотрения документов, необходимых для представления муниципальной услуги;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ж) уведомление о мотивированном отказе в предоставлении муниципальной услуги;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3.4.6. Осуществление оценки качества предоставления муниципальной услуги.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Заявителям обеспечивается возможность оценить доступность и качество муниципальной услуги с использованием РПГУ при условии возможности предоставления муниципальной услуги в электронной форме.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3.4.7. Досудебное (внесудебное) обжалование решений и действий (бездействия) ОМСУ, должностного лица ОМСУ либо государственного или муниципального служащего.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Действие описано в разделе «Досудебный (внесудебный) порядок обжалования решений и действий (бездействия) органа, предоставляющего муниципальную услугу, а также должностных лиц» настоящего Регламента. (При осуществлении вышеперечисленных административных процедур должны учитываться специфические особенности предоставления той или иной муниципальной услуги в электронной форме. Включение в Регламент предоставления услуги положений, предусматривающих возможность получения информации о сроках и порядке предоставления услуги,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услуги, является обязательным.</w:t>
      </w:r>
    </w:p>
    <w:p>
      <w:pPr>
        <w:pStyle w:val="Normal"/>
        <w:shd w:fill="FFFFFF" w:val="clear"/>
        <w:ind w:firstLine="709"/>
        <w:jc w:val="both"/>
        <w:textAlignment w:val="baseline"/>
        <w:rPr/>
      </w:pPr>
      <w:r>
        <w:rPr>
          <w:spacing w:val="2"/>
          <w:sz w:val="24"/>
          <w:szCs w:val="24"/>
          <w:lang w:eastAsia="ru-RU"/>
        </w:rPr>
        <w:t>Оценка качества предоставления услуги является обязательной для включения в Регламент предоставления услуги, в отношении которых в обязательном порядке проводится оценка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в соответствии с </w:t>
      </w:r>
      <w:hyperlink r:id="rId15">
        <w:r>
          <w:rPr>
            <w:rStyle w:val="Style12"/>
            <w:color w:val="000000"/>
            <w:spacing w:val="2"/>
            <w:sz w:val="24"/>
            <w:szCs w:val="24"/>
            <w:u w:val="none"/>
            <w:lang w:eastAsia="ru-RU"/>
          </w:rPr>
          <w:t>постановлением Правительства Российской Федерации от 12 декабря 2012 г. № 1284</w:t>
        </w:r>
      </w:hyperlink>
      <w:r>
        <w:rPr>
          <w:color w:val="000000"/>
          <w:spacing w:val="2"/>
          <w:sz w:val="24"/>
          <w:szCs w:val="24"/>
          <w:lang w:eastAsia="ru-RU"/>
        </w:rPr>
        <w:t>.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Кроме того, в данном разделе Регламента также определяются действия,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и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услуги).</w:t>
      </w:r>
    </w:p>
    <w:p>
      <w:pPr>
        <w:pStyle w:val="Normal"/>
        <w:ind w:firstLine="708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3.5. Особенности предоставления муниципальной услуги в МФЦ.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3.5.1. Порядок административных действий в случае предоставления муниципальной услуги в МФЦ: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1) Размещение информации о порядке предоставления муниципальной услуги в помещении МФЦ.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Размещение информации о порядке предоставления муниципальной услуги в МФЦ осуществляется с использованием доступных средств информирования заявителей (информационные стенды, прокат видеороликов, обеспечение доступа к информационно-телекоммуникационной сети Интернет).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2) Прием от заявителя запроса и иных документов, необходимых для предоставления муниципальной услуги.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В МФЦ за предоставлением муниципальной услуги заявитель обращается лично, через законного представителя или доверенное лицо.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Административное действие по приему от заявителя запроса и иных документов, необходимых для предоставления муниципальной услуги, включает в себя:</w:t>
      </w:r>
    </w:p>
    <w:p>
      <w:pPr>
        <w:pStyle w:val="Normal"/>
        <w:shd w:fill="FFFFFF" w:val="clear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ab/>
        <w:t>- установление личности заявителя (законного представителя или доверенного лица заявителя), а также проверку документа, подтверждающего полномочия законного представителя или доверенного лица (в случае обращения законного представителя или доверенного лица);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- проверку комплектности представленных документов (при наличии);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- регистрацию заявления в автоматизированной информационной системе МФЦ;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вручение расписки о получении заявления и документов (при наличии).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3) Передача документов из МФЦ в ОМСУ: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- передача документов из МФЦ в ОМСУ осуществляется посредством их доставки на бумажном носителе курьером МФЦ и/или в электронном виде, либо почтовым отправлением.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4) Направление результата предоставления муниципальной услуги в МФЦ. Должностное лицо ОМСУ, ответственное за выдачу документов, обеспечивает направление в МФЦ результата муниципальной услуги не позднее одного рабочего дня, предшествующего дню истечения срока ее предоставления, посредством передачи документа на бумажном носителе курьеру МФЦ и/или в электронном виде, либо почтовым отправлением.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5) Выдача результатов муниципальной услуги. Специалист МФЦ вносит информацию о поступлении результата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услуги. Специалист МФЦ выдает результат оказания муниципальной услуги заявителю в момент обращения заявителя в МФЦ за его получением.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3.5.2. Особенности выполнения указанных административных действий устанавливаются соглашением о взаимодействии, заключенным между ОМСУ и МФЦ.</w:t>
      </w:r>
    </w:p>
    <w:p>
      <w:pPr>
        <w:pStyle w:val="Normal"/>
        <w:shd w:fill="FFFFFF" w:val="clear"/>
        <w:ind w:firstLine="708"/>
        <w:jc w:val="both"/>
        <w:textAlignment w:val="baseline"/>
        <w:rPr>
          <w:b/>
          <w:b/>
          <w:spacing w:val="2"/>
          <w:sz w:val="24"/>
          <w:szCs w:val="24"/>
          <w:lang w:eastAsia="ru-RU"/>
        </w:rPr>
      </w:pPr>
      <w:r>
        <w:rPr>
          <w:b/>
          <w:spacing w:val="2"/>
          <w:sz w:val="24"/>
          <w:szCs w:val="24"/>
          <w:lang w:eastAsia="ru-RU"/>
        </w:rPr>
        <w:t>3.6. Исправление допущенных опечаток и ошибок в выданных в результате предоставления муниципальной услуги документах.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 xml:space="preserve">3.6.1. Основанием для начала выполнения административной процедуры является обращение Заявителя, получившего оформленный в установленном порядке результат предоставления муниципальной услуги, об исправлении допущенных опечаток и ошибок в выданных в результате предоставления муниципальной услуги документах в ОМСУ. 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 xml:space="preserve">3.6.2. Срок выполнения административной процедуры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документах. 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3.6.3 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прилагаемой к заявлению документации, а также использованным при подготовке результата муниципальной услуги нормативным документам.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3.6.4.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3.6.5. Результатом административной процедуры является исправление допущенных должностными лицами опечаток и (или)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 xml:space="preserve">3.6.6. Способ фиксации результата выполнения административной процедуры – регистрация в журнале исходящей корреспонденции ответа Заявителю. 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3.6.7.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документах.</w:t>
      </w:r>
    </w:p>
    <w:p>
      <w:pPr>
        <w:pStyle w:val="Normal"/>
        <w:shd w:fill="FFFFFF" w:val="clear"/>
        <w:ind w:firstLine="708"/>
        <w:jc w:val="center"/>
        <w:textAlignment w:val="baseline"/>
        <w:rPr>
          <w:b/>
          <w:b/>
          <w:spacing w:val="2"/>
          <w:sz w:val="24"/>
          <w:szCs w:val="24"/>
          <w:lang w:eastAsia="ru-RU"/>
        </w:rPr>
      </w:pPr>
      <w:r>
        <w:rPr>
          <w:b/>
          <w:spacing w:val="2"/>
          <w:sz w:val="24"/>
          <w:szCs w:val="24"/>
          <w:lang w:eastAsia="ru-RU"/>
        </w:rPr>
        <w:t>4. Формы контроля за исполнением административного регламента.</w:t>
      </w:r>
    </w:p>
    <w:p>
      <w:pPr>
        <w:pStyle w:val="Normal"/>
        <w:shd w:fill="FFFFFF" w:val="clear"/>
        <w:ind w:firstLine="708"/>
        <w:jc w:val="both"/>
        <w:textAlignment w:val="baseline"/>
        <w:rPr>
          <w:b/>
          <w:b/>
          <w:spacing w:val="2"/>
          <w:sz w:val="24"/>
          <w:szCs w:val="24"/>
          <w:lang w:eastAsia="ru-RU"/>
        </w:rPr>
      </w:pPr>
      <w:r>
        <w:rPr>
          <w:b/>
          <w:spacing w:val="2"/>
          <w:sz w:val="24"/>
          <w:szCs w:val="24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4.1.1. Текущий контроль за соблюдением и исполнением Регламента, иных нормативных правовых актов, устанавливающих требования к предоставлению муниципальной услуги, осуществляется на постоянной основе руководителем и должностными лицами ОМСУ на осуществление контроля за предоставлением муниципальной услуги.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4.1.2. Текущий контроль проводится в целях надлежащего исполнения и соблюдения ответственными должностными лицами положений Регламента и иных нормативных актов Российской Федерации и Республики Адыгея, устанавливающих требования к предоставлению муниципальной услуги.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4.1.3.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В ходе текущего контроля проверяется: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- соблюдение сроков исполнения административных процедур;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- последовательность исполнения административных процедур;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- правильность принятых решений при предоставлении муниципальной услуги.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4.1.4. В случае выявления нарушений должностным лицом, специалистом ОМСУ положений Регламента и иных нормативных правовых актов, устанавливающих требования к предоставлению муниципальной услуги, а также по обращению заявителя ОМСУ проводит внеплановую проверку.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4.1.5. 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4.1.6.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4.1.7. 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 xml:space="preserve">4.1.8. 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Регламента должностные лица, муниципальные служащие, специалисты ОМСУ, ответственные за предоставление муниципальной услуги от имени органов опеки и попечительства, несут дисциплинарную, административную ответственность, установленную законодательством Российской Федерации, Республики Адыгея, органа местного самоуправления. 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лиц, принятие по данным обращениям решений и подготовку ответов Заявителям по результатам рассмотрения обращений.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4.2.2. Периодичность проведения проверок носит плановый и внеплановый характер и устанавливается в соответствии с приказом руководителя ОМСУ, либо лица, его замещающего.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Плановые проверки проводятся в соответствии с планом работы ОМСУ. При плановых проверках рассматриваются вопросы, связанные с исполнением административных процедур.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Внеплановые проверки полноты и качества предоставления муниципальной услуги проводятся также руководителем ОМСУ, либо лицом, его замещающим, на основании жалоб заявителей на решения или действия (бездействие) должностных лиц ОМСУ, принятые или осуществленные ими в ходе предоставления муниципальной услуги.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В случае проведения внеплановой проверки по конкретному обращению Заявителя ему направляется информация о результатах проверки, проведенной по его обращению, и о мерах, принятых в отношении виновных лиц.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Результаты проверки оформляются в виде акта, в котором отмечаются нарушения и указываются предложения по их устранению.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Федерации, Республики Адыгея.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4.2.3. Контроль за выполнением административных процедур при предоставлении муниципальной услуги специалистами МФЦ осуществляется руководителем МФЦ в порядке, установленном локальными актами МФЦ.</w:t>
      </w:r>
    </w:p>
    <w:p>
      <w:pPr>
        <w:pStyle w:val="Normal"/>
        <w:ind w:firstLine="708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4.3. Ответственность должностных лиц за решения и действия (бездействия), принимаемые (осуществляемые) в ходе предоставления муниципальной услуги.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Должностные лица несут персональную ответственность за решения и действия (бездействия), принимаемые (осуществляемые) в ходе предоставления муниципальной услуги.</w:t>
      </w:r>
    </w:p>
    <w:p>
      <w:pPr>
        <w:pStyle w:val="Normal"/>
        <w:ind w:firstLine="708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4.4. Положения, характеризующие требования к формам контроля за предоставлением муниципальной услуги со стороны граждан, их объединений и организаций.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ОМСУ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>
      <w:pPr>
        <w:pStyle w:val="Normal"/>
        <w:shd w:fill="FFFFFF" w:val="clear"/>
        <w:ind w:firstLine="708"/>
        <w:jc w:val="both"/>
        <w:textAlignment w:val="baseline"/>
        <w:rPr>
          <w:b/>
          <w:b/>
          <w:spacing w:val="2"/>
          <w:sz w:val="24"/>
          <w:szCs w:val="24"/>
          <w:lang w:eastAsia="ru-RU"/>
        </w:rPr>
      </w:pPr>
      <w:r>
        <w:rPr>
          <w:b/>
          <w:spacing w:val="2"/>
          <w:sz w:val="24"/>
          <w:szCs w:val="24"/>
          <w:lang w:eastAsia="ru-RU"/>
        </w:rPr>
        <w:t>5.Досудебный (внесудебный) порядок обжалования решений и действий (бездействия) ОМСУ,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Заявитель имеет право на досудебное (внесудебное) обжалование действий (бездействия) и решений, принятых и осуществляемых в ходе предоставления муниципальной услуги ОМСУ, МФЦ, (далее - привлекаемые организации), а также их должностными лицами, муниципальными служащими, работниками.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5.1.1. Предмет жалобы.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5.1.1.1. Предметом досудебного (внесудебного) обжалования могут являться действия (бездействия) привлекаемых организаций, а также их должностных лиц, муниципальных служащих, работников, предоставляющих муниципальную услугу, а также принимаемые ими решения в ходе предоставления муниципальной услуги.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5.1.1.2. В соответствии со статьей 11.1 Федерального закона № 210-ФЗ Заявитель может обратиться с жалобой в том числе в следующих случаях: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- нарушение срока регистрации заявления Заявителя о предоставлении муниципальной услуги, запроса, указанного в статье 15.1 Федерального закона № 210-ФЗ;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- нарушение срока предоставления муниципальной услуги;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Адыгея, муниципальными правовыми актами для предоставления муниципальной услуги;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Республики Адыгея, муниципальными правовыми актами для предоставления муниципальной услуги, у Заявителя;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Адыгея, муниципальными правовыми актами;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- отказ органа, предоставляющего муниципальную услугу, его должностного лица либо муниципального служащего,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5.1.1.3. В соответствии с частью 5 статьи 11.2 Федерального закона № 210-ФЗ жалоба должна содержать: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привлекаемой организации, ее руководителя и (или) работника, решения и действия (бездействие) которых обжалуются;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системы досудебного обжалования с использованием информационно-телекоммуникационной сети «Интернет»);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привлекаемой организации, работника привлекаемой организации;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привлекаемой организации, работника привлекаемой организации.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5.2. Органы муниципальной власти, организации и уполномоченные на рассмотрение жалобы лица, которым может быть направлена жалоба Заявителя в досудебном порядке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 xml:space="preserve">5.2.1. Заявитель вправе письменно обжаловать действия (бездействие) и решения должностных лиц привлекаемых организаций, (осуществляемые) в ходе предоставления муниципальной услуги. 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5.2.2. Жалоба подается в письменной форме на бумажном носителе, в электронной форме в привлекаемые организации.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5.2.2.1. Жалоба подается в: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- министерство на имя министра или его заместителя, к компетенции которого отнесены вопросы предоставления данной услуги;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- органы опеки и попечительства Республики Адыгея на имя руководителя;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- МФЦ на имя директора;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- Кабинет Министров Республики Адыгея на имя Премьер-министра Республики Адыгея.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Жалобы на решения и действия (бездействия) рассматриваются руководителем.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5.3. Способы информирования заявителей о порядке подачи и рассмотрения жалобы, в том числе с использованием Портал государственных услуг.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Информация о порядке подачи и рассмотрения жалобы предоставляется: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- посредством размещения информации на стендах в местах предоставления муниципальной услуги, на официальных сайтах, на Едином или региональном портале;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- с использованием средств телефонной связи, в письменной форме, по электронной почте, при личном приеме.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5.4. Порядок подачи и рассмотрения жалобы.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5.4.1. Жалоба на решения и действия (бездействия) ОМСУ, МФЦ должностного лица или муниципального служащего, предоставляющих муниципальную услугу,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 xml:space="preserve">5.4.4. Основанием для рассмотрения жалобы является ее поступление в ОМСУ, МФЦ. 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5.4.5. Заявители имеют право подать жалобу в письменной форме на бумажном носителе либо в электронной форме в ОМСУ, МФЦ.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5.5. Сроки рассмотрения жалобы.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5.5.1. Жалоба подлежит регистрации не позднее следующего рабочего дня со дня ее поступления.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5.5.2. Жалоба рассматривается в течение пятнадцати рабочих дней со дня ее регистрации.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5.5.3. В случае обжалования отказа привлекаемых организации и ее работников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5.5.4. Жалоба может быть подана Заявителем через МФЦ.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5.5.4.1.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 местного самоуправления. При этом такая передача осуществляется не позднее следующего за днем поступления жалобы рабочего дня.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Срок рассмотрения жалобы исчисляется со дня ее регистрации в уполномоченном на ее рассмотрение органе.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В случае если в отношении поступившей жалобы федеральным законом установлен иной порядок (процедура) подачи и рассмотрения жалоб, Заявитель уведомляется о том, что его жалоба будет рассмотрена в порядке и сроки, предусмотренные федеральным законом.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5.5.5. В случае если жалоба подана лицу, не уполномоченному на рассмотрение жалобы, в течение 7 рабочих дней со дня ее регистрации указанное лицо направляет жалобу лицу, уполномоченному на ее рассмотрение, и в письменной форме информирует Заявителя о перенаправлении жалобы. При этом срок рассмотрения жалобы исчисляется со дня регистрации жалобы в соответствующем уполномоченном на ее рассмотрение органе.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5.5.6. Оснований для приостановления рассмотрения жалобы не имеется.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5.6. Результат рассмотрения жалобы.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5.6.1. По результатам рассмотрения жалобы принимается одно из следующих решений: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Республики Адыгея, муниципальными правовыми актами;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- в удовлетворении жалобы отказывается.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5.6.1.1. При удовлетворении жалобы привлекаемые организации, принимают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Адыгея.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5.6.1.2. Привлекаемые организации отказывают в удовлетворении жалобы в следующих случаях: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5.6.2. В ответе по результатам рассмотрения жалобы указываются: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- наименование органа, предоставляющего муниципальную услугу, должность, фамилия, имя, отчество должностного лица, принявшего решение по жалобе;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- номер, дата, место принятия решения, включая сведения о должностном лице, муниципальном служащем, руководителе либо работнике МФЦ, ОМСУ, решение или действие (бездействие) которого обжалуется;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- фамилия, имя, отчество Заявителя - физического лица или наименование Заявителя - юридического лица;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- основания для принятия решения по жалобе;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- принятое по жалобе решение;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- в случае, если жалоба признана обоснованной,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- сроки устранения выявленных нарушений, в том числе срок предоставления результата муниципальной услуги;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- сведения о порядке обжалования принятого по жалобе решения.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5.7. Порядок информирования Заявителя о результатах рассмотрения жалобы.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5.7.1. 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и, по желанию Заявителя, в электронной форме.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5.7.2. В случае получения жалобы в электронном виде посредством системы досудебного обжалования с использованием информационно-телекоммуникационной сети «Интернет» ответ Заявителю направляется посредством указанной системы.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5.7.3. Письменный ответ по результатам рассмотрения жалобы оформляется на официальном бланке ОМСУ, МФЦ и подписывается лицом, уполномоченным на рассмотрение жалобы.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лица, уполномоченного на рассмотрение жалобы, вид которой установлен законодательством Российской Федерации.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5.8. Право Заявителя на получение информации и документов, необходимых для обоснования и рассмотрения жалобы.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5.8.1. При удовлетворении жалобы лицо, уполномоченное на рассмотрение жалобы,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5.8.2.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5.8.3. Лицо, уполномоченное на рассмотрение жалобы, отказывает в удовлетворении жалобы в следующих случаях: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- наличие решения по жалобе, принятого ранее в соответствии с требованиями в отношении того же Заявителя и по тому же предмету жалобы.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5.8.4.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Лицо, уполномоченное на рассмотрение жалобы,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В случае если текст жалобы не поддается прочтению, ответ на жалобу не дается и она не подлежит направлению на рассмотрение в уполномоченный орган или должностному лицу, в компетенцию которого входит ее рассмотрение,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5.8.5. В случае установления в ходе или по результатам рассмотрения жалобы признаков состава административного правонарушения или преступления лицо, уполномоченное на рассмотрение жалобы, незамедлительно направляет имеющиеся материалы в органы прокуратуры.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5.9. Порядок обжалования решения по жалобе.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Все решения, действия (бездействия) органа, предоставляющего муниципальную услугу, Заявитель вправе оспорить в судебном порядке.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5.10. Способы информирования Заявителя о порядке подачи и рассмотрения жалобы.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информационно-телекоммуникационной сети «Интернет» на официальных сайтах, Едином и региональном порталах.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</w:r>
    </w:p>
    <w:p>
      <w:pPr>
        <w:pStyle w:val="Normal"/>
        <w:shd w:fill="FFFFFF" w:val="clear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Управляющая делами                                                                                           Е.М. Василенко</w:t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>
          <w:rStyle w:val="5"/>
          <w:rFonts w:cs="Times New Roman" w:ascii="Times New Roman" w:hAnsi="Times New Roman"/>
          <w:b w:val="false"/>
          <w:bCs w:val="false"/>
        </w:rPr>
        <w:t>Приложение 1 к</w:t>
      </w:r>
      <w:hyperlink w:anchor="bookmark0">
        <w:r>
          <w:rPr>
            <w:rStyle w:val="5"/>
            <w:rFonts w:cs="Times New Roman" w:ascii="Times New Roman" w:hAnsi="Times New Roman"/>
            <w:b w:val="false"/>
            <w:bCs w:val="false"/>
          </w:rPr>
          <w:t xml:space="preserve"> </w:t>
        </w:r>
        <w:r>
          <w:rPr>
            <w:rStyle w:val="52"/>
            <w:rFonts w:cs="Times New Roman" w:ascii="Times New Roman" w:hAnsi="Times New Roman"/>
            <w:color w:val="000000"/>
            <w:sz w:val="24"/>
            <w:szCs w:val="24"/>
          </w:rPr>
          <w:t>административному регламенту</w:t>
        </w:r>
      </w:hyperlink>
      <w:r>
        <w:rPr>
          <w:rStyle w:val="52"/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Style w:val="5"/>
          <w:rFonts w:cs="Times New Roman" w:ascii="Times New Roman" w:hAnsi="Times New Roman"/>
          <w:b w:val="false"/>
          <w:bCs w:val="false"/>
        </w:rPr>
        <w:t xml:space="preserve">предоставления муниципальной услуги «Выдача предварительного разрешения на совершение сделок, влекущих отказ от принадлежащих несовершеннолетнему подопечному прав» </w:t>
      </w:r>
    </w:p>
    <w:p>
      <w:pPr>
        <w:pStyle w:val="62"/>
        <w:shd w:fill="auto" w:val="clear"/>
        <w:spacing w:lineRule="auto" w:line="240"/>
        <w:ind w:left="560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37"/>
        <w:ind w:left="4535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Руководителю                   </w:t>
      </w:r>
      <w:r>
        <w:rPr>
          <w:rFonts w:cs="Times New Roman" w:ascii="Times New Roman" w:hAnsi="Times New Roman"/>
          <w:sz w:val="22"/>
        </w:rPr>
        <w:t xml:space="preserve">                       _____________________________________________</w:t>
      </w:r>
    </w:p>
    <w:p>
      <w:pPr>
        <w:pStyle w:val="Style37"/>
        <w:ind w:left="4535" w:hanging="0"/>
        <w:jc w:val="left"/>
        <w:rPr/>
      </w:pPr>
      <w:r>
        <w:rPr>
          <w:rFonts w:eastAsia="Times New Roman" w:cs="Times New Roman" w:ascii="Times New Roman" w:hAnsi="Times New Roman"/>
          <w:sz w:val="20"/>
        </w:rPr>
        <w:t xml:space="preserve">                  </w:t>
      </w:r>
      <w:r>
        <w:rPr>
          <w:rFonts w:cs="Times New Roman" w:ascii="Times New Roman" w:hAnsi="Times New Roman"/>
          <w:sz w:val="20"/>
        </w:rPr>
        <w:t xml:space="preserve">(наименование уполномоченного              </w:t>
      </w:r>
    </w:p>
    <w:p>
      <w:pPr>
        <w:pStyle w:val="Style37"/>
        <w:ind w:left="4535" w:hanging="0"/>
        <w:jc w:val="left"/>
        <w:rPr/>
      </w:pPr>
      <w:r>
        <w:rPr>
          <w:rFonts w:eastAsia="Times New Roman" w:cs="Times New Roman" w:ascii="Times New Roman" w:hAnsi="Times New Roman"/>
          <w:sz w:val="20"/>
        </w:rPr>
        <w:t xml:space="preserve">                  </w:t>
      </w:r>
      <w:r>
        <w:rPr>
          <w:rFonts w:cs="Times New Roman" w:ascii="Times New Roman" w:hAnsi="Times New Roman"/>
          <w:sz w:val="20"/>
        </w:rPr>
        <w:t>органа местного самоуправления)</w:t>
      </w:r>
      <w:r>
        <w:rPr>
          <w:rFonts w:cs="Times New Roman" w:ascii="Times New Roman" w:hAnsi="Times New Roman"/>
          <w:sz w:val="22"/>
        </w:rPr>
        <w:t xml:space="preserve">                                          ______________________________________________                                          ______________________________________________</w:t>
      </w:r>
    </w:p>
    <w:p>
      <w:pPr>
        <w:pStyle w:val="Style37"/>
        <w:ind w:left="4535" w:hanging="0"/>
        <w:jc w:val="left"/>
        <w:rPr/>
      </w:pPr>
      <w:r>
        <w:rPr>
          <w:rFonts w:eastAsia="Times New Roman" w:cs="Times New Roman" w:ascii="Times New Roman" w:hAnsi="Times New Roman"/>
          <w:sz w:val="22"/>
        </w:rPr>
        <w:t xml:space="preserve">                                     </w:t>
      </w:r>
      <w:r>
        <w:rPr>
          <w:rFonts w:cs="Times New Roman" w:ascii="Times New Roman" w:hAnsi="Times New Roman"/>
          <w:sz w:val="20"/>
        </w:rPr>
        <w:t>(ФИО)</w:t>
      </w:r>
      <w:r>
        <w:rPr>
          <w:rFonts w:cs="Times New Roman" w:ascii="Times New Roman" w:hAnsi="Times New Roman"/>
          <w:sz w:val="22"/>
        </w:rPr>
        <w:t xml:space="preserve">                                          ______________________________________________</w:t>
      </w:r>
    </w:p>
    <w:p>
      <w:pPr>
        <w:pStyle w:val="Style37"/>
        <w:ind w:left="4535" w:hanging="0"/>
        <w:jc w:val="left"/>
        <w:rPr/>
      </w:pPr>
      <w:r>
        <w:rPr>
          <w:rFonts w:eastAsia="Times New Roman" w:cs="Times New Roman" w:ascii="Times New Roman" w:hAnsi="Times New Roman"/>
          <w:sz w:val="22"/>
        </w:rPr>
        <w:t xml:space="preserve">                             </w:t>
      </w:r>
      <w:r>
        <w:rPr>
          <w:rFonts w:cs="Times New Roman" w:ascii="Times New Roman" w:hAnsi="Times New Roman"/>
          <w:sz w:val="22"/>
        </w:rPr>
        <w:t>(ФИО заявителя)                                          ______________________________________________</w:t>
      </w:r>
    </w:p>
    <w:p>
      <w:pPr>
        <w:pStyle w:val="Style37"/>
        <w:ind w:left="4535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проживающего(ей) по адресу:</w:t>
      </w:r>
      <w:r>
        <w:rPr>
          <w:rFonts w:cs="Times New Roman" w:ascii="Times New Roman" w:hAnsi="Times New Roman"/>
          <w:sz w:val="22"/>
        </w:rPr>
        <w:t xml:space="preserve">                                          ______________________________________________                                          ______________________________________________</w:t>
      </w:r>
    </w:p>
    <w:p>
      <w:pPr>
        <w:pStyle w:val="Style37"/>
        <w:ind w:left="4535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Телефон:</w:t>
      </w:r>
      <w:r>
        <w:rPr>
          <w:rFonts w:cs="Times New Roman" w:ascii="Times New Roman" w:hAnsi="Times New Roman"/>
          <w:sz w:val="22"/>
        </w:rPr>
        <w:t xml:space="preserve"> ___________________________</w:t>
      </w:r>
    </w:p>
    <w:p>
      <w:pPr>
        <w:pStyle w:val="Normal"/>
        <w:ind w:firstLine="720"/>
        <w:rPr/>
      </w:pPr>
      <w:r>
        <w:rPr/>
      </w:r>
    </w:p>
    <w:p>
      <w:pPr>
        <w:pStyle w:val="1"/>
        <w:numPr>
          <w:ilvl w:val="0"/>
          <w:numId w:val="1"/>
        </w:numPr>
        <w:ind w:left="0" w:hanging="431"/>
        <w:rPr/>
      </w:pPr>
      <w:r>
        <w:rPr>
          <w:color w:val="26282F"/>
          <w:sz w:val="24"/>
        </w:rPr>
        <w:t>Заявление</w:t>
      </w:r>
      <w:r>
        <w:rPr/>
        <w:br/>
      </w:r>
      <w:r>
        <w:rPr>
          <w:color w:val="26282F"/>
          <w:sz w:val="24"/>
        </w:rPr>
        <w:t>о предварительном разрешении на совершение сделок, влекущих отказ от принадлежащих несовершеннолетнему прав</w:t>
      </w:r>
    </w:p>
    <w:p>
      <w:pPr>
        <w:pStyle w:val="Normal"/>
        <w:ind w:firstLine="720"/>
        <w:rPr/>
      </w:pPr>
      <w:r>
        <w:rPr/>
      </w:r>
    </w:p>
    <w:p>
      <w:pPr>
        <w:pStyle w:val="Style37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Прошу Вас разрешить мне от имени моего(ей) несовершеннолетнего(ей) ребенка (подопечного)____________________________________________________________________</w:t>
      </w:r>
    </w:p>
    <w:p>
      <w:pPr>
        <w:pStyle w:val="Style37"/>
        <w:rPr/>
      </w:pPr>
      <w:r>
        <w:rPr>
          <w:rFonts w:eastAsia="Times New Roman" w:cs="Times New Roman" w:ascii="Times New Roman" w:hAnsi="Times New Roman"/>
          <w:sz w:val="20"/>
        </w:rPr>
        <w:t xml:space="preserve">                                                                </w:t>
      </w:r>
      <w:r>
        <w:rPr>
          <w:rFonts w:cs="Times New Roman" w:ascii="Times New Roman" w:hAnsi="Times New Roman"/>
          <w:sz w:val="20"/>
        </w:rPr>
        <w:t>(Ф.И.О. ребенка до 14 лет)</w:t>
      </w:r>
    </w:p>
    <w:p>
      <w:pPr>
        <w:pStyle w:val="Style3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_________________________, __________________ года рождения, совершить сделку(и), влекущую(ие) отказ от принадлежащих несовершеннолетнему прав______________________</w:t>
      </w:r>
    </w:p>
    <w:p>
      <w:pPr>
        <w:pStyle w:val="Style3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_______________________________________________________________________________,</w:t>
      </w:r>
    </w:p>
    <w:p>
      <w:pPr>
        <w:pStyle w:val="Style37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(указать вид имущества, его долю, отказ от которого планируется)</w:t>
      </w:r>
    </w:p>
    <w:p>
      <w:pPr>
        <w:pStyle w:val="Style3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расположенного по адресу:________________________________________________________</w:t>
      </w:r>
    </w:p>
    <w:p>
      <w:pPr>
        <w:pStyle w:val="Style3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_______________________________________________________________________________.</w:t>
      </w:r>
    </w:p>
    <w:p>
      <w:pPr>
        <w:pStyle w:val="Normal"/>
        <w:ind w:firstLine="720"/>
        <w:rPr/>
      </w:pPr>
      <w:r>
        <w:rPr/>
      </w:r>
    </w:p>
    <w:p>
      <w:pPr>
        <w:pStyle w:val="Style3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"__"__________ 20____ г.      ___________________(__________________________)</w:t>
      </w:r>
    </w:p>
    <w:p>
      <w:pPr>
        <w:pStyle w:val="Style37"/>
        <w:rPr/>
      </w:pPr>
      <w:r>
        <w:rPr>
          <w:rStyle w:val="Style19"/>
          <w:rFonts w:eastAsia="Courier New"/>
          <w:sz w:val="22"/>
          <w:szCs w:val="24"/>
        </w:rPr>
        <w:t xml:space="preserve">                                                             </w:t>
      </w:r>
      <w:r>
        <w:rPr>
          <w:rStyle w:val="Style19"/>
          <w:sz w:val="20"/>
        </w:rPr>
        <w:t>(подпись)                   (расшифровка подписи)</w:t>
      </w:r>
    </w:p>
    <w:p>
      <w:pPr>
        <w:pStyle w:val="Style3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3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Подпись гражданина(ки) _________________________________подтверждаю.</w:t>
      </w:r>
    </w:p>
    <w:p>
      <w:pPr>
        <w:pStyle w:val="Style3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3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Должностное лицо</w:t>
      </w:r>
    </w:p>
    <w:p>
      <w:pPr>
        <w:pStyle w:val="Style37"/>
        <w:rPr/>
      </w:pPr>
      <w:r>
        <w:rPr>
          <w:rFonts w:cs="Times New Roman" w:ascii="Times New Roman" w:hAnsi="Times New Roman"/>
          <w:sz w:val="24"/>
          <w:szCs w:val="24"/>
        </w:rPr>
        <w:t xml:space="preserve">уполномоченного органа      </w:t>
      </w:r>
      <w:r>
        <w:rPr>
          <w:rFonts w:cs="Times New Roman" w:ascii="Times New Roman" w:hAnsi="Times New Roman"/>
          <w:sz w:val="22"/>
        </w:rPr>
        <w:t>____________    ________________________</w:t>
      </w:r>
    </w:p>
    <w:p>
      <w:pPr>
        <w:pStyle w:val="Style37"/>
        <w:rPr/>
      </w:pPr>
      <w:r>
        <w:rPr>
          <w:rFonts w:eastAsia="Times New Roman" w:cs="Times New Roman" w:ascii="Times New Roman" w:hAnsi="Times New Roman"/>
          <w:sz w:val="22"/>
        </w:rPr>
        <w:t xml:space="preserve">                                                         </w:t>
      </w:r>
      <w:r>
        <w:rPr>
          <w:rFonts w:cs="Times New Roman" w:ascii="Times New Roman" w:hAnsi="Times New Roman"/>
          <w:sz w:val="22"/>
        </w:rPr>
        <w:t>(подпись)                    (И.О. Фамилия)</w:t>
      </w:r>
    </w:p>
    <w:p>
      <w:pPr>
        <w:pStyle w:val="511"/>
        <w:shd w:fill="auto" w:val="clear"/>
        <w:spacing w:lineRule="auto" w:line="240" w:before="0" w:after="0"/>
        <w:ind w:left="4860" w:right="0" w:hanging="0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>
          <w:rStyle w:val="5"/>
          <w:rFonts w:cs="Times New Roman" w:ascii="Times New Roman" w:hAnsi="Times New Roman"/>
          <w:b w:val="false"/>
          <w:bCs w:val="false"/>
        </w:rPr>
        <w:t>Приложение 2 к</w:t>
      </w:r>
      <w:hyperlink w:anchor="bookmark0">
        <w:r>
          <w:rPr>
            <w:rStyle w:val="5"/>
            <w:rFonts w:cs="Times New Roman" w:ascii="Times New Roman" w:hAnsi="Times New Roman"/>
            <w:b w:val="false"/>
            <w:bCs w:val="false"/>
          </w:rPr>
          <w:t xml:space="preserve"> </w:t>
        </w:r>
        <w:r>
          <w:rPr>
            <w:rStyle w:val="52"/>
            <w:rFonts w:cs="Times New Roman" w:ascii="Times New Roman" w:hAnsi="Times New Roman"/>
            <w:color w:val="000000"/>
            <w:sz w:val="24"/>
            <w:szCs w:val="24"/>
          </w:rPr>
          <w:t>административному регламенту</w:t>
        </w:r>
      </w:hyperlink>
      <w:r>
        <w:rPr>
          <w:rStyle w:val="52"/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Style w:val="5"/>
          <w:rFonts w:cs="Times New Roman" w:ascii="Times New Roman" w:hAnsi="Times New Roman"/>
          <w:b w:val="false"/>
          <w:bCs w:val="false"/>
        </w:rPr>
        <w:t xml:space="preserve">предоставления муниципальной услуги «Выдача предварительного разрешения на совершение сделок, влекущих отказ от принадлежащих несовершеннолетнему подопечному прав» </w:t>
      </w:r>
    </w:p>
    <w:p>
      <w:pPr>
        <w:pStyle w:val="511"/>
        <w:shd w:fill="auto" w:val="clear"/>
        <w:spacing w:lineRule="auto" w:line="240" w:before="0" w:after="0"/>
        <w:ind w:left="4860" w:right="0" w:hanging="0"/>
        <w:rPr/>
      </w:pPr>
      <w:r>
        <w:rPr>
          <w:rStyle w:val="5"/>
          <w:rFonts w:eastAsia="Times New Roman" w:cs="Times New Roman" w:ascii="Times New Roman" w:hAnsi="Times New Roman"/>
          <w:b w:val="false"/>
          <w:bCs w:val="false"/>
        </w:rPr>
        <w:t xml:space="preserve"> </w:t>
      </w:r>
    </w:p>
    <w:p>
      <w:pPr>
        <w:pStyle w:val="Style37"/>
        <w:ind w:left="4479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Руководителю</w:t>
      </w:r>
      <w:r>
        <w:rPr>
          <w:rFonts w:eastAsia="Times New Roman" w:cs="Times New Roman" w:ascii="Times New Roman" w:hAnsi="Times New Roman"/>
          <w:sz w:val="22"/>
        </w:rPr>
        <w:t xml:space="preserve">                                          </w:t>
      </w:r>
      <w:r>
        <w:rPr>
          <w:rFonts w:cs="Times New Roman" w:ascii="Times New Roman" w:hAnsi="Times New Roman"/>
          <w:sz w:val="22"/>
        </w:rPr>
        <w:t>______________________________________________</w:t>
      </w:r>
      <w:r>
        <w:rPr>
          <w:rFonts w:eastAsia="Times New Roman" w:cs="Times New Roman" w:ascii="Times New Roman" w:hAnsi="Times New Roman"/>
          <w:sz w:val="22"/>
        </w:rPr>
        <w:t xml:space="preserve">                                          </w:t>
      </w:r>
      <w:r>
        <w:rPr>
          <w:rFonts w:cs="Times New Roman" w:ascii="Times New Roman" w:hAnsi="Times New Roman"/>
          <w:sz w:val="22"/>
        </w:rPr>
        <w:t>______________________________________________</w:t>
      </w:r>
    </w:p>
    <w:p>
      <w:pPr>
        <w:pStyle w:val="Style37"/>
        <w:ind w:left="4479" w:hanging="0"/>
        <w:jc w:val="center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  <w:r>
        <w:rPr>
          <w:rFonts w:cs="Times New Roman" w:ascii="Times New Roman" w:hAnsi="Times New Roman"/>
          <w:sz w:val="20"/>
        </w:rPr>
        <w:t>(наименование уполномоченного</w:t>
      </w:r>
    </w:p>
    <w:p>
      <w:pPr>
        <w:pStyle w:val="Style37"/>
        <w:ind w:left="4479" w:hanging="0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органа местного самоуправления)</w:t>
      </w:r>
    </w:p>
    <w:p>
      <w:pPr>
        <w:pStyle w:val="Style37"/>
        <w:ind w:left="4479" w:hanging="0"/>
        <w:jc w:val="left"/>
        <w:rPr/>
      </w:pPr>
      <w:r>
        <w:rPr>
          <w:rFonts w:eastAsia="Times New Roman" w:cs="Times New Roman" w:ascii="Times New Roman" w:hAnsi="Times New Roman"/>
          <w:sz w:val="22"/>
        </w:rPr>
        <w:t xml:space="preserve"> </w:t>
      </w:r>
      <w:r>
        <w:rPr>
          <w:rFonts w:cs="Times New Roman" w:ascii="Times New Roman" w:hAnsi="Times New Roman"/>
          <w:sz w:val="22"/>
        </w:rPr>
        <w:t>______________________________________________</w:t>
      </w:r>
    </w:p>
    <w:p>
      <w:pPr>
        <w:pStyle w:val="Style37"/>
        <w:ind w:left="4479" w:hanging="0"/>
        <w:jc w:val="left"/>
        <w:rPr/>
      </w:pPr>
      <w:r>
        <w:rPr>
          <w:rFonts w:eastAsia="Times New Roman" w:cs="Times New Roman" w:ascii="Times New Roman" w:hAnsi="Times New Roman"/>
          <w:sz w:val="22"/>
        </w:rPr>
        <w:t xml:space="preserve">                                      </w:t>
      </w:r>
      <w:r>
        <w:rPr>
          <w:rFonts w:eastAsia="Times New Roman" w:cs="Times New Roman" w:ascii="Times New Roman" w:hAnsi="Times New Roman"/>
          <w:sz w:val="20"/>
        </w:rPr>
        <w:t xml:space="preserve">     </w:t>
      </w:r>
      <w:r>
        <w:rPr>
          <w:rFonts w:cs="Times New Roman" w:ascii="Times New Roman" w:hAnsi="Times New Roman"/>
          <w:sz w:val="20"/>
        </w:rPr>
        <w:t>(ФИО)</w:t>
      </w:r>
      <w:r>
        <w:rPr>
          <w:rFonts w:eastAsia="Times New Roman" w:cs="Times New Roman" w:ascii="Times New Roman" w:hAnsi="Times New Roman"/>
          <w:sz w:val="22"/>
        </w:rPr>
        <w:t xml:space="preserve">                                         </w:t>
      </w:r>
      <w:r>
        <w:rPr>
          <w:rFonts w:cs="Times New Roman" w:ascii="Times New Roman" w:hAnsi="Times New Roman"/>
          <w:sz w:val="22"/>
        </w:rPr>
        <w:t>______________________________________________</w:t>
      </w:r>
    </w:p>
    <w:p>
      <w:pPr>
        <w:pStyle w:val="Style37"/>
        <w:ind w:left="4479" w:hanging="0"/>
        <w:jc w:val="left"/>
        <w:rPr/>
      </w:pPr>
      <w:r>
        <w:rPr>
          <w:rFonts w:eastAsia="Times New Roman" w:cs="Times New Roman" w:ascii="Times New Roman" w:hAnsi="Times New Roman"/>
          <w:sz w:val="20"/>
        </w:rPr>
        <w:t xml:space="preserve">                          </w:t>
      </w:r>
      <w:r>
        <w:rPr>
          <w:rFonts w:cs="Times New Roman" w:ascii="Times New Roman" w:hAnsi="Times New Roman"/>
          <w:sz w:val="20"/>
        </w:rPr>
        <w:t>(Ф.И.О. ребенка старше 14 лет)</w:t>
      </w:r>
    </w:p>
    <w:p>
      <w:pPr>
        <w:pStyle w:val="Style37"/>
        <w:ind w:left="4479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проживающего(ей) по адресу:________________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__________________________________________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__________________________________________</w:t>
      </w:r>
    </w:p>
    <w:p>
      <w:pPr>
        <w:pStyle w:val="Style37"/>
        <w:ind w:left="4479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Телефон:</w:t>
      </w:r>
      <w:r>
        <w:rPr>
          <w:rFonts w:cs="Times New Roman" w:ascii="Times New Roman" w:hAnsi="Times New Roman"/>
          <w:sz w:val="22"/>
        </w:rPr>
        <w:t>_____________________________________</w:t>
      </w:r>
    </w:p>
    <w:p>
      <w:pPr>
        <w:pStyle w:val="Style37"/>
        <w:ind w:left="4479" w:hanging="0"/>
        <w:jc w:val="left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 xml:space="preserve">                                        </w:t>
      </w:r>
    </w:p>
    <w:p>
      <w:pPr>
        <w:pStyle w:val="1"/>
        <w:numPr>
          <w:ilvl w:val="0"/>
          <w:numId w:val="1"/>
        </w:numPr>
        <w:rPr/>
      </w:pPr>
      <w:r>
        <w:rPr>
          <w:color w:val="26282F"/>
          <w:sz w:val="24"/>
        </w:rPr>
        <w:t>Заявление</w:t>
      </w:r>
      <w:r>
        <w:rPr/>
        <w:br/>
      </w:r>
      <w:r>
        <w:rPr>
          <w:color w:val="26282F"/>
          <w:sz w:val="24"/>
        </w:rPr>
        <w:t>о предварительном разрешении на совершение сделок, влекущих отказ от принадлежащих несовершеннолетнему прав</w:t>
      </w:r>
    </w:p>
    <w:p>
      <w:pPr>
        <w:pStyle w:val="Normal"/>
        <w:ind w:firstLine="720"/>
        <w:rPr/>
      </w:pPr>
      <w:r>
        <w:rPr/>
      </w:r>
    </w:p>
    <w:p>
      <w:pPr>
        <w:pStyle w:val="Style37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Прошу Вас разрешить мне с согласия законного представителя (родителя, попечителя, приемного родителя)</w:t>
      </w:r>
      <w:r>
        <w:rPr>
          <w:rFonts w:cs="Times New Roman" w:ascii="Times New Roman" w:hAnsi="Times New Roman"/>
          <w:sz w:val="22"/>
        </w:rPr>
        <w:t>___________________________________________________________________</w:t>
      </w:r>
    </w:p>
    <w:p>
      <w:pPr>
        <w:pStyle w:val="Style3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_______________________________________________________________________________________</w:t>
      </w:r>
    </w:p>
    <w:p>
      <w:pPr>
        <w:pStyle w:val="Style37"/>
        <w:rPr/>
      </w:pPr>
      <w:r>
        <w:rPr>
          <w:rFonts w:eastAsia="Times New Roman" w:cs="Times New Roman" w:ascii="Times New Roman" w:hAnsi="Times New Roman"/>
          <w:sz w:val="22"/>
        </w:rPr>
        <w:t xml:space="preserve">                                                           </w:t>
      </w:r>
      <w:r>
        <w:rPr>
          <w:rFonts w:eastAsia="Times New Roman" w:cs="Times New Roman" w:ascii="Times New Roman" w:hAnsi="Times New Roman"/>
          <w:sz w:val="20"/>
        </w:rPr>
        <w:t xml:space="preserve">  </w:t>
      </w:r>
      <w:r>
        <w:rPr>
          <w:rFonts w:cs="Times New Roman" w:ascii="Times New Roman" w:hAnsi="Times New Roman"/>
          <w:sz w:val="20"/>
        </w:rPr>
        <w:t>(Ф.И.О. законного представителя)</w:t>
      </w:r>
    </w:p>
    <w:p>
      <w:pPr>
        <w:pStyle w:val="Style3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совершить сделку(и), влекущую(ие) отказ от принадлежащих мне прав___________________</w:t>
      </w:r>
    </w:p>
    <w:p>
      <w:pPr>
        <w:pStyle w:val="Style3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_______________________________________________________________________________,</w:t>
      </w:r>
    </w:p>
    <w:p>
      <w:pPr>
        <w:pStyle w:val="Style37"/>
        <w:rPr/>
      </w:pPr>
      <w:r>
        <w:rPr>
          <w:rFonts w:eastAsia="Times New Roman" w:cs="Times New Roman" w:ascii="Times New Roman" w:hAnsi="Times New Roman"/>
          <w:sz w:val="20"/>
        </w:rPr>
        <w:t xml:space="preserve">                                         </w:t>
      </w:r>
      <w:r>
        <w:rPr>
          <w:rFonts w:cs="Times New Roman" w:ascii="Times New Roman" w:hAnsi="Times New Roman"/>
          <w:sz w:val="20"/>
        </w:rPr>
        <w:t>(указать вид имущества, его долю, отказ от которого планируется)</w:t>
      </w:r>
    </w:p>
    <w:p>
      <w:pPr>
        <w:pStyle w:val="Style3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расположенного по адресу:________________________________________________________</w:t>
      </w:r>
    </w:p>
    <w:p>
      <w:pPr>
        <w:pStyle w:val="Style3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_______________________________________________________________________________.</w:t>
      </w:r>
    </w:p>
    <w:p>
      <w:pPr>
        <w:pStyle w:val="Normal"/>
        <w:ind w:firstLine="720"/>
        <w:rPr/>
      </w:pPr>
      <w:r>
        <w:rPr/>
      </w:r>
    </w:p>
    <w:p>
      <w:pPr>
        <w:pStyle w:val="Style3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"__"__________ 20___ г.          _______________________(_________________________)</w:t>
      </w:r>
    </w:p>
    <w:p>
      <w:pPr>
        <w:pStyle w:val="Normal"/>
        <w:ind w:firstLine="720"/>
        <w:rPr>
          <w:sz w:val="20"/>
        </w:rPr>
      </w:pPr>
      <w:r>
        <w:rPr>
          <w:sz w:val="20"/>
        </w:rPr>
        <w:t xml:space="preserve">                                                             </w:t>
      </w:r>
      <w:r>
        <w:rPr>
          <w:sz w:val="20"/>
        </w:rPr>
        <w:t>(подпись)                        (расшифровка подписи)</w:t>
      </w:r>
    </w:p>
    <w:p>
      <w:pPr>
        <w:pStyle w:val="Style3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Style3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Подпись гражданина(ки)___________________________________подтверждаю.</w:t>
      </w:r>
    </w:p>
    <w:p>
      <w:pPr>
        <w:pStyle w:val="Normal"/>
        <w:ind w:firstLine="720"/>
        <w:rPr>
          <w:sz w:val="22"/>
        </w:rPr>
      </w:pPr>
      <w:r>
        <w:rPr>
          <w:sz w:val="22"/>
        </w:rPr>
      </w:r>
    </w:p>
    <w:p>
      <w:pPr>
        <w:pStyle w:val="Style3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Должностное лицо</w:t>
      </w:r>
    </w:p>
    <w:p>
      <w:pPr>
        <w:pStyle w:val="Style37"/>
        <w:rPr/>
      </w:pPr>
      <w:r>
        <w:rPr>
          <w:rFonts w:cs="Times New Roman" w:ascii="Times New Roman" w:hAnsi="Times New Roman"/>
          <w:sz w:val="24"/>
          <w:szCs w:val="24"/>
        </w:rPr>
        <w:t xml:space="preserve">уполномоченного органа      </w:t>
      </w:r>
      <w:r>
        <w:rPr>
          <w:rFonts w:cs="Times New Roman" w:ascii="Times New Roman" w:hAnsi="Times New Roman"/>
          <w:sz w:val="22"/>
        </w:rPr>
        <w:t>____________    ________________________</w:t>
      </w:r>
    </w:p>
    <w:p>
      <w:pPr>
        <w:pStyle w:val="Style37"/>
        <w:rPr/>
      </w:pPr>
      <w:r>
        <w:rPr>
          <w:rFonts w:eastAsia="Times New Roman" w:cs="Times New Roman" w:ascii="Times New Roman" w:hAnsi="Times New Roman"/>
          <w:sz w:val="22"/>
          <w:szCs w:val="28"/>
        </w:rPr>
        <w:t xml:space="preserve">                                              </w:t>
      </w:r>
      <w:r>
        <w:rPr>
          <w:rFonts w:eastAsia="Times New Roman" w:cs="Times New Roman" w:ascii="Times New Roman" w:hAnsi="Times New Roman"/>
          <w:sz w:val="20"/>
        </w:rPr>
        <w:t xml:space="preserve">           </w:t>
      </w:r>
      <w:r>
        <w:rPr>
          <w:rFonts w:cs="Times New Roman" w:ascii="Times New Roman" w:hAnsi="Times New Roman"/>
          <w:sz w:val="20"/>
        </w:rPr>
        <w:t>(подпись)                       (И.О. Фамилия)</w:t>
      </w:r>
    </w:p>
    <w:p>
      <w:pPr>
        <w:pStyle w:val="511"/>
        <w:shd w:fill="auto" w:val="clear"/>
        <w:spacing w:lineRule="auto" w:line="240" w:before="0" w:after="0"/>
        <w:ind w:left="4860" w:right="0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511"/>
        <w:shd w:fill="auto" w:val="clear"/>
        <w:spacing w:lineRule="auto" w:line="240" w:before="0" w:after="0"/>
        <w:ind w:left="4860" w:right="0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511"/>
        <w:shd w:fill="auto" w:val="clear"/>
        <w:spacing w:lineRule="auto" w:line="240" w:before="0" w:after="0"/>
        <w:ind w:left="4860" w:right="0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511"/>
        <w:shd w:fill="auto" w:val="clear"/>
        <w:spacing w:lineRule="auto" w:line="240" w:before="0" w:after="0"/>
        <w:ind w:left="4860" w:right="0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511"/>
        <w:shd w:fill="auto" w:val="clear"/>
        <w:spacing w:lineRule="auto" w:line="240" w:before="0" w:after="0"/>
        <w:ind w:left="4860" w:right="0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511"/>
        <w:shd w:fill="auto" w:val="clear"/>
        <w:spacing w:lineRule="auto" w:line="240" w:before="0" w:after="0"/>
        <w:ind w:left="4860" w:right="0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511"/>
        <w:shd w:fill="auto" w:val="clear"/>
        <w:spacing w:lineRule="auto" w:line="240" w:before="0" w:after="0"/>
        <w:ind w:left="4860" w:right="0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511"/>
        <w:shd w:fill="auto" w:val="clear"/>
        <w:spacing w:lineRule="auto" w:line="240" w:before="0" w:after="0"/>
        <w:ind w:left="4860" w:right="0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511"/>
        <w:shd w:fill="auto" w:val="clear"/>
        <w:spacing w:lineRule="auto" w:line="240" w:before="0" w:after="0"/>
        <w:ind w:left="4860" w:right="0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511"/>
        <w:shd w:fill="auto" w:val="clear"/>
        <w:spacing w:lineRule="auto" w:line="240" w:before="0" w:after="0"/>
        <w:ind w:left="4860" w:right="0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>
          <w:rStyle w:val="5"/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/>
          <w:sz w:val="28"/>
          <w:szCs w:val="28"/>
        </w:rPr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>
          <w:rStyle w:val="5"/>
          <w:rFonts w:cs="Times New Roman" w:ascii="Times New Roman" w:hAnsi="Times New Roman"/>
          <w:b w:val="false"/>
          <w:bCs w:val="false"/>
        </w:rPr>
        <w:t>Приложение 3 к</w:t>
      </w:r>
      <w:hyperlink w:anchor="bookmark0">
        <w:r>
          <w:rPr>
            <w:rStyle w:val="5"/>
            <w:rFonts w:cs="Times New Roman" w:ascii="Times New Roman" w:hAnsi="Times New Roman"/>
            <w:b w:val="false"/>
            <w:bCs w:val="false"/>
          </w:rPr>
          <w:t xml:space="preserve"> </w:t>
        </w:r>
        <w:r>
          <w:rPr>
            <w:rStyle w:val="52"/>
            <w:rFonts w:cs="Times New Roman" w:ascii="Times New Roman" w:hAnsi="Times New Roman"/>
            <w:color w:val="000000"/>
            <w:sz w:val="24"/>
            <w:szCs w:val="24"/>
          </w:rPr>
          <w:t>административному регламенту</w:t>
        </w:r>
      </w:hyperlink>
      <w:r>
        <w:rPr>
          <w:rStyle w:val="52"/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Style w:val="5"/>
          <w:rFonts w:cs="Times New Roman" w:ascii="Times New Roman" w:hAnsi="Times New Roman"/>
          <w:b w:val="false"/>
          <w:bCs w:val="false"/>
        </w:rPr>
        <w:t xml:space="preserve">предоставления муниципальной услуги «Выдача предварительного разрешения на совершение сделок, влекущих отказ от принадлежащих несовершеннолетнему подопечному прав» </w:t>
      </w:r>
    </w:p>
    <w:p>
      <w:pPr>
        <w:pStyle w:val="511"/>
        <w:shd w:fill="auto" w:val="clear"/>
        <w:spacing w:lineRule="auto" w:line="240" w:before="0" w:after="0"/>
        <w:ind w:left="486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37"/>
        <w:ind w:left="4535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Руководителю</w:t>
      </w:r>
    </w:p>
    <w:p>
      <w:pPr>
        <w:pStyle w:val="Style37"/>
        <w:ind w:left="4535" w:hanging="0"/>
        <w:jc w:val="left"/>
        <w:rPr/>
      </w:pPr>
      <w:r>
        <w:rPr>
          <w:rFonts w:eastAsia="Times New Roman" w:cs="Times New Roman" w:ascii="Times New Roman" w:hAnsi="Times New Roman"/>
          <w:sz w:val="22"/>
        </w:rPr>
        <w:t>_________________</w:t>
      </w:r>
      <w:r>
        <w:rPr>
          <w:rFonts w:cs="Times New Roman" w:ascii="Times New Roman" w:hAnsi="Times New Roman"/>
          <w:sz w:val="22"/>
        </w:rPr>
        <w:t>____________________________</w:t>
      </w:r>
    </w:p>
    <w:p>
      <w:pPr>
        <w:pStyle w:val="Style37"/>
        <w:ind w:left="4535" w:hanging="0"/>
        <w:jc w:val="left"/>
        <w:rPr/>
      </w:pPr>
      <w:r>
        <w:rPr>
          <w:rFonts w:eastAsia="Times New Roman" w:cs="Times New Roman" w:ascii="Times New Roman" w:hAnsi="Times New Roman"/>
          <w:sz w:val="22"/>
        </w:rPr>
        <w:t xml:space="preserve">              </w:t>
      </w:r>
      <w:r>
        <w:rPr>
          <w:rFonts w:eastAsia="Times New Roman" w:cs="Times New Roman" w:ascii="Times New Roman" w:hAnsi="Times New Roman"/>
          <w:sz w:val="20"/>
        </w:rPr>
        <w:t xml:space="preserve"> </w:t>
      </w:r>
      <w:r>
        <w:rPr>
          <w:rFonts w:cs="Times New Roman" w:ascii="Times New Roman" w:hAnsi="Times New Roman"/>
          <w:sz w:val="20"/>
        </w:rPr>
        <w:t>(наименование уполномоченного</w:t>
      </w:r>
      <w:r>
        <w:rPr>
          <w:rFonts w:eastAsia="Times New Roman" w:cs="Times New Roman" w:ascii="Times New Roman" w:hAnsi="Times New Roman"/>
          <w:sz w:val="20"/>
        </w:rPr>
        <w:t xml:space="preserve">          </w:t>
      </w:r>
    </w:p>
    <w:p>
      <w:pPr>
        <w:pStyle w:val="Style37"/>
        <w:ind w:left="4535" w:hanging="0"/>
        <w:jc w:val="left"/>
        <w:rPr/>
      </w:pPr>
      <w:r>
        <w:rPr>
          <w:rFonts w:eastAsia="Times New Roman" w:cs="Times New Roman" w:ascii="Times New Roman" w:hAnsi="Times New Roman"/>
          <w:sz w:val="20"/>
        </w:rPr>
        <w:t xml:space="preserve">               </w:t>
      </w:r>
      <w:r>
        <w:rPr>
          <w:rFonts w:cs="Times New Roman" w:ascii="Times New Roman" w:hAnsi="Times New Roman"/>
          <w:sz w:val="20"/>
        </w:rPr>
        <w:t>органа местного</w:t>
      </w:r>
      <w:r>
        <w:rPr>
          <w:rFonts w:eastAsia="Times New Roman" w:cs="Times New Roman" w:ascii="Times New Roman" w:hAnsi="Times New Roman"/>
          <w:sz w:val="20"/>
        </w:rPr>
        <w:t xml:space="preserve"> </w:t>
      </w:r>
      <w:r>
        <w:rPr>
          <w:rFonts w:cs="Times New Roman" w:ascii="Times New Roman" w:hAnsi="Times New Roman"/>
          <w:sz w:val="20"/>
        </w:rPr>
        <w:t>самоуправления)</w:t>
      </w:r>
      <w:r>
        <w:rPr>
          <w:rFonts w:eastAsia="Times New Roman" w:cs="Times New Roman" w:ascii="Times New Roman" w:hAnsi="Times New Roman"/>
          <w:sz w:val="20"/>
        </w:rPr>
        <w:t xml:space="preserve">     </w:t>
      </w:r>
      <w:r>
        <w:rPr>
          <w:rFonts w:eastAsia="Times New Roman" w:cs="Times New Roman" w:ascii="Times New Roman" w:hAnsi="Times New Roman"/>
          <w:sz w:val="22"/>
        </w:rPr>
        <w:t xml:space="preserve">                                    </w:t>
      </w:r>
      <w:r>
        <w:rPr>
          <w:rFonts w:cs="Times New Roman" w:ascii="Times New Roman" w:hAnsi="Times New Roman"/>
          <w:sz w:val="22"/>
        </w:rPr>
        <w:t>_____________________________________________</w:t>
      </w:r>
    </w:p>
    <w:p>
      <w:pPr>
        <w:pStyle w:val="Style37"/>
        <w:ind w:left="4535" w:hanging="0"/>
        <w:jc w:val="left"/>
        <w:rPr/>
      </w:pPr>
      <w:r>
        <w:rPr>
          <w:rFonts w:eastAsia="Times New Roman" w:cs="Times New Roman" w:ascii="Times New Roman" w:hAnsi="Times New Roman"/>
          <w:sz w:val="22"/>
        </w:rPr>
        <w:t xml:space="preserve">                                  </w:t>
      </w:r>
      <w:r>
        <w:rPr>
          <w:rFonts w:eastAsia="Times New Roman" w:cs="Times New Roman" w:ascii="Times New Roman" w:hAnsi="Times New Roman"/>
          <w:sz w:val="20"/>
        </w:rPr>
        <w:t xml:space="preserve">    </w:t>
      </w:r>
      <w:r>
        <w:rPr>
          <w:rFonts w:cs="Times New Roman" w:ascii="Times New Roman" w:hAnsi="Times New Roman"/>
          <w:sz w:val="20"/>
        </w:rPr>
        <w:t>(ФИО)</w:t>
      </w:r>
      <w:r>
        <w:rPr>
          <w:rFonts w:eastAsia="Times New Roman" w:cs="Times New Roman" w:ascii="Times New Roman" w:hAnsi="Times New Roman"/>
          <w:sz w:val="22"/>
        </w:rPr>
        <w:t xml:space="preserve">                                         </w:t>
      </w:r>
      <w:r>
        <w:rPr>
          <w:rFonts w:cs="Times New Roman" w:ascii="Times New Roman" w:hAnsi="Times New Roman"/>
          <w:sz w:val="22"/>
        </w:rPr>
        <w:t>_____________________________________________</w:t>
      </w:r>
    </w:p>
    <w:p>
      <w:pPr>
        <w:pStyle w:val="Style37"/>
        <w:ind w:left="4535" w:hanging="0"/>
        <w:jc w:val="left"/>
        <w:rPr/>
      </w:pPr>
      <w:r>
        <w:rPr>
          <w:rFonts w:eastAsia="Times New Roman" w:cs="Times New Roman" w:ascii="Times New Roman" w:hAnsi="Times New Roman"/>
          <w:sz w:val="22"/>
        </w:rPr>
        <w:t xml:space="preserve">                    </w:t>
      </w:r>
      <w:r>
        <w:rPr>
          <w:rFonts w:eastAsia="Times New Roman" w:cs="Times New Roman" w:ascii="Times New Roman" w:hAnsi="Times New Roman"/>
          <w:sz w:val="20"/>
        </w:rPr>
        <w:t xml:space="preserve">          </w:t>
      </w:r>
      <w:r>
        <w:rPr>
          <w:rFonts w:cs="Times New Roman" w:ascii="Times New Roman" w:hAnsi="Times New Roman"/>
          <w:sz w:val="20"/>
        </w:rPr>
        <w:t>(ФИО заявителя)</w:t>
      </w:r>
    </w:p>
    <w:p>
      <w:pPr>
        <w:pStyle w:val="Style37"/>
        <w:ind w:left="4535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проживающего(ей) по адресу:________________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_________________________________________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_________________________________________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</w:t>
      </w:r>
      <w:r>
        <w:rPr>
          <w:rFonts w:cs="Times New Roman" w:ascii="Times New Roman" w:hAnsi="Times New Roman"/>
          <w:sz w:val="24"/>
          <w:szCs w:val="24"/>
        </w:rPr>
        <w:t>Телефон:________________________________</w:t>
      </w:r>
    </w:p>
    <w:p>
      <w:pPr>
        <w:pStyle w:val="Normal"/>
        <w:ind w:left="4535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1"/>
        </w:numPr>
        <w:rPr/>
      </w:pPr>
      <w:r>
        <w:rPr>
          <w:color w:val="26282F"/>
          <w:sz w:val="24"/>
          <w:szCs w:val="24"/>
        </w:rPr>
        <w:t>Заявление</w:t>
      </w:r>
      <w:r>
        <w:rPr>
          <w:sz w:val="24"/>
          <w:szCs w:val="24"/>
        </w:rPr>
        <w:br/>
      </w:r>
      <w:r>
        <w:rPr>
          <w:color w:val="26282F"/>
          <w:sz w:val="24"/>
          <w:szCs w:val="24"/>
        </w:rPr>
        <w:t>о предварительном разрешении на совершение сделок, влекущих отказ от принадлежащих несовершеннолетнему прав</w:t>
      </w:r>
    </w:p>
    <w:p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 xml:space="preserve">Прошу Вас разрешить мне дать согласие моему(ей) несовершеннолетнему) ребенку(подопечному) </w:t>
      </w:r>
      <w:r>
        <w:rPr>
          <w:rFonts w:cs="Times New Roman" w:ascii="Times New Roman" w:hAnsi="Times New Roman"/>
          <w:sz w:val="22"/>
        </w:rPr>
        <w:t>________________________________________________________________</w:t>
      </w:r>
    </w:p>
    <w:p>
      <w:pPr>
        <w:pStyle w:val="Style37"/>
        <w:rPr/>
      </w:pPr>
      <w:r>
        <w:rPr>
          <w:rFonts w:eastAsia="Times New Roman" w:cs="Times New Roman" w:ascii="Times New Roman" w:hAnsi="Times New Roman"/>
          <w:sz w:val="22"/>
        </w:rPr>
        <w:t xml:space="preserve">                                                                                </w:t>
      </w:r>
      <w:r>
        <w:rPr>
          <w:rFonts w:eastAsia="Times New Roman" w:cs="Times New Roman" w:ascii="Times New Roman" w:hAnsi="Times New Roman"/>
          <w:sz w:val="20"/>
        </w:rPr>
        <w:t xml:space="preserve">   </w:t>
      </w:r>
      <w:r>
        <w:rPr>
          <w:rFonts w:cs="Times New Roman" w:ascii="Times New Roman" w:hAnsi="Times New Roman"/>
          <w:sz w:val="20"/>
        </w:rPr>
        <w:t>(Ф.И.О. ребенка от 14 лет)</w:t>
      </w:r>
    </w:p>
    <w:p>
      <w:pPr>
        <w:pStyle w:val="Style37"/>
        <w:rPr/>
      </w:pPr>
      <w:r>
        <w:rPr>
          <w:rFonts w:cs="Times New Roman" w:ascii="Times New Roman" w:hAnsi="Times New Roman"/>
          <w:sz w:val="22"/>
        </w:rPr>
        <w:t>_________________________________________________________,______________ г</w:t>
      </w:r>
      <w:r>
        <w:rPr>
          <w:rFonts w:cs="Times New Roman" w:ascii="Times New Roman" w:hAnsi="Times New Roman"/>
          <w:sz w:val="24"/>
          <w:szCs w:val="24"/>
        </w:rPr>
        <w:t>ода рождения, совершить сделку(и), влекущую(ие) отказ от принадлежащих несовершеннолетнему прав___________________________________________________________________________</w:t>
      </w:r>
    </w:p>
    <w:p>
      <w:pPr>
        <w:pStyle w:val="Style3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______________________________________________________________________________________,</w:t>
      </w:r>
    </w:p>
    <w:p>
      <w:pPr>
        <w:pStyle w:val="Style37"/>
        <w:rPr/>
      </w:pPr>
      <w:r>
        <w:rPr>
          <w:rFonts w:eastAsia="Times New Roman" w:cs="Times New Roman" w:ascii="Times New Roman" w:hAnsi="Times New Roman"/>
          <w:sz w:val="22"/>
        </w:rPr>
        <w:t xml:space="preserve">                                     </w:t>
      </w:r>
      <w:r>
        <w:rPr>
          <w:rFonts w:cs="Times New Roman" w:ascii="Times New Roman" w:hAnsi="Times New Roman"/>
          <w:sz w:val="20"/>
        </w:rPr>
        <w:t>(указать вид имущества, его долю, отказ от которого планируется)</w:t>
      </w:r>
    </w:p>
    <w:p>
      <w:pPr>
        <w:pStyle w:val="Style3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расположенного по адресу:________________________________________________________</w:t>
      </w:r>
    </w:p>
    <w:p>
      <w:pPr>
        <w:pStyle w:val="Style3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_______________________________________________________________________________.</w:t>
      </w:r>
    </w:p>
    <w:p>
      <w:pPr>
        <w:pStyle w:val="Style3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"__"__________ 20___ г.          _______________________(_________________________)</w:t>
      </w:r>
    </w:p>
    <w:p>
      <w:pPr>
        <w:pStyle w:val="Normal"/>
        <w:ind w:firstLine="720"/>
        <w:rPr>
          <w:sz w:val="20"/>
        </w:rPr>
      </w:pPr>
      <w:r>
        <w:rPr>
          <w:sz w:val="20"/>
        </w:rPr>
        <w:t xml:space="preserve">                                                             </w:t>
      </w:r>
      <w:r>
        <w:rPr>
          <w:sz w:val="20"/>
        </w:rPr>
        <w:t>(подпись)                        (расшифровка подписи)</w:t>
      </w:r>
    </w:p>
    <w:p>
      <w:pPr>
        <w:pStyle w:val="Style3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Подпись гражданина(ки)____________________________________подтверждаю.</w:t>
      </w:r>
    </w:p>
    <w:p>
      <w:pPr>
        <w:pStyle w:val="Style3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3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Должностное лицо</w:t>
      </w:r>
    </w:p>
    <w:p>
      <w:pPr>
        <w:pStyle w:val="Style37"/>
        <w:rPr/>
      </w:pPr>
      <w:r>
        <w:rPr>
          <w:rFonts w:cs="Times New Roman" w:ascii="Times New Roman" w:hAnsi="Times New Roman"/>
          <w:sz w:val="24"/>
          <w:szCs w:val="24"/>
        </w:rPr>
        <w:t xml:space="preserve">уполномоченного органа      </w:t>
      </w:r>
      <w:r>
        <w:rPr>
          <w:rFonts w:cs="Times New Roman" w:ascii="Times New Roman" w:hAnsi="Times New Roman"/>
          <w:sz w:val="22"/>
        </w:rPr>
        <w:t>____________    ________________________</w:t>
      </w:r>
    </w:p>
    <w:p>
      <w:pPr>
        <w:pStyle w:val="Style37"/>
        <w:rPr/>
      </w:pPr>
      <w:r>
        <w:rPr>
          <w:rFonts w:eastAsia="Times New Roman" w:cs="Times New Roman" w:ascii="Times New Roman" w:hAnsi="Times New Roman"/>
          <w:sz w:val="22"/>
          <w:szCs w:val="28"/>
        </w:rPr>
        <w:t xml:space="preserve">                                                        </w:t>
      </w:r>
      <w:r>
        <w:rPr>
          <w:rFonts w:eastAsia="Times New Roman" w:cs="Times New Roman" w:ascii="Times New Roman" w:hAnsi="Times New Roman"/>
          <w:sz w:val="20"/>
        </w:rPr>
        <w:t xml:space="preserve">   </w:t>
      </w:r>
      <w:r>
        <w:rPr>
          <w:rFonts w:cs="Times New Roman" w:ascii="Times New Roman" w:hAnsi="Times New Roman"/>
          <w:sz w:val="20"/>
        </w:rPr>
        <w:t>(подпись)                    (И.О. Фамилия)</w:t>
      </w:r>
    </w:p>
    <w:p>
      <w:pPr>
        <w:pStyle w:val="511"/>
        <w:shd w:fill="auto" w:val="clear"/>
        <w:spacing w:lineRule="auto" w:line="240" w:before="0" w:after="0"/>
        <w:ind w:left="4860" w:right="0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511"/>
        <w:shd w:fill="auto" w:val="clear"/>
        <w:spacing w:lineRule="auto" w:line="240" w:before="0" w:after="0"/>
        <w:ind w:left="4860" w:right="0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511"/>
        <w:shd w:fill="auto" w:val="clear"/>
        <w:spacing w:lineRule="auto" w:line="240" w:before="0" w:after="0"/>
        <w:ind w:left="4860" w:right="0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511"/>
        <w:shd w:fill="auto" w:val="clear"/>
        <w:spacing w:lineRule="auto" w:line="240" w:before="0" w:after="0"/>
        <w:ind w:left="4860" w:right="0" w:hanging="0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4860" w:right="0" w:hanging="0"/>
        <w:jc w:val="left"/>
        <w:rPr/>
      </w:pPr>
      <w:r>
        <w:rPr>
          <w:rStyle w:val="5"/>
          <w:rFonts w:cs="Times New Roman" w:ascii="Times New Roman" w:hAnsi="Times New Roman"/>
          <w:b w:val="false"/>
          <w:bCs w:val="false"/>
        </w:rPr>
        <w:t>Приложение 4 к</w:t>
      </w:r>
      <w:hyperlink w:anchor="bookmark0">
        <w:r>
          <w:rPr>
            <w:rStyle w:val="5"/>
            <w:rFonts w:cs="Times New Roman" w:ascii="Times New Roman" w:hAnsi="Times New Roman"/>
            <w:b w:val="false"/>
            <w:bCs w:val="false"/>
          </w:rPr>
          <w:t xml:space="preserve"> </w:t>
        </w:r>
        <w:r>
          <w:rPr>
            <w:rStyle w:val="52"/>
            <w:rFonts w:cs="Times New Roman" w:ascii="Times New Roman" w:hAnsi="Times New Roman"/>
            <w:color w:val="000000"/>
            <w:sz w:val="24"/>
            <w:szCs w:val="24"/>
          </w:rPr>
          <w:t>административному регламенту</w:t>
        </w:r>
      </w:hyperlink>
      <w:r>
        <w:rPr>
          <w:rStyle w:val="52"/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Style w:val="5"/>
          <w:rFonts w:cs="Times New Roman" w:ascii="Times New Roman" w:hAnsi="Times New Roman"/>
          <w:b w:val="false"/>
          <w:bCs w:val="false"/>
        </w:rPr>
        <w:t xml:space="preserve">предоставления муниципальной услуги «Выдача предварительного разрешения на совершение сделок, влекущих отказ от принадлежащих несовершеннолетнему подопечному прав» </w:t>
      </w:r>
    </w:p>
    <w:p>
      <w:pPr>
        <w:pStyle w:val="511"/>
        <w:shd w:fill="auto" w:val="clear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37"/>
        <w:ind w:left="4535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Руководителю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</w:t>
      </w:r>
      <w:r>
        <w:rPr>
          <w:rFonts w:eastAsia="Times New Roman" w:cs="Times New Roman" w:ascii="Times New Roman" w:hAnsi="Times New Roman"/>
          <w:sz w:val="22"/>
        </w:rPr>
        <w:t xml:space="preserve"> </w:t>
      </w:r>
      <w:r>
        <w:rPr>
          <w:rFonts w:cs="Times New Roman" w:ascii="Times New Roman" w:hAnsi="Times New Roman"/>
          <w:sz w:val="22"/>
        </w:rPr>
        <w:t>_____________________________________________</w:t>
      </w:r>
      <w:r>
        <w:rPr>
          <w:rFonts w:eastAsia="Times New Roman" w:cs="Times New Roman" w:ascii="Times New Roman" w:hAnsi="Times New Roman"/>
          <w:sz w:val="22"/>
        </w:rPr>
        <w:t xml:space="preserve">                                          </w:t>
      </w:r>
      <w:r>
        <w:rPr>
          <w:rFonts w:cs="Times New Roman" w:ascii="Times New Roman" w:hAnsi="Times New Roman"/>
          <w:sz w:val="22"/>
        </w:rPr>
        <w:t>_____________________________________________</w:t>
      </w:r>
    </w:p>
    <w:p>
      <w:pPr>
        <w:pStyle w:val="Style37"/>
        <w:ind w:left="4535" w:hanging="0"/>
        <w:jc w:val="left"/>
        <w:rPr/>
      </w:pPr>
      <w:r>
        <w:rPr>
          <w:rFonts w:eastAsia="Times New Roman" w:cs="Times New Roman" w:ascii="Times New Roman" w:hAnsi="Times New Roman"/>
          <w:sz w:val="22"/>
        </w:rPr>
        <w:t xml:space="preserve">             </w:t>
      </w:r>
      <w:r>
        <w:rPr>
          <w:rFonts w:eastAsia="Times New Roman" w:cs="Times New Roman" w:ascii="Times New Roman" w:hAnsi="Times New Roman"/>
          <w:sz w:val="20"/>
        </w:rPr>
        <w:t xml:space="preserve">   </w:t>
      </w:r>
      <w:r>
        <w:rPr>
          <w:rFonts w:cs="Times New Roman" w:ascii="Times New Roman" w:hAnsi="Times New Roman"/>
          <w:sz w:val="20"/>
        </w:rPr>
        <w:t>(наименование уполномоченного</w:t>
      </w:r>
    </w:p>
    <w:p>
      <w:pPr>
        <w:pStyle w:val="Style37"/>
        <w:ind w:left="4535" w:hanging="0"/>
        <w:jc w:val="left"/>
        <w:rPr/>
      </w:pPr>
      <w:r>
        <w:rPr>
          <w:rFonts w:eastAsia="Times New Roman" w:cs="Times New Roman" w:ascii="Times New Roman" w:hAnsi="Times New Roman"/>
          <w:sz w:val="20"/>
        </w:rPr>
        <w:t xml:space="preserve">                </w:t>
      </w:r>
      <w:r>
        <w:rPr>
          <w:rFonts w:cs="Times New Roman" w:ascii="Times New Roman" w:hAnsi="Times New Roman"/>
          <w:sz w:val="20"/>
        </w:rPr>
        <w:t>органа местного самоуправления)</w:t>
      </w:r>
      <w:r>
        <w:rPr>
          <w:rFonts w:eastAsia="Times New Roman" w:cs="Times New Roman" w:ascii="Times New Roman" w:hAnsi="Times New Roman"/>
          <w:sz w:val="20"/>
        </w:rPr>
        <w:t xml:space="preserve">                                        </w:t>
      </w:r>
      <w:r>
        <w:rPr>
          <w:rFonts w:eastAsia="Times New Roman" w:cs="Times New Roman" w:ascii="Times New Roman" w:hAnsi="Times New Roman"/>
          <w:sz w:val="22"/>
        </w:rPr>
        <w:t xml:space="preserve"> </w:t>
      </w:r>
      <w:r>
        <w:rPr>
          <w:rFonts w:cs="Times New Roman" w:ascii="Times New Roman" w:hAnsi="Times New Roman"/>
          <w:sz w:val="22"/>
        </w:rPr>
        <w:t>_____________________________________________</w:t>
      </w:r>
    </w:p>
    <w:p>
      <w:pPr>
        <w:pStyle w:val="Style37"/>
        <w:ind w:left="4535" w:hanging="0"/>
        <w:jc w:val="left"/>
        <w:rPr/>
      </w:pPr>
      <w:r>
        <w:rPr>
          <w:rFonts w:eastAsia="Times New Roman" w:cs="Times New Roman" w:ascii="Times New Roman" w:hAnsi="Times New Roman"/>
          <w:sz w:val="22"/>
        </w:rPr>
        <w:t xml:space="preserve">                                     </w:t>
      </w:r>
      <w:r>
        <w:rPr>
          <w:rFonts w:cs="Times New Roman" w:ascii="Times New Roman" w:hAnsi="Times New Roman"/>
          <w:sz w:val="20"/>
        </w:rPr>
        <w:t>(ФИО)</w:t>
      </w:r>
      <w:r>
        <w:rPr>
          <w:rFonts w:eastAsia="Times New Roman" w:cs="Times New Roman" w:ascii="Times New Roman" w:hAnsi="Times New Roman"/>
          <w:sz w:val="22"/>
        </w:rPr>
        <w:t xml:space="preserve">                                         </w:t>
      </w:r>
      <w:r>
        <w:rPr>
          <w:rFonts w:cs="Times New Roman" w:ascii="Times New Roman" w:hAnsi="Times New Roman"/>
          <w:sz w:val="22"/>
        </w:rPr>
        <w:t>_____________________________________________</w:t>
      </w:r>
    </w:p>
    <w:p>
      <w:pPr>
        <w:pStyle w:val="Style37"/>
        <w:ind w:left="4535" w:hanging="0"/>
        <w:jc w:val="left"/>
        <w:rPr/>
      </w:pPr>
      <w:r>
        <w:rPr>
          <w:rFonts w:eastAsia="Times New Roman" w:cs="Times New Roman" w:ascii="Times New Roman" w:hAnsi="Times New Roman"/>
          <w:sz w:val="20"/>
        </w:rPr>
        <w:t xml:space="preserve">                      </w:t>
      </w:r>
      <w:r>
        <w:rPr>
          <w:rFonts w:cs="Times New Roman" w:ascii="Times New Roman" w:hAnsi="Times New Roman"/>
          <w:sz w:val="20"/>
        </w:rPr>
        <w:t>(Ф.И.О. ребенка старше 10 лет)</w:t>
      </w:r>
    </w:p>
    <w:p>
      <w:pPr>
        <w:pStyle w:val="Style37"/>
        <w:ind w:left="4535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проживающего(ей) по адресу:________________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_________________________________________</w:t>
      </w:r>
    </w:p>
    <w:p>
      <w:pPr>
        <w:pStyle w:val="Style37"/>
        <w:ind w:left="4535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Свидетельство о рождении:__________________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_________________________________________</w:t>
      </w:r>
    </w:p>
    <w:p>
      <w:pPr>
        <w:pStyle w:val="Style37"/>
        <w:ind w:left="4535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Телефон:_________________________________</w:t>
      </w:r>
    </w:p>
    <w:p>
      <w:pPr>
        <w:pStyle w:val="Normal"/>
        <w:ind w:firstLine="720"/>
        <w:rPr/>
      </w:pPr>
      <w:r>
        <w:rPr/>
      </w:r>
    </w:p>
    <w:p>
      <w:pPr>
        <w:pStyle w:val="Normal"/>
        <w:ind w:firstLine="720"/>
        <w:rPr/>
      </w:pPr>
      <w:r>
        <w:rPr/>
      </w:r>
    </w:p>
    <w:p>
      <w:pPr>
        <w:pStyle w:val="1"/>
        <w:numPr>
          <w:ilvl w:val="0"/>
          <w:numId w:val="1"/>
        </w:numPr>
        <w:rPr/>
      </w:pPr>
      <w:r>
        <w:rPr>
          <w:color w:val="26282F"/>
          <w:sz w:val="24"/>
        </w:rPr>
        <w:t>Заявление</w:t>
      </w:r>
      <w:r>
        <w:rPr/>
        <w:br/>
      </w:r>
      <w:r>
        <w:rPr>
          <w:color w:val="26282F"/>
          <w:sz w:val="24"/>
        </w:rPr>
        <w:t>о предварительном разрешении на совершение сделок, влекущих отказ от принадлежащих несовершеннолетнему прав</w:t>
      </w:r>
    </w:p>
    <w:p>
      <w:pPr>
        <w:pStyle w:val="Normal"/>
        <w:ind w:firstLine="720"/>
        <w:rPr/>
      </w:pPr>
      <w:r>
        <w:rPr/>
      </w:r>
    </w:p>
    <w:p>
      <w:pPr>
        <w:pStyle w:val="Style37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Я не возражаю, чтобы мой законный представитель (родитель, опекун, приемный родитель) совершил сделку(и), влекущую(ие) отказ от принадлежащих мне прав___________</w:t>
      </w:r>
    </w:p>
    <w:p>
      <w:pPr>
        <w:pStyle w:val="Style3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Style3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Style37"/>
        <w:rPr/>
      </w:pPr>
      <w:r>
        <w:rPr>
          <w:rFonts w:eastAsia="Times New Roman" w:cs="Times New Roman" w:ascii="Times New Roman" w:hAnsi="Times New Roman"/>
          <w:sz w:val="20"/>
        </w:rPr>
        <w:t xml:space="preserve">                                      </w:t>
      </w:r>
      <w:r>
        <w:rPr>
          <w:rFonts w:cs="Times New Roman" w:ascii="Times New Roman" w:hAnsi="Times New Roman"/>
          <w:sz w:val="20"/>
        </w:rPr>
        <w:t>(указать вид имущества, его долю, отказ от которого планируется)</w:t>
      </w:r>
    </w:p>
    <w:p>
      <w:pPr>
        <w:pStyle w:val="Style3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расположенного по адресу:_________________________________________________________</w:t>
      </w:r>
    </w:p>
    <w:p>
      <w:pPr>
        <w:pStyle w:val="Style3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"__"__________ 20___ г.          _______________________(_________________________)</w:t>
      </w:r>
    </w:p>
    <w:p>
      <w:pPr>
        <w:pStyle w:val="Normal"/>
        <w:ind w:firstLine="720"/>
        <w:rPr>
          <w:sz w:val="20"/>
        </w:rPr>
      </w:pPr>
      <w:r>
        <w:rPr>
          <w:sz w:val="20"/>
        </w:rPr>
        <w:t xml:space="preserve">                                                             </w:t>
      </w:r>
      <w:r>
        <w:rPr>
          <w:sz w:val="20"/>
        </w:rPr>
        <w:t>(подпись)                        (расшифровка подписи)</w:t>
      </w:r>
    </w:p>
    <w:p>
      <w:pPr>
        <w:pStyle w:val="Normal"/>
        <w:ind w:firstLine="720"/>
        <w:rPr/>
      </w:pPr>
      <w:r>
        <w:rPr/>
      </w:r>
    </w:p>
    <w:p>
      <w:pPr>
        <w:pStyle w:val="Style3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Подпись ребенка старше 10 лет _________________________________________подтверждаю.</w:t>
      </w:r>
    </w:p>
    <w:p>
      <w:pPr>
        <w:pStyle w:val="Normal"/>
        <w:ind w:firstLine="720"/>
        <w:rPr>
          <w:szCs w:val="28"/>
        </w:rPr>
      </w:pPr>
      <w:r>
        <w:rPr>
          <w:szCs w:val="28"/>
        </w:rPr>
      </w:r>
    </w:p>
    <w:p>
      <w:pPr>
        <w:pStyle w:val="Style3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Должностное лицо</w:t>
      </w:r>
    </w:p>
    <w:p>
      <w:pPr>
        <w:pStyle w:val="Style37"/>
        <w:rPr/>
      </w:pPr>
      <w:r>
        <w:rPr>
          <w:rFonts w:cs="Times New Roman" w:ascii="Times New Roman" w:hAnsi="Times New Roman"/>
          <w:sz w:val="24"/>
          <w:szCs w:val="24"/>
        </w:rPr>
        <w:t xml:space="preserve">уполномоченного органа      </w:t>
      </w:r>
      <w:r>
        <w:rPr>
          <w:rFonts w:cs="Times New Roman" w:ascii="Times New Roman" w:hAnsi="Times New Roman"/>
          <w:sz w:val="22"/>
        </w:rPr>
        <w:t>____________    ________________________</w:t>
      </w:r>
    </w:p>
    <w:p>
      <w:pPr>
        <w:pStyle w:val="Style37"/>
        <w:rPr/>
      </w:pPr>
      <w:r>
        <w:rPr>
          <w:rFonts w:eastAsia="Times New Roman" w:cs="Times New Roman" w:ascii="Times New Roman" w:hAnsi="Times New Roman"/>
          <w:sz w:val="22"/>
          <w:szCs w:val="28"/>
        </w:rPr>
        <w:t xml:space="preserve">                                                         </w:t>
      </w:r>
      <w:r>
        <w:rPr>
          <w:rFonts w:cs="Times New Roman" w:ascii="Times New Roman" w:hAnsi="Times New Roman"/>
          <w:sz w:val="22"/>
          <w:szCs w:val="28"/>
        </w:rPr>
        <w:t>(подпись)                   (И.О. Фамилия)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sectPr>
      <w:type w:val="nextPage"/>
      <w:pgSz w:w="11906" w:h="16838"/>
      <w:pgMar w:left="1417" w:right="850" w:header="0" w:top="964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alibri Light">
    <w:charset w:val="cc"/>
    <w:family w:val="swiss"/>
    <w:pitch w:val="variable"/>
  </w:font>
  <w:font w:name="Garamond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Verdan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/>
        <w:b/>
        <w:szCs w:val="24"/>
        <w:iCs w:val="false"/>
        <w:bCs/>
        <w:w w:val="100"/>
        <w:rFonts w:ascii="Times New Roman" w:hAnsi="Times New Roman" w:eastAsia="Times New Roman" w:cs="Arial"/>
        <w:color w:val="000000"/>
        <w:lang w:bidi="ar-SA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/>
        <w:b/>
        <w:szCs w:val="24"/>
        <w:iCs w:val="false"/>
        <w:bCs/>
        <w:w w:val="100"/>
        <w:rFonts w:ascii="Times New Roman" w:hAnsi="Times New Roman" w:eastAsia="Times New Roman" w:cs="Arial"/>
        <w:color w:val="000000"/>
        <w:lang w:bidi="ar-S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cs="Arial"/>
        <w:color w:val="000000"/>
      </w:rPr>
    </w:lvl>
    <w:lvl w:ilvl="3">
      <w:start w:val="1"/>
      <w:numFmt w:val="decimal"/>
      <w:lvlText w:val="%2.%3.%4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cs="Arial"/>
        <w:color w:val="000000"/>
      </w:rPr>
    </w:lvl>
    <w:lvl w:ilvl="4">
      <w:start w:val="1"/>
      <w:numFmt w:val="decimal"/>
      <w:lvlText w:val="%3.%4.%5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cs="Arial"/>
        <w:color w:val="000000"/>
      </w:rPr>
    </w:lvl>
    <w:lvl w:ilvl="5">
      <w:start w:val="1"/>
      <w:numFmt w:val="decimal"/>
      <w:lvlText w:val="%4.%5.%6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cs="Arial"/>
        <w:color w:val="000000"/>
      </w:rPr>
    </w:lvl>
    <w:lvl w:ilvl="6">
      <w:start w:val="1"/>
      <w:numFmt w:val="decimal"/>
      <w:lvlText w:val="%5.%6.%7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cs="Arial"/>
        <w:color w:val="000000"/>
      </w:rPr>
    </w:lvl>
    <w:lvl w:ilvl="7">
      <w:start w:val="1"/>
      <w:numFmt w:val="decimal"/>
      <w:lvlText w:val="%6.%7.%8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cs="Arial"/>
        <w:color w:val="000000"/>
      </w:rPr>
    </w:lvl>
    <w:lvl w:ilvl="8">
      <w:start w:val="1"/>
      <w:numFmt w:val="decimal"/>
      <w:lvlText w:val="%7.%8.%9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cs="Arial"/>
        <w:color w:val="00000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kern w:val="2"/>
      <w:sz w:val="28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2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ind w:left="0" w:right="0" w:hanging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0" w:leader="none"/>
      </w:tabs>
      <w:jc w:val="both"/>
      <w:outlineLvl w:val="2"/>
    </w:pPr>
    <w:rPr>
      <w:b/>
      <w:bCs/>
      <w:sz w:val="26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tabs>
        <w:tab w:val="left" w:pos="0" w:leader="none"/>
      </w:tabs>
      <w:jc w:val="center"/>
      <w:outlineLvl w:val="3"/>
    </w:pPr>
    <w:rPr>
      <w:b/>
      <w:bCs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tabs>
        <w:tab w:val="left" w:pos="0" w:leader="none"/>
      </w:tabs>
      <w:jc w:val="center"/>
      <w:outlineLvl w:val="5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bidi="ar-SA"/>
    </w:rPr>
  </w:style>
  <w:style w:type="character" w:styleId="WW8Num2z2">
    <w:name w:val="WW8Num2z2"/>
    <w:qFormat/>
    <w:rPr>
      <w:rFonts w:ascii="Times New Roman" w:hAnsi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Style9">
    <w:name w:val="Основной шрифт абзаца"/>
    <w:qFormat/>
    <w:rPr/>
  </w:style>
  <w:style w:type="character" w:styleId="WW8Num2z1">
    <w:name w:val="WW8Num2z1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bidi="ar-SA"/>
    </w:rPr>
  </w:style>
  <w:style w:type="character" w:styleId="WW8Num3z2">
    <w:name w:val="WW8Num3z2"/>
    <w:qFormat/>
    <w:rPr>
      <w:rFonts w:ascii="Times New Roman" w:hAnsi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WW8Num4z0">
    <w:name w:val="WW8Num4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WW8Num5z0">
    <w:name w:val="WW8Num5z0"/>
    <w:qFormat/>
    <w:rPr>
      <w:rFonts w:ascii="Arial" w:hAnsi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WW8Num6z0">
    <w:name w:val="WW8Num6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cs="Times New Roman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Times New Roman" w:hAnsi="Times New Roman" w:eastAsia="Arial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WW8Num10z2">
    <w:name w:val="WW8Num10z2"/>
    <w:qFormat/>
    <w:rPr>
      <w:rFonts w:ascii="Times New Roman" w:hAnsi="Times New Roman" w:eastAsia="Arial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WW8Num10z3">
    <w:name w:val="WW8Num10z3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eastAsia="Times New Roman" w:cs="Times New Roman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cs="Times New Roman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color w:val="000000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b w:val="false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cs="Times New Roman"/>
    </w:rPr>
  </w:style>
  <w:style w:type="character" w:styleId="WW8Num24z0">
    <w:name w:val="WW8Num24z0"/>
    <w:qFormat/>
    <w:rPr>
      <w:rFonts w:cs="Times New Roman"/>
    </w:rPr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cs="Times New Roman"/>
    </w:rPr>
  </w:style>
  <w:style w:type="character" w:styleId="WW8Num30z0">
    <w:name w:val="WW8Num30z0"/>
    <w:qFormat/>
    <w:rPr>
      <w:b w:val="false"/>
      <w:sz w:val="20"/>
    </w:rPr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21">
    <w:name w:val="Основной шрифт абзаца2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11">
    <w:name w:val="Основной шрифт абзаца1"/>
    <w:qFormat/>
    <w:rPr/>
  </w:style>
  <w:style w:type="character" w:styleId="Style10">
    <w:name w:val="Символ нумерации"/>
    <w:qFormat/>
    <w:rPr/>
  </w:style>
  <w:style w:type="character" w:styleId="Style11">
    <w:name w:val="Выделение жирным"/>
    <w:qFormat/>
    <w:rPr>
      <w:b/>
      <w:bCs/>
    </w:rPr>
  </w:style>
  <w:style w:type="character" w:styleId="Style12">
    <w:name w:val="Интернет-ссылка"/>
    <w:rPr>
      <w:color w:val="000080"/>
      <w:u w:val="single"/>
      <w:lang w:val="zxx" w:bidi="zxx"/>
    </w:rPr>
  </w:style>
  <w:style w:type="character" w:styleId="12">
    <w:name w:val="Заголовок 1 Знак"/>
    <w:qFormat/>
    <w:rPr>
      <w:b/>
      <w:kern w:val="2"/>
      <w:sz w:val="22"/>
    </w:rPr>
  </w:style>
  <w:style w:type="character" w:styleId="Style13">
    <w:name w:val="Название Знак"/>
    <w:qFormat/>
    <w:rPr>
      <w:rFonts w:ascii="Times New Roman" w:hAnsi="Times New Roman" w:cs="Times New Roman"/>
      <w:b/>
      <w:bCs/>
      <w:sz w:val="20"/>
      <w:szCs w:val="20"/>
    </w:rPr>
  </w:style>
  <w:style w:type="character" w:styleId="Style14">
    <w:name w:val="Текст выноски Знак"/>
    <w:qFormat/>
    <w:rPr>
      <w:rFonts w:ascii="Arial" w:hAnsi="Arial" w:eastAsia="Calibri" w:cs="Arial"/>
      <w:sz w:val="18"/>
      <w:szCs w:val="18"/>
      <w:lang w:val="ru-RU"/>
    </w:rPr>
  </w:style>
  <w:style w:type="character" w:styleId="Style15">
    <w:name w:val="Верхний колонтитул Знак"/>
    <w:qFormat/>
    <w:rPr>
      <w:sz w:val="24"/>
      <w:szCs w:val="24"/>
      <w:lang w:val="ru-RU"/>
    </w:rPr>
  </w:style>
  <w:style w:type="character" w:styleId="Style16">
    <w:name w:val="Нижний колонтитул Знак"/>
    <w:qFormat/>
    <w:rPr>
      <w:sz w:val="24"/>
      <w:szCs w:val="24"/>
      <w:lang w:val="ru-RU"/>
    </w:rPr>
  </w:style>
  <w:style w:type="character" w:styleId="Style17">
    <w:name w:val="Цветовое выделение"/>
    <w:qFormat/>
    <w:rPr>
      <w:b/>
      <w:color w:val="26282F"/>
    </w:rPr>
  </w:style>
  <w:style w:type="character" w:styleId="Style18">
    <w:name w:val="Гипертекстовая ссылка"/>
    <w:qFormat/>
    <w:rPr>
      <w:rFonts w:cs="Times New Roman"/>
      <w:b/>
      <w:color w:val="106BBE"/>
    </w:rPr>
  </w:style>
  <w:style w:type="character" w:styleId="Style19">
    <w:name w:val="Цветовое выделение для Текст"/>
    <w:qFormat/>
    <w:rPr>
      <w:rFonts w:ascii="Times New Roman" w:hAnsi="Times New Roman" w:cs="Times New Roman"/>
    </w:rPr>
  </w:style>
  <w:style w:type="character" w:styleId="Appleconvertedspace">
    <w:name w:val="apple-converted-space"/>
    <w:qFormat/>
    <w:rPr/>
  </w:style>
  <w:style w:type="character" w:styleId="ConsPlusNormal">
    <w:name w:val="ConsPlusNormal Знак"/>
    <w:qFormat/>
    <w:rPr>
      <w:rFonts w:ascii="Arial" w:hAnsi="Arial" w:cs="Arial"/>
    </w:rPr>
  </w:style>
  <w:style w:type="character" w:styleId="Style20">
    <w:name w:val="Основной текст с отступом Знак"/>
    <w:qFormat/>
    <w:rPr>
      <w:kern w:val="2"/>
      <w:sz w:val="28"/>
    </w:rPr>
  </w:style>
  <w:style w:type="character" w:styleId="13">
    <w:name w:val="Основной текст с отступом Знак1"/>
    <w:qFormat/>
    <w:rPr>
      <w:b/>
      <w:bCs/>
      <w:color w:val="000000"/>
      <w:sz w:val="24"/>
      <w:szCs w:val="24"/>
      <w:lang w:val="ru-RU"/>
    </w:rPr>
  </w:style>
  <w:style w:type="character" w:styleId="Style21">
    <w:name w:val="Основной текст Знак"/>
    <w:qFormat/>
    <w:rPr>
      <w:kern w:val="2"/>
      <w:sz w:val="28"/>
    </w:rPr>
  </w:style>
  <w:style w:type="character" w:styleId="14">
    <w:name w:val="Заголовок №1_"/>
    <w:qFormat/>
    <w:rPr>
      <w:b/>
      <w:bCs/>
      <w:sz w:val="27"/>
      <w:szCs w:val="27"/>
      <w:shd w:fill="FFFFFF" w:val="clear"/>
    </w:rPr>
  </w:style>
  <w:style w:type="character" w:styleId="Ident">
    <w:name w:val="ident"/>
    <w:qFormat/>
    <w:rPr/>
  </w:style>
  <w:style w:type="character" w:styleId="Style22">
    <w:name w:val="Заголовок Знак"/>
    <w:qFormat/>
    <w:rPr>
      <w:rFonts w:ascii="Calibri Light" w:hAnsi="Calibri Light" w:cs="Calibri Light"/>
      <w:spacing w:val="-10"/>
      <w:kern w:val="2"/>
      <w:sz w:val="56"/>
      <w:szCs w:val="56"/>
    </w:rPr>
  </w:style>
  <w:style w:type="character" w:styleId="5">
    <w:name w:val="Основной текст (5)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22">
    <w:name w:val="Основной текст (2)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Exact">
    <w:name w:val="Подпись к таблице Exact"/>
    <w:qFormat/>
    <w:rPr>
      <w:rFonts w:ascii="Courier New" w:hAnsi="Courier New"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6Exact">
    <w:name w:val="Основной текст (6) Exact"/>
    <w:qFormat/>
    <w:rPr>
      <w:rFonts w:ascii="Courier New" w:hAnsi="Courier New"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Style23">
    <w:name w:val="Подпись к таблице_"/>
    <w:qFormat/>
    <w:rPr>
      <w:rFonts w:ascii="Courier New" w:hAnsi="Courier New" w:eastAsia="Courier New" w:cs="Courier New"/>
      <w:shd w:fill="FFFFFF" w:val="clear"/>
    </w:rPr>
  </w:style>
  <w:style w:type="character" w:styleId="2CourierNew10pt">
    <w:name w:val="Основной текст (2) + Courier New;10 pt"/>
    <w:qFormat/>
    <w:rPr>
      <w:rFonts w:ascii="Courier New" w:hAnsi="Courier New"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  <w:lang w:val="ru-RU" w:bidi="ru-RU"/>
    </w:rPr>
  </w:style>
  <w:style w:type="character" w:styleId="61">
    <w:name w:val="Основной текст (6)_"/>
    <w:qFormat/>
    <w:rPr>
      <w:rFonts w:ascii="Courier New" w:hAnsi="Courier New" w:eastAsia="Courier New" w:cs="Courier New"/>
      <w:shd w:fill="FFFFFF" w:val="clear"/>
    </w:rPr>
  </w:style>
  <w:style w:type="character" w:styleId="7Exact">
    <w:name w:val="Основной текст (7) Exact"/>
    <w:qFormat/>
    <w:rPr>
      <w:rFonts w:ascii="Arial" w:hAnsi="Arial" w:eastAsia="Arial" w:cs="Arial"/>
      <w:b/>
      <w:bCs/>
      <w:i/>
      <w:iCs/>
      <w:sz w:val="44"/>
      <w:szCs w:val="44"/>
      <w:shd w:fill="FFFFFF" w:val="clear"/>
    </w:rPr>
  </w:style>
  <w:style w:type="character" w:styleId="T11">
    <w:name w:val="t11"/>
    <w:qFormat/>
    <w:rPr>
      <w:shd w:fill="FFFFFF" w:val="clear"/>
    </w:rPr>
  </w:style>
  <w:style w:type="character" w:styleId="2Exact">
    <w:name w:val="Основной текст (2) Exact"/>
    <w:qFormat/>
    <w:rPr>
      <w:rFonts w:ascii="Arial" w:hAnsi="Arial" w:cs="Arial"/>
      <w:u w:val="none"/>
    </w:rPr>
  </w:style>
  <w:style w:type="character" w:styleId="23">
    <w:name w:val="Основной текст (2)_"/>
    <w:qFormat/>
    <w:rPr>
      <w:rFonts w:ascii="Arial" w:hAnsi="Arial" w:cs="Arial"/>
      <w:shd w:fill="FFFFFF" w:val="clear"/>
    </w:rPr>
  </w:style>
  <w:style w:type="character" w:styleId="31">
    <w:name w:val="Основной текст (3)_"/>
    <w:qFormat/>
    <w:rPr>
      <w:rFonts w:ascii="Arial" w:hAnsi="Arial" w:cs="Arial"/>
      <w:b/>
      <w:bCs/>
      <w:sz w:val="18"/>
      <w:szCs w:val="18"/>
      <w:shd w:fill="FFFFFF" w:val="clear"/>
    </w:rPr>
  </w:style>
  <w:style w:type="character" w:styleId="32">
    <w:name w:val="Основной текст (3)"/>
    <w:qFormat/>
    <w:rPr/>
  </w:style>
  <w:style w:type="character" w:styleId="41">
    <w:name w:val="Основной текст (4)_"/>
    <w:qFormat/>
    <w:rPr>
      <w:rFonts w:ascii="Arial" w:hAnsi="Arial" w:cs="Arial"/>
      <w:sz w:val="18"/>
      <w:szCs w:val="18"/>
      <w:shd w:fill="FFFFFF" w:val="clear"/>
    </w:rPr>
  </w:style>
  <w:style w:type="character" w:styleId="42">
    <w:name w:val="Основной текст (4)"/>
    <w:qFormat/>
    <w:rPr/>
  </w:style>
  <w:style w:type="character" w:styleId="51">
    <w:name w:val="Основной текст (5)_"/>
    <w:qFormat/>
    <w:rPr>
      <w:rFonts w:ascii="Arial" w:hAnsi="Arial" w:cs="Arial"/>
      <w:b/>
      <w:bCs/>
      <w:shd w:fill="FFFFFF" w:val="clear"/>
    </w:rPr>
  </w:style>
  <w:style w:type="character" w:styleId="52">
    <w:name w:val="Основной текст (5) + Не полужирный"/>
    <w:qFormat/>
    <w:rPr>
      <w:rFonts w:ascii="Arial" w:hAnsi="Arial" w:cs="Arial"/>
      <w:b w:val="false"/>
      <w:bCs w:val="false"/>
      <w:shd w:fill="FFFFFF" w:val="clear"/>
    </w:rPr>
  </w:style>
  <w:style w:type="character" w:styleId="Style24">
    <w:name w:val="Оглавление_"/>
    <w:qFormat/>
    <w:rPr>
      <w:rFonts w:ascii="Arial" w:hAnsi="Arial" w:cs="Arial"/>
      <w:shd w:fill="FFFFFF" w:val="clear"/>
    </w:rPr>
  </w:style>
  <w:style w:type="character" w:styleId="Style25">
    <w:name w:val="Колонтитул_"/>
    <w:qFormat/>
    <w:rPr>
      <w:rFonts w:ascii="Courier New" w:hAnsi="Courier New" w:cs="Courier New"/>
      <w:sz w:val="21"/>
      <w:szCs w:val="21"/>
      <w:shd w:fill="FFFFFF" w:val="clear"/>
    </w:rPr>
  </w:style>
  <w:style w:type="character" w:styleId="Style26">
    <w:name w:val="Колонтитул"/>
    <w:qFormat/>
    <w:rPr/>
  </w:style>
  <w:style w:type="character" w:styleId="8Exact">
    <w:name w:val="Основной текст (8) Exact"/>
    <w:qFormat/>
    <w:rPr>
      <w:rFonts w:ascii="Garamond" w:hAnsi="Garamond" w:cs="Garamond"/>
      <w:sz w:val="9"/>
      <w:szCs w:val="9"/>
      <w:shd w:fill="FFFFFF" w:val="clear"/>
      <w:lang w:val="en-US"/>
    </w:rPr>
  </w:style>
  <w:style w:type="paragraph" w:styleId="Style27">
    <w:name w:val="Заголовок"/>
    <w:basedOn w:val="Normal"/>
    <w:next w:val="Style2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8">
    <w:name w:val="Body Text"/>
    <w:basedOn w:val="Normal"/>
    <w:pPr>
      <w:spacing w:before="0" w:after="120"/>
    </w:pPr>
    <w:rPr/>
  </w:style>
  <w:style w:type="paragraph" w:styleId="Style29">
    <w:name w:val="List"/>
    <w:basedOn w:val="Style28"/>
    <w:pPr/>
    <w:rPr>
      <w:rFonts w:ascii="Arial" w:hAnsi="Arial" w:cs="Tahoma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Arial"/>
    </w:rPr>
  </w:style>
  <w:style w:type="paragraph" w:styleId="24">
    <w:name w:val="Заголовок2"/>
    <w:basedOn w:val="Normal"/>
    <w:next w:val="Normal"/>
    <w:qFormat/>
    <w:pPr>
      <w:suppressAutoHyphens w:val="false"/>
      <w:spacing w:before="0" w:after="0"/>
      <w:contextualSpacing/>
    </w:pPr>
    <w:rPr>
      <w:rFonts w:ascii="Calibri Light" w:hAnsi="Calibri Light" w:eastAsia="Times New Roman" w:cs="Times New Roman"/>
      <w:spacing w:val="-10"/>
      <w:kern w:val="2"/>
      <w:sz w:val="56"/>
      <w:szCs w:val="56"/>
    </w:rPr>
  </w:style>
  <w:style w:type="paragraph" w:styleId="Style32">
    <w:name w:val="Название объекта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25">
    <w:name w:val="Указатель2"/>
    <w:basedOn w:val="Normal"/>
    <w:qFormat/>
    <w:pPr>
      <w:suppressLineNumbers/>
    </w:pPr>
    <w:rPr>
      <w:rFonts w:cs="Arial"/>
    </w:rPr>
  </w:style>
  <w:style w:type="paragraph" w:styleId="15">
    <w:name w:val="Заголовок1"/>
    <w:basedOn w:val="Normal"/>
    <w:next w:val="Style28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16">
    <w:name w:val="Указатель1"/>
    <w:basedOn w:val="Normal"/>
    <w:qFormat/>
    <w:pPr>
      <w:suppressLineNumbers/>
    </w:pPr>
    <w:rPr>
      <w:rFonts w:ascii="Arial" w:hAnsi="Arial" w:cs="Tahoma"/>
    </w:rPr>
  </w:style>
  <w:style w:type="paragraph" w:styleId="Style33">
    <w:name w:val="Содержимое таблицы"/>
    <w:basedOn w:val="Normal"/>
    <w:qFormat/>
    <w:pPr>
      <w:suppressLineNumbers/>
    </w:pPr>
    <w:rPr/>
  </w:style>
  <w:style w:type="paragraph" w:styleId="Style34">
    <w:name w:val="Заголовок таблицы"/>
    <w:basedOn w:val="Style33"/>
    <w:qFormat/>
    <w:pPr>
      <w:suppressLineNumbers/>
      <w:jc w:val="center"/>
    </w:pPr>
    <w:rPr>
      <w:b/>
      <w:bCs/>
    </w:rPr>
  </w:style>
  <w:style w:type="paragraph" w:styleId="ConsNormal">
    <w:name w:val="ConsNormal"/>
    <w:qFormat/>
    <w:pPr>
      <w:widowControl w:val="false"/>
      <w:suppressAutoHyphens w:val="true"/>
      <w:autoSpaceDE w:val="false"/>
      <w:ind w:right="19772" w:firstLine="720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311">
    <w:name w:val="Основной текст с отступом 31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Style35">
    <w:name w:val="Обычный (веб)"/>
    <w:basedOn w:val="Normal"/>
    <w:qFormat/>
    <w:pPr>
      <w:spacing w:before="0" w:after="65"/>
    </w:pPr>
    <w:rPr/>
  </w:style>
  <w:style w:type="paragraph" w:styleId="Style36">
    <w:name w:val="Без интервала"/>
    <w:qFormat/>
    <w:pPr>
      <w:widowControl/>
      <w:suppressAutoHyphens w:val="true"/>
    </w:pPr>
    <w:rPr>
      <w:rFonts w:ascii="Calibri" w:hAnsi="Calibri" w:eastAsia="Calibri" w:cs="Calibri"/>
      <w:color w:val="auto"/>
      <w:sz w:val="22"/>
      <w:szCs w:val="22"/>
      <w:lang w:val="ru-RU" w:eastAsia="zh-CN" w:bidi="ar-SA"/>
    </w:rPr>
  </w:style>
  <w:style w:type="paragraph" w:styleId="17">
    <w:name w:val="марк список 1"/>
    <w:basedOn w:val="Normal"/>
    <w:qFormat/>
    <w:pPr>
      <w:tabs>
        <w:tab w:val="left" w:pos="360" w:leader="none"/>
      </w:tabs>
      <w:spacing w:before="120" w:after="120"/>
      <w:jc w:val="both"/>
    </w:pPr>
    <w:rPr>
      <w:szCs w:val="20"/>
    </w:rPr>
  </w:style>
  <w:style w:type="paragraph" w:styleId="Standard">
    <w:name w:val="Standard"/>
    <w:qFormat/>
    <w:pPr>
      <w:widowControl w:val="false"/>
      <w:suppressAutoHyphens w:val="true"/>
      <w:textAlignment w:val="baseline"/>
    </w:pPr>
    <w:rPr>
      <w:rFonts w:ascii="Arial" w:hAnsi="Arial" w:eastAsia="Lucida Sans Unicode" w:cs="Tahoma"/>
      <w:color w:val="auto"/>
      <w:kern w:val="2"/>
      <w:sz w:val="21"/>
      <w:szCs w:val="24"/>
      <w:lang w:val="ru-RU" w:eastAsia="zh-CN" w:bidi="ar-SA"/>
    </w:rPr>
  </w:style>
  <w:style w:type="paragraph" w:styleId="ConsPlusNormal1">
    <w:name w:val="ConsPlusNormal"/>
    <w:qFormat/>
    <w:pPr>
      <w:widowControl w:val="false"/>
      <w:suppressAutoHyphens w:val="tru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Style37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eastAsia="Calibri" w:cs="Courier New"/>
    </w:rPr>
  </w:style>
  <w:style w:type="paragraph" w:styleId="Style38">
    <w:name w:val="Содержимое врезки"/>
    <w:basedOn w:val="Style28"/>
    <w:qFormat/>
    <w:pPr/>
    <w:rPr/>
  </w:style>
  <w:style w:type="paragraph" w:styleId="18">
    <w:name w:val="Цитата1"/>
    <w:basedOn w:val="Normal"/>
    <w:qFormat/>
    <w:pPr>
      <w:shd w:fill="FFFFFF" w:val="clear"/>
      <w:suppressAutoHyphens w:val="false"/>
      <w:spacing w:lineRule="auto" w:line="288"/>
      <w:ind w:left="540" w:right="4494" w:hanging="0"/>
      <w:jc w:val="both"/>
    </w:pPr>
    <w:rPr>
      <w:b/>
      <w:bCs/>
      <w:color w:val="000000"/>
      <w:kern w:val="0"/>
      <w:sz w:val="24"/>
      <w:szCs w:val="24"/>
    </w:rPr>
  </w:style>
  <w:style w:type="paragraph" w:styleId="Style39">
    <w:name w:val="Абзац списка"/>
    <w:basedOn w:val="Normal"/>
    <w:qFormat/>
    <w:pPr>
      <w:suppressAutoHyphens w:val="false"/>
      <w:ind w:left="720" w:right="0" w:hanging="0"/>
    </w:pPr>
    <w:rPr>
      <w:kern w:val="0"/>
      <w:sz w:val="24"/>
      <w:szCs w:val="24"/>
    </w:rPr>
  </w:style>
  <w:style w:type="paragraph" w:styleId="Style40">
    <w:name w:val="Текст выноски"/>
    <w:basedOn w:val="Normal"/>
    <w:qFormat/>
    <w:pPr>
      <w:suppressAutoHyphens w:val="false"/>
    </w:pPr>
    <w:rPr>
      <w:rFonts w:ascii="Arial" w:hAnsi="Arial" w:eastAsia="Calibri" w:cs="Arial"/>
      <w:kern w:val="0"/>
      <w:sz w:val="18"/>
      <w:szCs w:val="18"/>
      <w:lang w:val="ru-RU"/>
    </w:rPr>
  </w:style>
  <w:style w:type="paragraph" w:styleId="Style41">
    <w:name w:val="Знак Знак Знак"/>
    <w:basedOn w:val="Normal"/>
    <w:qFormat/>
    <w:pPr>
      <w:suppressAutoHyphens w:val="false"/>
      <w:spacing w:lineRule="exact" w:line="240" w:before="0" w:after="160"/>
    </w:pPr>
    <w:rPr>
      <w:rFonts w:ascii="Verdana" w:hAnsi="Verdana" w:cs="Verdana"/>
      <w:kern w:val="0"/>
      <w:sz w:val="20"/>
      <w:lang w:val="en-US"/>
    </w:rPr>
  </w:style>
  <w:style w:type="paragraph" w:styleId="Style42">
    <w:name w:val="Header"/>
    <w:basedOn w:val="Normal"/>
    <w:pPr>
      <w:tabs>
        <w:tab w:val="center" w:pos="4677" w:leader="none"/>
        <w:tab w:val="right" w:pos="9355" w:leader="none"/>
      </w:tabs>
      <w:suppressAutoHyphens w:val="false"/>
    </w:pPr>
    <w:rPr>
      <w:kern w:val="0"/>
      <w:sz w:val="24"/>
      <w:szCs w:val="24"/>
      <w:lang w:val="ru-RU"/>
    </w:rPr>
  </w:style>
  <w:style w:type="paragraph" w:styleId="Style43">
    <w:name w:val="Footer"/>
    <w:basedOn w:val="Normal"/>
    <w:pPr>
      <w:tabs>
        <w:tab w:val="center" w:pos="4677" w:leader="none"/>
        <w:tab w:val="right" w:pos="9355" w:leader="none"/>
      </w:tabs>
      <w:suppressAutoHyphens w:val="false"/>
    </w:pPr>
    <w:rPr>
      <w:kern w:val="0"/>
      <w:sz w:val="24"/>
      <w:szCs w:val="24"/>
      <w:lang w:val="ru-RU"/>
    </w:rPr>
  </w:style>
  <w:style w:type="paragraph" w:styleId="Style44">
    <w:name w:val="Текст (справка)"/>
    <w:basedOn w:val="Normal"/>
    <w:next w:val="Normal"/>
    <w:qFormat/>
    <w:pPr>
      <w:widowControl w:val="false"/>
      <w:suppressAutoHyphens w:val="false"/>
      <w:autoSpaceDE w:val="false"/>
      <w:ind w:left="170" w:right="170" w:hanging="0"/>
    </w:pPr>
    <w:rPr>
      <w:kern w:val="0"/>
      <w:sz w:val="24"/>
      <w:szCs w:val="24"/>
    </w:rPr>
  </w:style>
  <w:style w:type="paragraph" w:styleId="Style45">
    <w:name w:val="Комментарий"/>
    <w:basedOn w:val="Style44"/>
    <w:next w:val="Normal"/>
    <w:qFormat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46">
    <w:name w:val="Нормальный (таблица)"/>
    <w:basedOn w:val="Normal"/>
    <w:next w:val="Normal"/>
    <w:qFormat/>
    <w:pPr>
      <w:widowControl w:val="false"/>
      <w:suppressAutoHyphens w:val="false"/>
      <w:autoSpaceDE w:val="false"/>
      <w:jc w:val="both"/>
    </w:pPr>
    <w:rPr>
      <w:kern w:val="0"/>
      <w:sz w:val="24"/>
      <w:szCs w:val="24"/>
    </w:rPr>
  </w:style>
  <w:style w:type="paragraph" w:styleId="Style47">
    <w:name w:val="Прижатый влево"/>
    <w:basedOn w:val="Normal"/>
    <w:next w:val="Normal"/>
    <w:qFormat/>
    <w:pPr>
      <w:widowControl w:val="false"/>
      <w:suppressAutoHyphens w:val="false"/>
      <w:autoSpaceDE w:val="false"/>
    </w:pPr>
    <w:rPr>
      <w:kern w:val="0"/>
      <w:sz w:val="24"/>
      <w:szCs w:val="24"/>
    </w:rPr>
  </w:style>
  <w:style w:type="paragraph" w:styleId="Consplusnormal2">
    <w:name w:val="consplusnormal"/>
    <w:basedOn w:val="Normal"/>
    <w:qFormat/>
    <w:pPr>
      <w:suppressAutoHyphens w:val="false"/>
      <w:spacing w:before="280" w:after="280"/>
    </w:pPr>
    <w:rPr>
      <w:kern w:val="0"/>
      <w:sz w:val="24"/>
      <w:szCs w:val="24"/>
    </w:rPr>
  </w:style>
  <w:style w:type="paragraph" w:styleId="Consplustitle">
    <w:name w:val="consplustitle"/>
    <w:basedOn w:val="Normal"/>
    <w:qFormat/>
    <w:pPr>
      <w:suppressAutoHyphens w:val="false"/>
      <w:spacing w:before="280" w:after="280"/>
    </w:pPr>
    <w:rPr>
      <w:kern w:val="0"/>
      <w:sz w:val="24"/>
      <w:szCs w:val="24"/>
    </w:rPr>
  </w:style>
  <w:style w:type="paragraph" w:styleId="161">
    <w:name w:val="16"/>
    <w:basedOn w:val="Normal"/>
    <w:qFormat/>
    <w:pPr>
      <w:suppressAutoHyphens w:val="false"/>
      <w:spacing w:before="280" w:after="280"/>
    </w:pPr>
    <w:rPr>
      <w:kern w:val="0"/>
      <w:sz w:val="24"/>
      <w:szCs w:val="24"/>
    </w:rPr>
  </w:style>
  <w:style w:type="paragraph" w:styleId="Msolistparagraphmailrucssattributepostfix">
    <w:name w:val="msolistparagraph_mailru_css_attribute_postfix"/>
    <w:basedOn w:val="Normal"/>
    <w:qFormat/>
    <w:pPr>
      <w:suppressAutoHyphens w:val="false"/>
      <w:spacing w:before="280" w:after="280"/>
    </w:pPr>
    <w:rPr>
      <w:kern w:val="0"/>
      <w:sz w:val="24"/>
      <w:szCs w:val="24"/>
    </w:rPr>
  </w:style>
  <w:style w:type="paragraph" w:styleId="ListParagraph">
    <w:name w:val="List Paragraph"/>
    <w:basedOn w:val="Normal"/>
    <w:qFormat/>
    <w:pPr>
      <w:suppressAutoHyphens w:val="false"/>
      <w:spacing w:lineRule="auto" w:line="276" w:before="0" w:after="200"/>
      <w:ind w:left="720" w:right="0" w:hanging="0"/>
    </w:pPr>
    <w:rPr>
      <w:rFonts w:ascii="Calibri" w:hAnsi="Calibri" w:cs="Calibri"/>
      <w:kern w:val="0"/>
      <w:sz w:val="22"/>
      <w:szCs w:val="22"/>
    </w:rPr>
  </w:style>
  <w:style w:type="paragraph" w:styleId="ConsPlusNonformat">
    <w:name w:val="ConsPlusNonformat"/>
    <w:qFormat/>
    <w:pPr>
      <w:widowControl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Style48">
    <w:name w:val="Body Text Indent"/>
    <w:basedOn w:val="Normal"/>
    <w:pPr>
      <w:suppressAutoHyphens w:val="false"/>
      <w:overflowPunct w:val="false"/>
      <w:autoSpaceDE w:val="false"/>
      <w:ind w:left="0" w:right="0" w:firstLine="720"/>
      <w:jc w:val="both"/>
      <w:textAlignment w:val="baseline"/>
    </w:pPr>
    <w:rPr>
      <w:b/>
      <w:bCs/>
      <w:color w:val="000000"/>
      <w:kern w:val="0"/>
      <w:sz w:val="24"/>
      <w:szCs w:val="24"/>
      <w:lang w:val="ru-RU"/>
    </w:rPr>
  </w:style>
  <w:style w:type="paragraph" w:styleId="Default">
    <w:name w:val="Default"/>
    <w:qFormat/>
    <w:pPr>
      <w:widowControl/>
      <w:suppressAutoHyphens w:val="true"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ru-RU" w:eastAsia="zh-CN" w:bidi="ar-SA"/>
    </w:rPr>
  </w:style>
  <w:style w:type="paragraph" w:styleId="19">
    <w:name w:val="Заголовок №1"/>
    <w:basedOn w:val="Normal"/>
    <w:qFormat/>
    <w:pPr>
      <w:widowControl w:val="false"/>
      <w:shd w:fill="FFFFFF" w:val="clear"/>
      <w:suppressAutoHyphens w:val="false"/>
      <w:spacing w:lineRule="atLeast" w:line="240" w:before="300" w:after="300"/>
      <w:ind w:left="0" w:right="0" w:hanging="2960"/>
    </w:pPr>
    <w:rPr>
      <w:b/>
      <w:bCs/>
      <w:kern w:val="0"/>
      <w:sz w:val="27"/>
      <w:szCs w:val="27"/>
    </w:rPr>
  </w:style>
  <w:style w:type="paragraph" w:styleId="110">
    <w:name w:val="Название объекта1"/>
    <w:basedOn w:val="Normal"/>
    <w:next w:val="Normal"/>
    <w:qFormat/>
    <w:pPr>
      <w:suppressAutoHyphens w:val="false"/>
      <w:spacing w:before="0" w:after="200"/>
    </w:pPr>
    <w:rPr>
      <w:rFonts w:ascii="Calibri" w:hAnsi="Calibri" w:eastAsia="Calibri" w:cs="Calibri"/>
      <w:b/>
      <w:bCs/>
      <w:color w:val="4F81BD"/>
      <w:kern w:val="0"/>
      <w:sz w:val="18"/>
      <w:szCs w:val="18"/>
    </w:rPr>
  </w:style>
  <w:style w:type="paragraph" w:styleId="S1">
    <w:name w:val="s_1"/>
    <w:basedOn w:val="Normal"/>
    <w:qFormat/>
    <w:pPr>
      <w:suppressAutoHyphens w:val="false"/>
      <w:spacing w:before="280" w:after="280"/>
    </w:pPr>
    <w:rPr>
      <w:kern w:val="0"/>
      <w:sz w:val="24"/>
      <w:szCs w:val="24"/>
    </w:rPr>
  </w:style>
  <w:style w:type="paragraph" w:styleId="Style49">
    <w:name w:val="Подпись к таблице"/>
    <w:basedOn w:val="Normal"/>
    <w:qFormat/>
    <w:pPr>
      <w:widowControl w:val="false"/>
      <w:shd w:fill="FFFFFF" w:val="clear"/>
      <w:suppressAutoHyphens w:val="false"/>
      <w:spacing w:lineRule="exact" w:line="250"/>
    </w:pPr>
    <w:rPr>
      <w:rFonts w:ascii="Courier New" w:hAnsi="Courier New" w:eastAsia="Courier New" w:cs="Courier New"/>
      <w:kern w:val="0"/>
      <w:sz w:val="20"/>
    </w:rPr>
  </w:style>
  <w:style w:type="paragraph" w:styleId="62">
    <w:name w:val="Основной текст (6)"/>
    <w:basedOn w:val="Normal"/>
    <w:qFormat/>
    <w:pPr>
      <w:widowControl w:val="false"/>
      <w:shd w:fill="FFFFFF" w:val="clear"/>
      <w:suppressAutoHyphens w:val="false"/>
      <w:spacing w:lineRule="exact" w:line="250"/>
      <w:ind w:left="0" w:right="0" w:hanging="180"/>
    </w:pPr>
    <w:rPr>
      <w:rFonts w:ascii="Courier New" w:hAnsi="Courier New" w:eastAsia="Courier New" w:cs="Courier New"/>
      <w:kern w:val="0"/>
      <w:sz w:val="20"/>
    </w:rPr>
  </w:style>
  <w:style w:type="paragraph" w:styleId="7">
    <w:name w:val="Основной текст (7)"/>
    <w:basedOn w:val="Normal"/>
    <w:qFormat/>
    <w:pPr>
      <w:widowControl w:val="false"/>
      <w:shd w:fill="FFFFFF" w:val="clear"/>
      <w:suppressAutoHyphens w:val="false"/>
      <w:spacing w:lineRule="auto"/>
    </w:pPr>
    <w:rPr>
      <w:rFonts w:ascii="Arial" w:hAnsi="Arial" w:eastAsia="Arial" w:cs="Arial"/>
      <w:b/>
      <w:bCs/>
      <w:i/>
      <w:iCs/>
      <w:kern w:val="0"/>
      <w:sz w:val="44"/>
      <w:szCs w:val="44"/>
    </w:rPr>
  </w:style>
  <w:style w:type="paragraph" w:styleId="ConsPlusTitle1">
    <w:name w:val="ConsPlusTitle"/>
    <w:qFormat/>
    <w:pPr>
      <w:widowControl w:val="false"/>
      <w:suppressAutoHyphens w:val="true"/>
      <w:autoSpaceDE w:val="false"/>
    </w:pPr>
    <w:rPr>
      <w:rFonts w:ascii="Calibri" w:hAnsi="Calibri" w:eastAsia="Times New Roman" w:cs="Calibri"/>
      <w:b/>
      <w:color w:val="auto"/>
      <w:sz w:val="22"/>
      <w:szCs w:val="20"/>
      <w:lang w:val="ru-RU" w:eastAsia="zh-CN" w:bidi="ar-SA"/>
    </w:rPr>
  </w:style>
  <w:style w:type="paragraph" w:styleId="ConsPlusCell">
    <w:name w:val="ConsPlusCell"/>
    <w:qFormat/>
    <w:pPr>
      <w:widowControl w:val="false"/>
      <w:suppressAutoHyphens w:val="true"/>
      <w:autoSpaceDE w:val="false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211">
    <w:name w:val="Основной текст (2)1"/>
    <w:basedOn w:val="Normal"/>
    <w:qFormat/>
    <w:pPr>
      <w:widowControl w:val="false"/>
      <w:shd w:fill="FFFFFF" w:val="clear"/>
      <w:suppressAutoHyphens w:val="false"/>
      <w:spacing w:lineRule="exact" w:line="274"/>
      <w:jc w:val="right"/>
    </w:pPr>
    <w:rPr>
      <w:rFonts w:ascii="Arial" w:hAnsi="Arial" w:cs="Arial"/>
      <w:kern w:val="0"/>
      <w:sz w:val="20"/>
    </w:rPr>
  </w:style>
  <w:style w:type="paragraph" w:styleId="312">
    <w:name w:val="Основной текст (3)1"/>
    <w:basedOn w:val="Normal"/>
    <w:qFormat/>
    <w:pPr>
      <w:widowControl w:val="false"/>
      <w:shd w:fill="FFFFFF" w:val="clear"/>
      <w:suppressAutoHyphens w:val="false"/>
      <w:spacing w:lineRule="atLeast" w:line="240" w:before="0" w:after="240"/>
      <w:ind w:left="0" w:right="0" w:firstLine="760"/>
    </w:pPr>
    <w:rPr>
      <w:rFonts w:ascii="Arial" w:hAnsi="Arial" w:cs="Arial"/>
      <w:b/>
      <w:bCs/>
      <w:kern w:val="0"/>
      <w:sz w:val="18"/>
      <w:szCs w:val="18"/>
    </w:rPr>
  </w:style>
  <w:style w:type="paragraph" w:styleId="411">
    <w:name w:val="Основной текст (4)1"/>
    <w:basedOn w:val="Normal"/>
    <w:qFormat/>
    <w:pPr>
      <w:widowControl w:val="false"/>
      <w:shd w:fill="FFFFFF" w:val="clear"/>
      <w:suppressAutoHyphens w:val="false"/>
      <w:spacing w:lineRule="atLeast" w:line="240" w:before="240" w:after="300"/>
    </w:pPr>
    <w:rPr>
      <w:rFonts w:ascii="Arial" w:hAnsi="Arial" w:cs="Arial"/>
      <w:kern w:val="0"/>
      <w:sz w:val="18"/>
      <w:szCs w:val="18"/>
    </w:rPr>
  </w:style>
  <w:style w:type="paragraph" w:styleId="111">
    <w:name w:val="Заголовок №11"/>
    <w:basedOn w:val="Normal"/>
    <w:qFormat/>
    <w:pPr>
      <w:widowControl w:val="false"/>
      <w:shd w:fill="FFFFFF" w:val="clear"/>
      <w:suppressAutoHyphens w:val="false"/>
      <w:spacing w:lineRule="atLeast" w:line="240" w:before="240" w:after="360"/>
      <w:ind w:left="0" w:right="0" w:hanging="960"/>
      <w:jc w:val="right"/>
    </w:pPr>
    <w:rPr>
      <w:rFonts w:ascii="Arial" w:hAnsi="Arial" w:cs="Arial"/>
      <w:b/>
      <w:bCs/>
      <w:kern w:val="0"/>
      <w:sz w:val="24"/>
      <w:szCs w:val="24"/>
    </w:rPr>
  </w:style>
  <w:style w:type="paragraph" w:styleId="511">
    <w:name w:val="Основной текст (5)1"/>
    <w:basedOn w:val="Normal"/>
    <w:qFormat/>
    <w:pPr>
      <w:widowControl w:val="false"/>
      <w:shd w:fill="FFFFFF" w:val="clear"/>
      <w:suppressAutoHyphens w:val="false"/>
      <w:spacing w:lineRule="exact" w:line="274" w:before="360" w:after="360"/>
      <w:ind w:left="0" w:right="0" w:hanging="1260"/>
      <w:jc w:val="right"/>
    </w:pPr>
    <w:rPr>
      <w:rFonts w:ascii="Arial" w:hAnsi="Arial" w:cs="Arial"/>
      <w:b/>
      <w:bCs/>
      <w:kern w:val="0"/>
      <w:sz w:val="20"/>
    </w:rPr>
  </w:style>
  <w:style w:type="paragraph" w:styleId="Style50">
    <w:name w:val="Оглавление"/>
    <w:basedOn w:val="Normal"/>
    <w:qFormat/>
    <w:pPr>
      <w:widowControl w:val="false"/>
      <w:shd w:fill="FFFFFF" w:val="clear"/>
      <w:suppressAutoHyphens w:val="false"/>
      <w:spacing w:lineRule="exact" w:line="274"/>
      <w:jc w:val="both"/>
    </w:pPr>
    <w:rPr>
      <w:rFonts w:ascii="Arial" w:hAnsi="Arial" w:cs="Arial"/>
      <w:kern w:val="0"/>
      <w:sz w:val="20"/>
    </w:rPr>
  </w:style>
  <w:style w:type="paragraph" w:styleId="112">
    <w:name w:val="Колонтитул1"/>
    <w:basedOn w:val="Normal"/>
    <w:qFormat/>
    <w:pPr>
      <w:widowControl w:val="false"/>
      <w:shd w:fill="FFFFFF" w:val="clear"/>
      <w:suppressAutoHyphens w:val="false"/>
      <w:spacing w:lineRule="atLeast" w:line="240"/>
    </w:pPr>
    <w:rPr>
      <w:rFonts w:ascii="Courier New" w:hAnsi="Courier New" w:cs="Courier New"/>
      <w:kern w:val="0"/>
      <w:sz w:val="21"/>
      <w:szCs w:val="21"/>
    </w:rPr>
  </w:style>
  <w:style w:type="paragraph" w:styleId="8">
    <w:name w:val="Основной текст (8)"/>
    <w:basedOn w:val="Normal"/>
    <w:qFormat/>
    <w:pPr>
      <w:widowControl w:val="false"/>
      <w:shd w:fill="FFFFFF" w:val="clear"/>
      <w:suppressAutoHyphens w:val="false"/>
      <w:spacing w:lineRule="atLeast" w:line="240"/>
    </w:pPr>
    <w:rPr>
      <w:rFonts w:ascii="Garamond" w:hAnsi="Garamond" w:cs="Garamond"/>
      <w:kern w:val="0"/>
      <w:sz w:val="9"/>
      <w:szCs w:val="9"/>
      <w:lang w:val="en-US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hyperlink" Target="garantf1://10005807.0" TargetMode="External"/><Relationship Id="rId5" Type="http://schemas.openxmlformats.org/officeDocument/2006/relationships/hyperlink" Target="garantf1://10064072.0" TargetMode="External"/><Relationship Id="rId6" Type="http://schemas.openxmlformats.org/officeDocument/2006/relationships/hyperlink" Target="garantf1://12077515.0" TargetMode="External"/><Relationship Id="rId7" Type="http://schemas.openxmlformats.org/officeDocument/2006/relationships/hyperlink" Target="garantf1://93182.0" TargetMode="External"/><Relationship Id="rId8" Type="http://schemas.openxmlformats.org/officeDocument/2006/relationships/hyperlink" Target="http://www.pgu.adygresp.ru/" TargetMode="External"/><Relationship Id="rId9" Type="http://schemas.openxmlformats.org/officeDocument/2006/relationships/hyperlink" Target="mailto:giaguo@inbox.ru" TargetMode="External"/><Relationship Id="rId10" Type="http://schemas.openxmlformats.org/officeDocument/2006/relationships/hyperlink" Target="garantf1://70096980.1000" TargetMode="External"/><Relationship Id="rId11" Type="http://schemas.openxmlformats.org/officeDocument/2006/relationships/hyperlink" Target="http://docs.cntd.ru/document/902271495" TargetMode="External"/><Relationship Id="rId12" Type="http://schemas.openxmlformats.org/officeDocument/2006/relationships/hyperlink" Target="http://docs.cntd.ru/document/902366361" TargetMode="External"/><Relationship Id="rId13" Type="http://schemas.openxmlformats.org/officeDocument/2006/relationships/hyperlink" Target="http://docs.cntd.ru/document/902271495" TargetMode="External"/><Relationship Id="rId14" Type="http://schemas.openxmlformats.org/officeDocument/2006/relationships/hyperlink" Target="http://docs.cntd.ru/document/902366361" TargetMode="External"/><Relationship Id="rId15" Type="http://schemas.openxmlformats.org/officeDocument/2006/relationships/hyperlink" Target="http://docs.cntd.ru/document/902385986" TargetMode="Externa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7</TotalTime>
  <Application>LibreOffice/6.0.2.1$Windows_x86 LibreOffice_project/f7f06a8f319e4b62f9bc5095aa112a65d2f3ac89</Application>
  <Pages>34</Pages>
  <Words>11121</Words>
  <Characters>85611</Characters>
  <CharactersWithSpaces>98888</CharactersWithSpaces>
  <Paragraphs>577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2015-01-29T08:26:00Z</dcterms:created>
  <dc:creator/>
  <dc:description/>
  <cp:keywords/>
  <dc:language>ru-RU</dc:language>
  <cp:lastModifiedBy>Asrock-H310M</cp:lastModifiedBy>
  <cp:lastPrinted>2021-09-15T10:17:00Z</cp:lastPrinted>
  <dcterms:modified xsi:type="dcterms:W3CDTF">2022-02-03T15:44:00Z</dcterms:modified>
  <cp:revision>5</cp:revision>
  <dc:subject/>
  <dc:title/>
</cp:coreProperties>
</file>