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320" w:type="dxa"/>
        <w:jc w:val="left"/>
        <w:tblInd w:w="-36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3"/>
        <w:gridCol w:w="1757"/>
        <w:gridCol w:w="4200"/>
      </w:tblGrid>
      <w:tr>
        <w:trPr/>
        <w:tc>
          <w:tcPr>
            <w:tcW w:w="4363" w:type="dxa"/>
            <w:tcBorders/>
            <w:shd w:fill="auto" w:val="clear"/>
          </w:tcPr>
          <w:p>
            <w:pPr>
              <w:pStyle w:val="1"/>
              <w:numPr>
                <w:ilvl w:val="0"/>
                <w:numId w:val="1"/>
              </w:numPr>
              <w:snapToGrid w:val="false"/>
              <w:rPr>
                <w:sz w:val="20"/>
              </w:rPr>
            </w:pPr>
            <w:r>
              <w:rPr>
                <w:sz w:val="20"/>
              </w:rPr>
              <w:t>РЕСПУБЛИКА АДЫГЕЯ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Администрация муниципального образования «Гиагинский район»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/>
              <w:object>
                <v:shape id="ole_rId2" style="width:73.85pt;height:70.7pt" o:ole="">
                  <v:imagedata r:id="rId3" o:title=""/>
                </v:shape>
                <o:OLEObject Type="Embed" ProgID="" ShapeID="ole_rId2" DrawAspect="Content" ObjectID="_1845382963" r:id="rId2"/>
              </w:object>
            </w:r>
          </w:p>
        </w:tc>
        <w:tc>
          <w:tcPr>
            <w:tcW w:w="4200" w:type="dxa"/>
            <w:tcBorders/>
            <w:shd w:fill="auto" w:val="clear"/>
          </w:tcPr>
          <w:p>
            <w:pPr>
              <w:pStyle w:val="Normal"/>
              <w:snapToGrid w:val="false"/>
              <w:ind w:left="-108" w:hanging="0"/>
              <w:jc w:val="center"/>
              <w:rPr/>
            </w:pPr>
            <w:r>
              <w:rPr>
                <w:b/>
                <w:sz w:val="20"/>
              </w:rPr>
              <w:t>АДЫГЭ РЕСПУБЛИКЭМК</w:t>
            </w:r>
            <w:r>
              <w:rPr>
                <w:b/>
                <w:sz w:val="20"/>
                <w:lang w:val="en-US"/>
              </w:rPr>
              <w:t>I</w:t>
            </w:r>
            <w:r>
              <w:rPr>
                <w:b/>
                <w:sz w:val="20"/>
              </w:rPr>
              <w:t xml:space="preserve">Э 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1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Муниципальнэ образованиеу</w:t>
            </w:r>
          </w:p>
          <w:p>
            <w:pPr>
              <w:pStyle w:val="1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«Джэджэ районым»  иадминистрацие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jc w:val="center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5715</wp:posOffset>
                </wp:positionH>
                <wp:positionV relativeFrom="paragraph">
                  <wp:posOffset>102235</wp:posOffset>
                </wp:positionV>
                <wp:extent cx="6403975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32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8.05pt" to="504.6pt,8.05pt" stroked="t" style="position:absolute">
                <v:stroke color="black" weight="57240" joinstyle="miter" endcap="square"/>
                <v:fill o:detectmouseclick="t" on="false"/>
              </v:line>
            </w:pict>
          </mc:Fallback>
        </mc:AlternateContent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 О С Т А Н О В Л Е Н И Е 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 06 октября 2021 года № 292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ст. Гиагинская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before="0" w:after="0"/>
        <w:jc w:val="center"/>
        <w:rPr/>
      </w:pPr>
      <w:r>
        <w:rPr>
          <w:b/>
          <w:bCs/>
          <w:szCs w:val="28"/>
        </w:rPr>
        <w:t xml:space="preserve">О внесении изменений в постановление и приложение к постановлению главы муниципального образования «Гиагинский район» № </w:t>
      </w:r>
      <w:r>
        <w:rPr>
          <w:b/>
          <w:sz w:val="24"/>
          <w:szCs w:val="24"/>
        </w:rPr>
        <w:t>74</w:t>
      </w:r>
      <w:r>
        <w:rPr>
          <w:b/>
          <w:bCs/>
          <w:szCs w:val="28"/>
        </w:rPr>
        <w:t xml:space="preserve"> от 25.06.2014 года об утверждении административного регламента предоставления муниципальной услуги «</w:t>
      </w:r>
      <w:r>
        <w:rPr>
          <w:b/>
          <w:szCs w:val="28"/>
        </w:rPr>
        <w:t>Выдача заключения о возможности быть опекуном (попечителем)»</w:t>
      </w:r>
    </w:p>
    <w:p>
      <w:pPr>
        <w:pStyle w:val="Style22"/>
        <w:spacing w:before="0" w:after="0"/>
        <w:jc w:val="center"/>
        <w:rPr/>
      </w:pPr>
      <w:r>
        <w:rPr/>
      </w:r>
    </w:p>
    <w:p>
      <w:pPr>
        <w:pStyle w:val="Style22"/>
        <w:spacing w:before="0" w:after="0"/>
        <w:jc w:val="both"/>
        <w:rPr/>
      </w:pPr>
      <w:r>
        <w:rPr>
          <w:b/>
          <w:szCs w:val="28"/>
        </w:rPr>
        <w:tab/>
      </w:r>
      <w:r>
        <w:rPr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РФ от 11.11.2005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услуг), а также в соответствии с </w:t>
      </w:r>
      <w:r>
        <w:rPr>
          <w:spacing w:val="2"/>
          <w:szCs w:val="28"/>
          <w:lang w:eastAsia="ru-RU"/>
        </w:rPr>
        <w:t>Постановлением Кабинета Министров Республики Адыгея от 28 января 2019 года № 18 «О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государствен-ного контроля (надзора) и административных регламентов предоставления государственных услуг»;</w:t>
      </w:r>
      <w:r>
        <w:rPr>
          <w:szCs w:val="28"/>
        </w:rPr>
        <w:t xml:space="preserve"> в целях предоставления муниципальной услуги «Выдача заключения о возможности граждан быть опекунами (попечителями), а также усыновителями (удочерителями) в отношении несовершеннолетних»</w:t>
      </w:r>
    </w:p>
    <w:p>
      <w:pPr>
        <w:pStyle w:val="Normal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center"/>
        <w:rPr>
          <w:b/>
          <w:b/>
          <w:bCs/>
          <w:iCs/>
          <w:szCs w:val="28"/>
        </w:rPr>
      </w:pPr>
      <w:r>
        <w:rPr>
          <w:b/>
          <w:bCs/>
          <w:iCs/>
          <w:szCs w:val="28"/>
        </w:rPr>
        <w:t>п о с т а н о в л я ю:</w:t>
      </w:r>
    </w:p>
    <w:p>
      <w:pPr>
        <w:pStyle w:val="Normal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  <w:szCs w:val="28"/>
        </w:rPr>
      </w:r>
    </w:p>
    <w:p>
      <w:pPr>
        <w:pStyle w:val="Normal"/>
        <w:numPr>
          <w:ilvl w:val="0"/>
          <w:numId w:val="2"/>
        </w:numPr>
        <w:tabs>
          <w:tab w:val="left" w:pos="1020" w:leader="none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Внести следующие изменения в постановление главы муниципального образования «Гиагинский район» № 74 от 25.06.2014 года: </w:t>
      </w:r>
    </w:p>
    <w:p>
      <w:pPr>
        <w:pStyle w:val="Normal"/>
        <w:tabs>
          <w:tab w:val="left" w:pos="1020" w:leader="none"/>
        </w:tabs>
        <w:ind w:firstLine="709"/>
        <w:jc w:val="both"/>
        <w:rPr>
          <w:szCs w:val="28"/>
        </w:rPr>
      </w:pPr>
      <w:r>
        <w:rPr>
          <w:szCs w:val="28"/>
        </w:rPr>
        <w:t>заменить наименование «Выдача заключения о возможности быть опекуном (попечителем)» на наименование «Выдача заключения о возможности граждан быть опекунами (попечителями), а также усыновителями (удочерителями) в отношении несовершеннолетних».</w:t>
      </w:r>
    </w:p>
    <w:p>
      <w:pPr>
        <w:pStyle w:val="Normal"/>
        <w:numPr>
          <w:ilvl w:val="0"/>
          <w:numId w:val="2"/>
        </w:numPr>
        <w:tabs>
          <w:tab w:val="left" w:pos="1020" w:leader="none"/>
        </w:tabs>
        <w:ind w:left="0" w:firstLine="709"/>
        <w:jc w:val="both"/>
        <w:rPr>
          <w:szCs w:val="28"/>
        </w:rPr>
      </w:pPr>
      <w:r>
        <w:rPr>
          <w:szCs w:val="28"/>
        </w:rPr>
        <w:t>Внести следующие изменения в приложение, утвержденное</w:t>
      </w:r>
    </w:p>
    <w:p>
      <w:pPr>
        <w:pStyle w:val="Normal"/>
        <w:tabs>
          <w:tab w:val="left" w:pos="1020" w:leader="none"/>
        </w:tabs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постановлением главы муниципального образования «Гиагинский район» № 74 от 25.06.2014 года: </w:t>
      </w:r>
    </w:p>
    <w:p>
      <w:pPr>
        <w:pStyle w:val="Normal"/>
        <w:tabs>
          <w:tab w:val="left" w:pos="1020" w:leader="none"/>
        </w:tabs>
        <w:ind w:firstLine="709"/>
        <w:jc w:val="both"/>
        <w:rPr/>
      </w:pPr>
      <w:r>
        <w:rPr>
          <w:szCs w:val="28"/>
        </w:rPr>
        <w:t xml:space="preserve">заменить </w:t>
      </w:r>
      <w:r>
        <w:rPr>
          <w:spacing w:val="-12"/>
          <w:szCs w:val="28"/>
        </w:rPr>
        <w:t>по всему тексту: слова «опекуном (попечителем)» на «опекунами (попечителями), а также усыновителями (удочерителями) в отношении несовершеннолетних».</w:t>
      </w:r>
      <w:bookmarkStart w:id="0" w:name="sub_16500"/>
    </w:p>
    <w:p>
      <w:pPr>
        <w:pStyle w:val="Normal"/>
        <w:ind w:firstLine="709"/>
        <w:jc w:val="both"/>
        <w:rPr/>
      </w:pPr>
      <w:r>
        <w:rPr>
          <w:spacing w:val="-12"/>
          <w:szCs w:val="28"/>
        </w:rPr>
        <w:t xml:space="preserve">3. </w:t>
      </w:r>
      <w:r>
        <w:rPr>
          <w:rStyle w:val="Style11"/>
          <w:b w:val="false"/>
          <w:bCs w:val="false"/>
          <w:color w:val="000000"/>
          <w:spacing w:val="-12"/>
          <w:szCs w:val="28"/>
        </w:rPr>
        <w:t>Н</w:t>
      </w:r>
      <w:r>
        <w:rPr>
          <w:rStyle w:val="Style11"/>
          <w:b w:val="false"/>
          <w:bCs w:val="false"/>
          <w:color w:val="000000"/>
          <w:spacing w:val="-12"/>
          <w:szCs w:val="28"/>
          <w:lang w:eastAsia="ar-SA"/>
        </w:rPr>
        <w:t>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муниципального образования «Гиагинский район».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его опубликования.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5. Контроль за исполнением настоящего постановления возложить на заместителя начальника управления образования МО «Гиагинский район».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Глава муниципального образования</w:t>
      </w:r>
    </w:p>
    <w:p>
      <w:pPr>
        <w:pStyle w:val="Normal"/>
        <w:rPr>
          <w:szCs w:val="28"/>
        </w:rPr>
      </w:pPr>
      <w:r>
        <w:rPr>
          <w:szCs w:val="28"/>
        </w:rPr>
        <w:t>«Гиагинский район»</w:t>
        <w:tab/>
        <w:tab/>
        <w:tab/>
        <w:tab/>
        <w:tab/>
        <w:t xml:space="preserve">           </w:t>
        <w:tab/>
        <w:t xml:space="preserve">         А.Н. Таранухин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Western"/>
        <w:spacing w:before="0" w:after="0"/>
        <w:rPr>
          <w:szCs w:val="28"/>
        </w:rPr>
      </w:pPr>
      <w:r>
        <w:rPr>
          <w:szCs w:val="28"/>
        </w:rPr>
      </w:r>
      <w:bookmarkEnd w:id="0"/>
    </w:p>
    <w:sectPr>
      <w:type w:val="nextPage"/>
      <w:pgSz w:w="11906" w:h="16838"/>
      <w:pgMar w:left="1417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900" w:hanging="360"/>
      </w:pPr>
      <w:rPr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ind w:left="0" w:right="0" w:hanging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0" w:leader="none"/>
      </w:tabs>
      <w:jc w:val="both"/>
      <w:outlineLvl w:val="2"/>
    </w:pPr>
    <w:rPr>
      <w:b/>
      <w:bCs/>
      <w:sz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left" w:pos="0" w:leader="none"/>
      </w:tabs>
      <w:jc w:val="center"/>
      <w:outlineLvl w:val="3"/>
    </w:pPr>
    <w:rPr>
      <w:b/>
      <w:bCs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left" w:pos="0" w:leader="none"/>
      </w:tabs>
      <w:jc w:val="center"/>
      <w:outlineLvl w:val="5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Cs w:val="28"/>
    </w:rPr>
  </w:style>
  <w:style w:type="character" w:styleId="Style9">
    <w:name w:val="Основной шрифт абзаца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21">
    <w:name w:val="Основной шрифт абзаца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8Num5z0">
    <w:name w:val="WW8Num5z0"/>
    <w:qFormat/>
    <w:rPr>
      <w:b/>
      <w:bCs/>
    </w:rPr>
  </w:style>
  <w:style w:type="character" w:styleId="WW8Num6z0">
    <w:name w:val="WW8Num6z0"/>
    <w:qFormat/>
    <w:rPr>
      <w:b/>
      <w:bCs/>
    </w:rPr>
  </w:style>
  <w:style w:type="character" w:styleId="WW8Num7z0">
    <w:name w:val="WW8Num7z0"/>
    <w:qFormat/>
    <w:rPr>
      <w:b/>
      <w:bCs/>
    </w:rPr>
  </w:style>
  <w:style w:type="character" w:styleId="WW8Num8z0">
    <w:name w:val="WW8Num8z0"/>
    <w:qFormat/>
    <w:rPr>
      <w:rFonts w:ascii="Symbol" w:hAnsi="Symbol" w:cs="StarSymbol;Arial Unicode MS"/>
      <w:sz w:val="18"/>
      <w:szCs w:val="18"/>
    </w:rPr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11">
    <w:name w:val="Основной шрифт абзаца1"/>
    <w:qFormat/>
    <w:rPr/>
  </w:style>
  <w:style w:type="character" w:styleId="Style10">
    <w:name w:val="Символ нумерации"/>
    <w:qFormat/>
    <w:rPr/>
  </w:style>
  <w:style w:type="character" w:styleId="WW8Num9z0">
    <w:name w:val="WW8Num9z0"/>
    <w:qFormat/>
    <w:rPr>
      <w:rFonts w:ascii="Symbol" w:hAnsi="Symbol" w:cs="StarSymbol;Arial Unicode MS"/>
      <w:sz w:val="18"/>
      <w:szCs w:val="18"/>
    </w:rPr>
  </w:style>
  <w:style w:type="character" w:styleId="WW8Num10z0">
    <w:name w:val="WW8Num10z0"/>
    <w:qFormat/>
    <w:rPr>
      <w:b/>
      <w:bCs/>
    </w:rPr>
  </w:style>
  <w:style w:type="character" w:styleId="WW8Num11z0">
    <w:name w:val="WW8Num11z0"/>
    <w:qFormat/>
    <w:rPr>
      <w:rFonts w:ascii="Symbol" w:hAnsi="Symbol" w:cs="StarSymbol;Arial Unicode MS"/>
      <w:sz w:val="18"/>
      <w:szCs w:val="18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Интернет-ссылка"/>
    <w:rPr>
      <w:color w:val="000080"/>
      <w:u w:val="single"/>
      <w:lang w:val="zxx" w:bidi="zxx"/>
    </w:rPr>
  </w:style>
  <w:style w:type="character" w:styleId="Style13">
    <w:name w:val="Текст выноски Знак"/>
    <w:qFormat/>
    <w:rPr>
      <w:rFonts w:ascii="Segoe UI" w:hAnsi="Segoe UI" w:cs="Segoe UI"/>
      <w:kern w:val="2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ascii="Arial" w:hAnsi="Arial"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22">
    <w:name w:val="Заголовок2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Название объекта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Arial"/>
    </w:rPr>
  </w:style>
  <w:style w:type="paragraph" w:styleId="12">
    <w:name w:val="Заголовок1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13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ConsNormal">
    <w:name w:val="ConsNormal"/>
    <w:qFormat/>
    <w:pPr>
      <w:widowControl w:val="false"/>
      <w:suppressAutoHyphens w:val="true"/>
      <w:autoSpaceDE w:val="false"/>
      <w:ind w:right="19772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3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22">
    <w:name w:val="Обычный (веб)"/>
    <w:basedOn w:val="Normal"/>
    <w:qFormat/>
    <w:pPr>
      <w:spacing w:before="0" w:after="65"/>
    </w:pPr>
    <w:rPr/>
  </w:style>
  <w:style w:type="paragraph" w:styleId="ConsPlusTitle">
    <w:name w:val="ConsPlusTitle"/>
    <w:qFormat/>
    <w:pPr>
      <w:widowControl w:val="false"/>
      <w:suppressAutoHyphens w:val="true"/>
      <w:spacing w:lineRule="atLeast" w:line="100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hi-IN"/>
    </w:rPr>
  </w:style>
  <w:style w:type="paragraph" w:styleId="ConsPlusNormal">
    <w:name w:val="ConsPlusNormal"/>
    <w:qFormat/>
    <w:pPr>
      <w:widowControl w:val="false"/>
      <w:suppressAutoHyphens w:val="true"/>
      <w:spacing w:lineRule="atLeast" w:line="100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hi-IN"/>
    </w:rPr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color w:val="000000"/>
      <w:kern w:val="0"/>
      <w:sz w:val="24"/>
      <w:szCs w:val="24"/>
    </w:rPr>
  </w:style>
  <w:style w:type="paragraph" w:styleId="Style23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LibreOffice/6.0.2.1$Windows_x86 LibreOffice_project/f7f06a8f319e4b62f9bc5095aa112a65d2f3ac89</Application>
  <Pages>2</Pages>
  <Words>320</Words>
  <Characters>2344</Characters>
  <CharactersWithSpaces>2673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2014-11-17T14:33:00Z</dcterms:created>
  <dc:creator/>
  <dc:description/>
  <cp:keywords/>
  <dc:language>ru-RU</dc:language>
  <cp:lastModifiedBy>Asrock-H310M</cp:lastModifiedBy>
  <cp:lastPrinted>2021-09-15T10:21:00Z</cp:lastPrinted>
  <dcterms:modified xsi:type="dcterms:W3CDTF">2022-02-03T15:49:00Z</dcterms:modified>
  <cp:revision>5</cp:revision>
  <dc:subject/>
  <dc:title/>
</cp:coreProperties>
</file>