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B51" w:rsidRPr="00584400" w:rsidRDefault="00BE47FE">
      <w:pPr>
        <w:rPr>
          <w:sz w:val="27"/>
          <w:szCs w:val="27"/>
        </w:rPr>
      </w:pPr>
      <w:r w:rsidRPr="00584400">
        <w:rPr>
          <w:rFonts w:ascii="Times New Roman" w:hAnsi="Times New Roman"/>
          <w:noProof/>
          <w:sz w:val="27"/>
          <w:szCs w:val="27"/>
          <w:lang w:eastAsia="ru-RU"/>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758190</wp:posOffset>
                </wp:positionV>
                <wp:extent cx="6858000" cy="0"/>
                <wp:effectExtent l="33655" t="30480" r="33020" b="361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B2CF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9.7pt" to="7in,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txHA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" strokeweight="4.5pt">
                <v:stroke linestyle="thickThin"/>
              </v:line>
            </w:pict>
          </mc:Fallback>
        </mc:AlternateContent>
      </w:r>
    </w:p>
    <w:tbl>
      <w:tblPr>
        <w:tblpPr w:leftFromText="180" w:rightFromText="180" w:horzAnchor="margin" w:tblpXSpec="center" w:tblpY="-544"/>
        <w:tblW w:w="10832" w:type="dxa"/>
        <w:tblLayout w:type="fixed"/>
        <w:tblLook w:val="0000" w:firstRow="0" w:lastRow="0" w:firstColumn="0" w:lastColumn="0" w:noHBand="0" w:noVBand="0"/>
      </w:tblPr>
      <w:tblGrid>
        <w:gridCol w:w="4133"/>
        <w:gridCol w:w="1996"/>
        <w:gridCol w:w="4703"/>
      </w:tblGrid>
      <w:tr w:rsidR="00D12DFB" w:rsidRPr="00584400" w:rsidTr="00584400">
        <w:tblPrEx>
          <w:tblCellMar>
            <w:top w:w="0" w:type="dxa"/>
            <w:bottom w:w="0" w:type="dxa"/>
          </w:tblCellMar>
        </w:tblPrEx>
        <w:trPr>
          <w:trHeight w:val="1082"/>
        </w:trPr>
        <w:tc>
          <w:tcPr>
            <w:tcW w:w="4133" w:type="dxa"/>
          </w:tcPr>
          <w:p w:rsidR="00D12DFB" w:rsidRPr="00E7696F" w:rsidRDefault="00D12DFB" w:rsidP="008F7363">
            <w:pPr>
              <w:pStyle w:val="1"/>
              <w:rPr>
                <w:rFonts w:ascii="Times New Roman" w:hAnsi="Times New Roman" w:cs="Times New Roman"/>
                <w:sz w:val="27"/>
                <w:szCs w:val="27"/>
              </w:rPr>
            </w:pPr>
            <w:r w:rsidRPr="00E7696F">
              <w:rPr>
                <w:rFonts w:ascii="Times New Roman" w:hAnsi="Times New Roman" w:cs="Times New Roman"/>
                <w:sz w:val="27"/>
                <w:szCs w:val="27"/>
              </w:rPr>
              <w:t>РЕСПУБЛИКА АДЫГЕЯ</w:t>
            </w:r>
          </w:p>
          <w:p w:rsidR="00D12DFB" w:rsidRPr="00E7696F" w:rsidRDefault="00D12DFB" w:rsidP="008F7363">
            <w:pPr>
              <w:pStyle w:val="1"/>
              <w:rPr>
                <w:rFonts w:ascii="Times New Roman" w:hAnsi="Times New Roman" w:cs="Times New Roman"/>
                <w:color w:val="auto"/>
                <w:sz w:val="27"/>
                <w:szCs w:val="27"/>
              </w:rPr>
            </w:pPr>
            <w:r w:rsidRPr="00E7696F">
              <w:rPr>
                <w:rFonts w:ascii="Times New Roman" w:hAnsi="Times New Roman"/>
                <w:color w:val="auto"/>
                <w:sz w:val="27"/>
                <w:szCs w:val="27"/>
              </w:rPr>
              <w:t>Администрация муниципального образов</w:t>
            </w:r>
            <w:r w:rsidRPr="00E7696F">
              <w:rPr>
                <w:rFonts w:ascii="Times New Roman" w:hAnsi="Times New Roman"/>
                <w:color w:val="auto"/>
                <w:sz w:val="27"/>
                <w:szCs w:val="27"/>
              </w:rPr>
              <w:t>а</w:t>
            </w:r>
            <w:r w:rsidRPr="00E7696F">
              <w:rPr>
                <w:rFonts w:ascii="Times New Roman" w:hAnsi="Times New Roman"/>
                <w:color w:val="auto"/>
                <w:sz w:val="27"/>
                <w:szCs w:val="27"/>
              </w:rPr>
              <w:t>ния «Гиагинский район»</w:t>
            </w:r>
          </w:p>
        </w:tc>
        <w:bookmarkStart w:id="0" w:name="_MON_1054467022"/>
        <w:bookmarkEnd w:id="0"/>
        <w:tc>
          <w:tcPr>
            <w:tcW w:w="1996" w:type="dxa"/>
          </w:tcPr>
          <w:p w:rsidR="00D12DFB" w:rsidRPr="00E7696F" w:rsidRDefault="00D12DFB" w:rsidP="008F7363">
            <w:pPr>
              <w:jc w:val="center"/>
              <w:rPr>
                <w:rFonts w:ascii="Times New Roman" w:hAnsi="Times New Roman"/>
                <w:sz w:val="27"/>
                <w:szCs w:val="27"/>
              </w:rPr>
            </w:pPr>
            <w:r w:rsidRPr="00E7696F">
              <w:rPr>
                <w:rFonts w:ascii="Times New Roman" w:hAnsi="Times New Roman"/>
                <w:b/>
                <w:sz w:val="27"/>
                <w:szCs w:val="27"/>
              </w:rPr>
              <w:object w:dxaOrig="104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fillcolor="window">
                  <v:imagedata r:id="rId7" o:title=""/>
                </v:shape>
                <o:OLEObject Type="Embed" ProgID="Word.Picture.8" ShapeID="_x0000_i1025" DrawAspect="Content" ObjectID="_1637067972" r:id="rId8"/>
              </w:object>
            </w:r>
          </w:p>
        </w:tc>
        <w:tc>
          <w:tcPr>
            <w:tcW w:w="4703" w:type="dxa"/>
          </w:tcPr>
          <w:p w:rsidR="00D12DFB" w:rsidRPr="00E7696F" w:rsidRDefault="00D12DFB" w:rsidP="008F7363">
            <w:pPr>
              <w:jc w:val="center"/>
              <w:rPr>
                <w:rFonts w:ascii="Times New Roman" w:hAnsi="Times New Roman"/>
                <w:b/>
                <w:sz w:val="27"/>
                <w:szCs w:val="27"/>
              </w:rPr>
            </w:pPr>
            <w:r w:rsidRPr="00E7696F">
              <w:rPr>
                <w:rFonts w:ascii="Times New Roman" w:hAnsi="Times New Roman"/>
                <w:b/>
                <w:sz w:val="27"/>
                <w:szCs w:val="27"/>
              </w:rPr>
              <w:t>АДЫГЭ РЕСПУБЛИКЭМК</w:t>
            </w:r>
            <w:r w:rsidRPr="00E7696F">
              <w:rPr>
                <w:rFonts w:ascii="Times New Roman" w:hAnsi="Times New Roman"/>
                <w:b/>
                <w:sz w:val="27"/>
                <w:szCs w:val="27"/>
                <w:lang w:val="en-US"/>
              </w:rPr>
              <w:t>I</w:t>
            </w:r>
            <w:r w:rsidRPr="00E7696F">
              <w:rPr>
                <w:rFonts w:ascii="Times New Roman" w:hAnsi="Times New Roman"/>
                <w:b/>
                <w:sz w:val="27"/>
                <w:szCs w:val="27"/>
              </w:rPr>
              <w:t xml:space="preserve">Э </w:t>
            </w:r>
          </w:p>
          <w:p w:rsidR="00D12DFB" w:rsidRPr="00E7696F" w:rsidRDefault="00D12DFB" w:rsidP="00C637CE">
            <w:pPr>
              <w:pStyle w:val="a1"/>
              <w:jc w:val="center"/>
              <w:rPr>
                <w:rFonts w:ascii="Times New Roman" w:hAnsi="Times New Roman" w:cs="Times New Roman"/>
                <w:b/>
                <w:sz w:val="27"/>
                <w:szCs w:val="27"/>
              </w:rPr>
            </w:pPr>
            <w:proofErr w:type="spellStart"/>
            <w:r w:rsidRPr="00E7696F">
              <w:rPr>
                <w:rFonts w:ascii="Times New Roman" w:hAnsi="Times New Roman" w:cs="Times New Roman"/>
                <w:b/>
                <w:sz w:val="27"/>
                <w:szCs w:val="27"/>
              </w:rPr>
              <w:t>Муниципальнэ</w:t>
            </w:r>
            <w:proofErr w:type="spellEnd"/>
            <w:r w:rsidRPr="00E7696F">
              <w:rPr>
                <w:rFonts w:ascii="Times New Roman" w:hAnsi="Times New Roman" w:cs="Times New Roman"/>
                <w:b/>
                <w:sz w:val="27"/>
                <w:szCs w:val="27"/>
              </w:rPr>
              <w:t xml:space="preserve"> </w:t>
            </w:r>
            <w:proofErr w:type="spellStart"/>
            <w:r w:rsidRPr="00E7696F">
              <w:rPr>
                <w:rFonts w:ascii="Times New Roman" w:hAnsi="Times New Roman" w:cs="Times New Roman"/>
                <w:b/>
                <w:sz w:val="27"/>
                <w:szCs w:val="27"/>
              </w:rPr>
              <w:t>образованиеу</w:t>
            </w:r>
            <w:proofErr w:type="spellEnd"/>
          </w:p>
          <w:p w:rsidR="00D12DFB" w:rsidRPr="00E7696F" w:rsidRDefault="00D12DFB" w:rsidP="00C637CE">
            <w:pPr>
              <w:pStyle w:val="a1"/>
              <w:jc w:val="center"/>
              <w:rPr>
                <w:sz w:val="27"/>
                <w:szCs w:val="27"/>
              </w:rPr>
            </w:pPr>
            <w:r w:rsidRPr="00E7696F">
              <w:rPr>
                <w:rFonts w:ascii="Times New Roman" w:hAnsi="Times New Roman" w:cs="Times New Roman"/>
                <w:b/>
                <w:sz w:val="27"/>
                <w:szCs w:val="27"/>
              </w:rPr>
              <w:t>«</w:t>
            </w:r>
            <w:proofErr w:type="spellStart"/>
            <w:r w:rsidRPr="00E7696F">
              <w:rPr>
                <w:rFonts w:ascii="Times New Roman" w:hAnsi="Times New Roman" w:cs="Times New Roman"/>
                <w:b/>
                <w:sz w:val="27"/>
                <w:szCs w:val="27"/>
              </w:rPr>
              <w:t>Джэджэ</w:t>
            </w:r>
            <w:proofErr w:type="spellEnd"/>
            <w:r w:rsidRPr="00E7696F">
              <w:rPr>
                <w:rFonts w:ascii="Times New Roman" w:hAnsi="Times New Roman" w:cs="Times New Roman"/>
                <w:b/>
                <w:sz w:val="27"/>
                <w:szCs w:val="27"/>
              </w:rPr>
              <w:t xml:space="preserve"> </w:t>
            </w:r>
            <w:proofErr w:type="spellStart"/>
            <w:r w:rsidRPr="00E7696F">
              <w:rPr>
                <w:rFonts w:ascii="Times New Roman" w:hAnsi="Times New Roman" w:cs="Times New Roman"/>
                <w:b/>
                <w:sz w:val="27"/>
                <w:szCs w:val="27"/>
              </w:rPr>
              <w:t>районым</w:t>
            </w:r>
            <w:proofErr w:type="spellEnd"/>
            <w:r w:rsidRPr="00E7696F">
              <w:rPr>
                <w:rFonts w:ascii="Times New Roman" w:hAnsi="Times New Roman" w:cs="Times New Roman"/>
                <w:b/>
                <w:sz w:val="27"/>
                <w:szCs w:val="27"/>
              </w:rPr>
              <w:t xml:space="preserve">» </w:t>
            </w:r>
            <w:proofErr w:type="spellStart"/>
            <w:r w:rsidRPr="00E7696F">
              <w:rPr>
                <w:rFonts w:ascii="Times New Roman" w:hAnsi="Times New Roman" w:cs="Times New Roman"/>
                <w:b/>
                <w:sz w:val="27"/>
                <w:szCs w:val="27"/>
              </w:rPr>
              <w:t>иадминистрацие</w:t>
            </w:r>
            <w:proofErr w:type="spellEnd"/>
          </w:p>
        </w:tc>
      </w:tr>
    </w:tbl>
    <w:p w:rsidR="00D12DFB" w:rsidRPr="00C52671" w:rsidRDefault="00D12DFB" w:rsidP="008359C1">
      <w:pPr>
        <w:pStyle w:val="a1"/>
        <w:jc w:val="center"/>
        <w:rPr>
          <w:rFonts w:ascii="Times New Roman" w:hAnsi="Times New Roman" w:cs="Times New Roman"/>
          <w:b/>
          <w:sz w:val="28"/>
          <w:szCs w:val="28"/>
          <w:lang w:val="ru-RU"/>
        </w:rPr>
      </w:pPr>
      <w:r w:rsidRPr="00C52671">
        <w:rPr>
          <w:rFonts w:ascii="Times New Roman" w:hAnsi="Times New Roman" w:cs="Times New Roman"/>
          <w:b/>
          <w:sz w:val="28"/>
          <w:szCs w:val="28"/>
          <w:lang w:val="ru-RU"/>
        </w:rPr>
        <w:t>ПОСТАНОВЛЕНИЕ</w:t>
      </w:r>
    </w:p>
    <w:p w:rsidR="00D12DFB" w:rsidRPr="00C52671" w:rsidRDefault="00D12DFB" w:rsidP="008359C1">
      <w:pPr>
        <w:pStyle w:val="a1"/>
        <w:jc w:val="center"/>
        <w:rPr>
          <w:rFonts w:ascii="Times New Roman" w:hAnsi="Times New Roman" w:cs="Times New Roman"/>
          <w:sz w:val="28"/>
          <w:szCs w:val="28"/>
        </w:rPr>
      </w:pPr>
      <w:r w:rsidRPr="00C52671">
        <w:rPr>
          <w:rFonts w:ascii="Times New Roman" w:hAnsi="Times New Roman" w:cs="Times New Roman"/>
          <w:sz w:val="28"/>
          <w:szCs w:val="28"/>
          <w:u w:val="single"/>
          <w:lang w:val="ru-RU"/>
        </w:rPr>
        <w:t>от «</w:t>
      </w:r>
      <w:r w:rsidR="00E9652A" w:rsidRPr="00C52671">
        <w:rPr>
          <w:rFonts w:ascii="Times New Roman" w:hAnsi="Times New Roman" w:cs="Times New Roman"/>
          <w:sz w:val="28"/>
          <w:szCs w:val="28"/>
          <w:u w:val="single"/>
          <w:lang w:val="ru-RU"/>
        </w:rPr>
        <w:t>18</w:t>
      </w:r>
      <w:r w:rsidRPr="00C52671">
        <w:rPr>
          <w:rFonts w:ascii="Times New Roman" w:hAnsi="Times New Roman" w:cs="Times New Roman"/>
          <w:sz w:val="28"/>
          <w:szCs w:val="28"/>
          <w:u w:val="single"/>
          <w:lang w:val="ru-RU"/>
        </w:rPr>
        <w:t xml:space="preserve">» </w:t>
      </w:r>
      <w:r w:rsidR="00D575AF" w:rsidRPr="00C52671">
        <w:rPr>
          <w:rFonts w:ascii="Times New Roman" w:hAnsi="Times New Roman" w:cs="Times New Roman"/>
          <w:sz w:val="28"/>
          <w:szCs w:val="28"/>
          <w:u w:val="single"/>
          <w:lang w:val="ru-RU"/>
        </w:rPr>
        <w:t>ноября</w:t>
      </w:r>
      <w:r w:rsidR="00D41C61" w:rsidRPr="00C52671">
        <w:rPr>
          <w:rFonts w:ascii="Times New Roman" w:hAnsi="Times New Roman" w:cs="Times New Roman"/>
          <w:sz w:val="28"/>
          <w:szCs w:val="28"/>
          <w:u w:val="single"/>
          <w:lang w:val="ru-RU"/>
        </w:rPr>
        <w:t xml:space="preserve"> </w:t>
      </w:r>
      <w:r w:rsidRPr="00C52671">
        <w:rPr>
          <w:rFonts w:ascii="Times New Roman" w:hAnsi="Times New Roman" w:cs="Times New Roman"/>
          <w:sz w:val="28"/>
          <w:szCs w:val="28"/>
          <w:u w:val="single"/>
          <w:lang w:val="ru-RU"/>
        </w:rPr>
        <w:t>201</w:t>
      </w:r>
      <w:r w:rsidR="002A2455" w:rsidRPr="00C52671">
        <w:rPr>
          <w:rFonts w:ascii="Times New Roman" w:hAnsi="Times New Roman" w:cs="Times New Roman"/>
          <w:sz w:val="28"/>
          <w:szCs w:val="28"/>
          <w:u w:val="single"/>
          <w:lang w:val="ru-RU"/>
        </w:rPr>
        <w:t>9</w:t>
      </w:r>
      <w:r w:rsidRPr="00C52671">
        <w:rPr>
          <w:rFonts w:ascii="Times New Roman" w:hAnsi="Times New Roman" w:cs="Times New Roman"/>
          <w:sz w:val="28"/>
          <w:szCs w:val="28"/>
          <w:u w:val="single"/>
          <w:lang w:val="ru-RU"/>
        </w:rPr>
        <w:t xml:space="preserve"> </w:t>
      </w:r>
      <w:r w:rsidR="0041673D" w:rsidRPr="00C52671">
        <w:rPr>
          <w:rFonts w:ascii="Times New Roman" w:hAnsi="Times New Roman" w:cs="Times New Roman"/>
          <w:sz w:val="28"/>
          <w:szCs w:val="28"/>
          <w:u w:val="single"/>
          <w:lang w:val="ru-RU"/>
        </w:rPr>
        <w:t>года</w:t>
      </w:r>
      <w:r w:rsidR="0041673D" w:rsidRPr="00C52671">
        <w:rPr>
          <w:rFonts w:ascii="Times New Roman" w:hAnsi="Times New Roman" w:cs="Times New Roman"/>
          <w:sz w:val="28"/>
          <w:szCs w:val="28"/>
          <w:lang w:val="ru-RU"/>
        </w:rPr>
        <w:t xml:space="preserve"> № </w:t>
      </w:r>
      <w:r w:rsidR="0041673D" w:rsidRPr="0041673D">
        <w:rPr>
          <w:rFonts w:ascii="Times New Roman" w:hAnsi="Times New Roman" w:cs="Times New Roman"/>
          <w:sz w:val="28"/>
          <w:szCs w:val="28"/>
          <w:u w:val="single"/>
          <w:lang w:val="ru-RU"/>
        </w:rPr>
        <w:t>312</w:t>
      </w:r>
      <w:r w:rsidRPr="0041673D">
        <w:rPr>
          <w:rFonts w:ascii="Times New Roman" w:hAnsi="Times New Roman" w:cs="Times New Roman"/>
          <w:sz w:val="28"/>
          <w:szCs w:val="28"/>
          <w:u w:val="single"/>
          <w:lang w:val="ru-RU"/>
        </w:rPr>
        <w:t xml:space="preserve">  </w:t>
      </w:r>
      <w:r w:rsidRPr="00C52671">
        <w:rPr>
          <w:rFonts w:ascii="Times New Roman" w:hAnsi="Times New Roman" w:cs="Times New Roman"/>
          <w:sz w:val="28"/>
          <w:szCs w:val="28"/>
          <w:lang w:val="ru-RU"/>
        </w:rPr>
        <w:t xml:space="preserve">                                                                                             ст. </w:t>
      </w:r>
      <w:proofErr w:type="spellStart"/>
      <w:r w:rsidRPr="00C52671">
        <w:rPr>
          <w:rFonts w:ascii="Times New Roman" w:hAnsi="Times New Roman" w:cs="Times New Roman"/>
          <w:sz w:val="28"/>
          <w:szCs w:val="28"/>
        </w:rPr>
        <w:t>Гиагинская</w:t>
      </w:r>
      <w:proofErr w:type="spellEnd"/>
    </w:p>
    <w:p w:rsidR="002A2455" w:rsidRPr="00C52671" w:rsidRDefault="002A2455" w:rsidP="008359C1">
      <w:pPr>
        <w:pStyle w:val="a1"/>
        <w:jc w:val="center"/>
        <w:rPr>
          <w:rFonts w:ascii="Times New Roman" w:hAnsi="Times New Roman" w:cs="Times New Roman"/>
          <w:sz w:val="28"/>
          <w:szCs w:val="28"/>
        </w:rPr>
      </w:pPr>
    </w:p>
    <w:p w:rsidR="002A2455" w:rsidRPr="00C52671" w:rsidRDefault="002A2455" w:rsidP="002A2455">
      <w:pPr>
        <w:widowControl w:val="0"/>
        <w:autoSpaceDE w:val="0"/>
        <w:autoSpaceDN w:val="0"/>
        <w:adjustRightInd w:val="0"/>
        <w:spacing w:after="0" w:line="240" w:lineRule="auto"/>
        <w:jc w:val="center"/>
        <w:outlineLvl w:val="0"/>
        <w:rPr>
          <w:rFonts w:ascii="Times New Roman" w:eastAsia="Times New Roman" w:hAnsi="Times New Roman"/>
          <w:b/>
          <w:bCs/>
          <w:color w:val="26282F"/>
          <w:sz w:val="28"/>
          <w:szCs w:val="28"/>
          <w:lang w:eastAsia="ru-RU"/>
        </w:rPr>
      </w:pPr>
      <w:r w:rsidRPr="00C52671">
        <w:rPr>
          <w:rFonts w:ascii="Times New Roman" w:eastAsia="Times New Roman" w:hAnsi="Times New Roman"/>
          <w:b/>
          <w:bCs/>
          <w:color w:val="26282F"/>
          <w:sz w:val="28"/>
          <w:szCs w:val="28"/>
          <w:lang w:eastAsia="ru-RU"/>
        </w:rPr>
        <w:t xml:space="preserve">О </w:t>
      </w:r>
      <w:r w:rsidR="00584400" w:rsidRPr="00C52671">
        <w:rPr>
          <w:rFonts w:ascii="Times New Roman" w:eastAsia="Times New Roman" w:hAnsi="Times New Roman"/>
          <w:b/>
          <w:bCs/>
          <w:color w:val="26282F"/>
          <w:sz w:val="28"/>
          <w:szCs w:val="28"/>
          <w:lang w:eastAsia="ru-RU"/>
        </w:rPr>
        <w:t>внесении изменений</w:t>
      </w:r>
      <w:r w:rsidRPr="00C52671">
        <w:rPr>
          <w:rFonts w:ascii="Times New Roman" w:eastAsia="Times New Roman" w:hAnsi="Times New Roman"/>
          <w:b/>
          <w:bCs/>
          <w:color w:val="26282F"/>
          <w:sz w:val="28"/>
          <w:szCs w:val="28"/>
          <w:lang w:eastAsia="ru-RU"/>
        </w:rPr>
        <w:t xml:space="preserve"> в Постановление </w:t>
      </w:r>
      <w:r w:rsidR="00584400" w:rsidRPr="00C52671">
        <w:rPr>
          <w:rFonts w:ascii="Times New Roman" w:eastAsia="Times New Roman" w:hAnsi="Times New Roman"/>
          <w:b/>
          <w:bCs/>
          <w:color w:val="26282F"/>
          <w:sz w:val="28"/>
          <w:szCs w:val="28"/>
          <w:lang w:eastAsia="ru-RU"/>
        </w:rPr>
        <w:t>главы МО</w:t>
      </w:r>
      <w:r w:rsidRPr="00C52671">
        <w:rPr>
          <w:rFonts w:ascii="Times New Roman" w:eastAsia="Times New Roman" w:hAnsi="Times New Roman"/>
          <w:b/>
          <w:bCs/>
          <w:color w:val="26282F"/>
          <w:sz w:val="28"/>
          <w:szCs w:val="28"/>
          <w:lang w:eastAsia="ru-RU"/>
        </w:rPr>
        <w:t xml:space="preserve"> «Гиагинский район»</w:t>
      </w:r>
      <w:r w:rsidR="00C52671" w:rsidRPr="00C52671">
        <w:rPr>
          <w:rFonts w:ascii="Times New Roman" w:eastAsia="Times New Roman" w:hAnsi="Times New Roman"/>
          <w:b/>
          <w:bCs/>
          <w:color w:val="26282F"/>
          <w:sz w:val="28"/>
          <w:szCs w:val="28"/>
          <w:lang w:eastAsia="ru-RU"/>
        </w:rPr>
        <w:t xml:space="preserve"> </w:t>
      </w:r>
    </w:p>
    <w:p w:rsidR="002A2455" w:rsidRPr="00C52671" w:rsidRDefault="002A2455" w:rsidP="002A2455">
      <w:pPr>
        <w:widowControl w:val="0"/>
        <w:autoSpaceDE w:val="0"/>
        <w:autoSpaceDN w:val="0"/>
        <w:adjustRightInd w:val="0"/>
        <w:spacing w:after="0" w:line="240" w:lineRule="auto"/>
        <w:jc w:val="center"/>
        <w:outlineLvl w:val="0"/>
        <w:rPr>
          <w:rFonts w:ascii="Times New Roman" w:eastAsia="Times New Roman" w:hAnsi="Times New Roman"/>
          <w:b/>
          <w:bCs/>
          <w:color w:val="26282F"/>
          <w:sz w:val="28"/>
          <w:szCs w:val="28"/>
          <w:lang w:eastAsia="ru-RU"/>
        </w:rPr>
      </w:pPr>
      <w:r w:rsidRPr="00C52671">
        <w:rPr>
          <w:rFonts w:ascii="Times New Roman" w:eastAsia="Times New Roman" w:hAnsi="Times New Roman"/>
          <w:b/>
          <w:bCs/>
          <w:color w:val="26282F"/>
          <w:sz w:val="28"/>
          <w:szCs w:val="28"/>
          <w:lang w:eastAsia="ru-RU"/>
        </w:rPr>
        <w:t>от 27.08.2013 г</w:t>
      </w:r>
      <w:r w:rsidR="00BE47FE" w:rsidRPr="00C52671">
        <w:rPr>
          <w:rFonts w:ascii="Times New Roman" w:eastAsia="Times New Roman" w:hAnsi="Times New Roman"/>
          <w:b/>
          <w:bCs/>
          <w:color w:val="26282F"/>
          <w:sz w:val="28"/>
          <w:szCs w:val="28"/>
          <w:lang w:eastAsia="ru-RU"/>
        </w:rPr>
        <w:t xml:space="preserve">. </w:t>
      </w:r>
      <w:r w:rsidRPr="00C52671">
        <w:rPr>
          <w:rFonts w:ascii="Times New Roman" w:eastAsia="Times New Roman" w:hAnsi="Times New Roman"/>
          <w:b/>
          <w:bCs/>
          <w:color w:val="26282F"/>
          <w:sz w:val="28"/>
          <w:szCs w:val="28"/>
          <w:lang w:eastAsia="ru-RU"/>
        </w:rPr>
        <w:t xml:space="preserve"> №103 «</w:t>
      </w:r>
      <w:r w:rsidR="00584400" w:rsidRPr="00C52671">
        <w:rPr>
          <w:rFonts w:ascii="Times New Roman" w:eastAsia="Times New Roman" w:hAnsi="Times New Roman"/>
          <w:b/>
          <w:bCs/>
          <w:color w:val="26282F"/>
          <w:sz w:val="28"/>
          <w:szCs w:val="28"/>
          <w:lang w:eastAsia="ru-RU"/>
        </w:rPr>
        <w:t>Об утверждении</w:t>
      </w:r>
      <w:r w:rsidRPr="00C52671">
        <w:rPr>
          <w:rFonts w:ascii="Times New Roman" w:eastAsia="Times New Roman" w:hAnsi="Times New Roman"/>
          <w:b/>
          <w:bCs/>
          <w:color w:val="26282F"/>
          <w:sz w:val="28"/>
          <w:szCs w:val="28"/>
          <w:lang w:eastAsia="ru-RU"/>
        </w:rPr>
        <w:t xml:space="preserve"> Порядка принятия решений о разработке муниципальных </w:t>
      </w:r>
      <w:r w:rsidR="000660E6" w:rsidRPr="00C52671">
        <w:rPr>
          <w:rFonts w:ascii="Times New Roman" w:eastAsia="Times New Roman" w:hAnsi="Times New Roman"/>
          <w:b/>
          <w:bCs/>
          <w:color w:val="26282F"/>
          <w:sz w:val="28"/>
          <w:szCs w:val="28"/>
          <w:lang w:eastAsia="ru-RU"/>
        </w:rPr>
        <w:t>программ МО</w:t>
      </w:r>
      <w:r w:rsidRPr="00C52671">
        <w:rPr>
          <w:rFonts w:ascii="Times New Roman" w:eastAsia="Times New Roman" w:hAnsi="Times New Roman"/>
          <w:b/>
          <w:bCs/>
          <w:color w:val="26282F"/>
          <w:sz w:val="28"/>
          <w:szCs w:val="28"/>
          <w:lang w:eastAsia="ru-RU"/>
        </w:rPr>
        <w:t xml:space="preserve"> «Гиагинский район» их формировании, реализации, проведения оценки эффективности и ее </w:t>
      </w:r>
      <w:r w:rsidR="000660E6" w:rsidRPr="00C52671">
        <w:rPr>
          <w:rFonts w:ascii="Times New Roman" w:eastAsia="Times New Roman" w:hAnsi="Times New Roman"/>
          <w:b/>
          <w:bCs/>
          <w:color w:val="26282F"/>
          <w:sz w:val="28"/>
          <w:szCs w:val="28"/>
          <w:lang w:eastAsia="ru-RU"/>
        </w:rPr>
        <w:t>критериях» (</w:t>
      </w:r>
      <w:r w:rsidRPr="00C52671">
        <w:rPr>
          <w:rFonts w:ascii="Times New Roman" w:eastAsia="Times New Roman" w:hAnsi="Times New Roman"/>
          <w:b/>
          <w:bCs/>
          <w:color w:val="26282F"/>
          <w:sz w:val="28"/>
          <w:szCs w:val="28"/>
          <w:lang w:eastAsia="ru-RU"/>
        </w:rPr>
        <w:t>в редакции от</w:t>
      </w:r>
      <w:r w:rsidR="00851FD3" w:rsidRPr="00C52671">
        <w:rPr>
          <w:rFonts w:ascii="Times New Roman" w:eastAsia="Times New Roman" w:hAnsi="Times New Roman"/>
          <w:b/>
          <w:bCs/>
          <w:color w:val="26282F"/>
          <w:sz w:val="28"/>
          <w:szCs w:val="28"/>
          <w:lang w:eastAsia="ru-RU"/>
        </w:rPr>
        <w:t xml:space="preserve"> </w:t>
      </w:r>
      <w:r w:rsidR="00C52671" w:rsidRPr="00C52671">
        <w:rPr>
          <w:rFonts w:ascii="Times New Roman" w:eastAsia="Times New Roman" w:hAnsi="Times New Roman"/>
          <w:b/>
          <w:bCs/>
          <w:color w:val="26282F"/>
          <w:sz w:val="28"/>
          <w:szCs w:val="28"/>
          <w:lang w:eastAsia="ru-RU"/>
        </w:rPr>
        <w:t>23.01.2017 г.</w:t>
      </w:r>
      <w:r w:rsidR="00851FD3" w:rsidRPr="00C52671">
        <w:rPr>
          <w:rFonts w:ascii="Times New Roman" w:eastAsia="Times New Roman" w:hAnsi="Times New Roman"/>
          <w:b/>
          <w:bCs/>
          <w:color w:val="26282F"/>
          <w:sz w:val="28"/>
          <w:szCs w:val="28"/>
          <w:lang w:eastAsia="ru-RU"/>
        </w:rPr>
        <w:t>)</w:t>
      </w:r>
    </w:p>
    <w:p w:rsidR="002A2455" w:rsidRPr="00C52671" w:rsidRDefault="002A2455" w:rsidP="002A245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2A2455" w:rsidRPr="00C52671" w:rsidRDefault="002A2455" w:rsidP="00851FD3">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52671">
        <w:rPr>
          <w:rFonts w:ascii="Times New Roman" w:eastAsia="Times New Roman" w:hAnsi="Times New Roman"/>
          <w:sz w:val="28"/>
          <w:szCs w:val="28"/>
          <w:lang w:eastAsia="ru-RU"/>
        </w:rPr>
        <w:t xml:space="preserve">В соответствии со </w:t>
      </w:r>
      <w:hyperlink r:id="rId9" w:history="1">
        <w:r w:rsidRPr="00C52671">
          <w:rPr>
            <w:rFonts w:ascii="Times New Roman" w:eastAsia="Times New Roman" w:hAnsi="Times New Roman"/>
            <w:sz w:val="28"/>
            <w:szCs w:val="28"/>
            <w:lang w:eastAsia="ru-RU"/>
          </w:rPr>
          <w:t>статьей 179</w:t>
        </w:r>
      </w:hyperlink>
      <w:r w:rsidRPr="00C52671">
        <w:rPr>
          <w:rFonts w:ascii="Times New Roman" w:eastAsia="Times New Roman" w:hAnsi="Times New Roman"/>
          <w:sz w:val="28"/>
          <w:szCs w:val="28"/>
          <w:lang w:eastAsia="ru-RU"/>
        </w:rPr>
        <w:t xml:space="preserve"> Бюджетного кодекса Российской Федерации, </w:t>
      </w:r>
      <w:hyperlink r:id="rId10" w:history="1">
        <w:r w:rsidRPr="00C52671">
          <w:rPr>
            <w:rFonts w:ascii="Times New Roman" w:eastAsia="Times New Roman" w:hAnsi="Times New Roman"/>
            <w:sz w:val="28"/>
            <w:szCs w:val="28"/>
            <w:lang w:eastAsia="ru-RU"/>
          </w:rPr>
          <w:t>Федеральным законом</w:t>
        </w:r>
      </w:hyperlink>
      <w:r w:rsidRPr="00C52671">
        <w:rPr>
          <w:rFonts w:ascii="Times New Roman" w:eastAsia="Times New Roman" w:hAnsi="Times New Roman"/>
          <w:sz w:val="28"/>
          <w:szCs w:val="28"/>
          <w:lang w:eastAsia="ru-RU"/>
        </w:rPr>
        <w:t xml:space="preserve"> </w:t>
      </w:r>
      <w:r w:rsidR="000660E6" w:rsidRPr="00C52671">
        <w:rPr>
          <w:rFonts w:ascii="Times New Roman" w:eastAsia="Times New Roman" w:hAnsi="Times New Roman"/>
          <w:sz w:val="28"/>
          <w:szCs w:val="28"/>
          <w:lang w:eastAsia="ru-RU"/>
        </w:rPr>
        <w:t>«</w:t>
      </w:r>
      <w:r w:rsidRPr="00C52671">
        <w:rPr>
          <w:rFonts w:ascii="Times New Roman" w:eastAsia="Times New Roman" w:hAnsi="Times New Roman"/>
          <w:sz w:val="28"/>
          <w:szCs w:val="28"/>
          <w:lang w:eastAsia="ru-RU"/>
        </w:rPr>
        <w:t>О стратегическом планировании в Российской Федерации</w:t>
      </w:r>
      <w:r w:rsidR="000E6A6D" w:rsidRPr="00C52671">
        <w:rPr>
          <w:rFonts w:ascii="Times New Roman" w:eastAsia="Times New Roman" w:hAnsi="Times New Roman"/>
          <w:sz w:val="28"/>
          <w:szCs w:val="28"/>
          <w:lang w:eastAsia="ru-RU"/>
        </w:rPr>
        <w:t>»</w:t>
      </w:r>
      <w:r w:rsidRPr="00C52671">
        <w:rPr>
          <w:rFonts w:ascii="Times New Roman" w:eastAsia="Times New Roman" w:hAnsi="Times New Roman"/>
          <w:sz w:val="28"/>
          <w:szCs w:val="28"/>
          <w:lang w:eastAsia="ru-RU"/>
        </w:rPr>
        <w:t xml:space="preserve">, </w:t>
      </w:r>
      <w:hyperlink r:id="rId11" w:history="1">
        <w:r w:rsidRPr="00C52671">
          <w:rPr>
            <w:rFonts w:ascii="Times New Roman" w:eastAsia="Times New Roman" w:hAnsi="Times New Roman"/>
            <w:sz w:val="28"/>
            <w:szCs w:val="28"/>
            <w:lang w:eastAsia="ru-RU"/>
          </w:rPr>
          <w:t>Законом</w:t>
        </w:r>
      </w:hyperlink>
      <w:r w:rsidRPr="00C52671">
        <w:rPr>
          <w:rFonts w:ascii="Times New Roman" w:eastAsia="Times New Roman" w:hAnsi="Times New Roman"/>
          <w:sz w:val="28"/>
          <w:szCs w:val="28"/>
          <w:lang w:eastAsia="ru-RU"/>
        </w:rPr>
        <w:t xml:space="preserve"> Республики Адыгея </w:t>
      </w:r>
      <w:r w:rsidR="000E6A6D" w:rsidRPr="00C52671">
        <w:rPr>
          <w:rFonts w:ascii="Times New Roman" w:eastAsia="Times New Roman" w:hAnsi="Times New Roman"/>
          <w:sz w:val="28"/>
          <w:szCs w:val="28"/>
          <w:lang w:eastAsia="ru-RU"/>
        </w:rPr>
        <w:t>«</w:t>
      </w:r>
      <w:r w:rsidRPr="00C52671">
        <w:rPr>
          <w:rFonts w:ascii="Times New Roman" w:eastAsia="Times New Roman" w:hAnsi="Times New Roman"/>
          <w:sz w:val="28"/>
          <w:szCs w:val="28"/>
          <w:lang w:eastAsia="ru-RU"/>
        </w:rPr>
        <w:t>О стратегическом планировании в Республике Адыгея</w:t>
      </w:r>
      <w:r w:rsidR="000E6A6D" w:rsidRPr="00C52671">
        <w:rPr>
          <w:rFonts w:ascii="Times New Roman" w:eastAsia="Times New Roman" w:hAnsi="Times New Roman"/>
          <w:sz w:val="28"/>
          <w:szCs w:val="28"/>
          <w:lang w:eastAsia="ru-RU"/>
        </w:rPr>
        <w:t>»</w:t>
      </w:r>
      <w:r w:rsidRPr="00C52671">
        <w:rPr>
          <w:rFonts w:ascii="Times New Roman" w:eastAsia="Times New Roman" w:hAnsi="Times New Roman"/>
          <w:sz w:val="28"/>
          <w:szCs w:val="28"/>
          <w:lang w:eastAsia="ru-RU"/>
        </w:rPr>
        <w:t xml:space="preserve"> </w:t>
      </w:r>
    </w:p>
    <w:p w:rsidR="00BE47FE" w:rsidRPr="00C52671" w:rsidRDefault="00BE47FE" w:rsidP="00851FD3">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2A2455" w:rsidRPr="00C52671" w:rsidRDefault="002A2455" w:rsidP="002A245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52671">
        <w:rPr>
          <w:rFonts w:ascii="Times New Roman" w:eastAsia="Times New Roman" w:hAnsi="Times New Roman"/>
          <w:sz w:val="28"/>
          <w:szCs w:val="28"/>
          <w:lang w:eastAsia="ru-RU"/>
        </w:rPr>
        <w:t>постановляю:</w:t>
      </w:r>
    </w:p>
    <w:p w:rsidR="00BE47FE" w:rsidRPr="00C52671" w:rsidRDefault="00BE47FE" w:rsidP="002A245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2A2455" w:rsidRPr="00C52671" w:rsidRDefault="002A2455" w:rsidP="00851FD3">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1" w:name="sub_1"/>
      <w:r w:rsidRPr="00C52671">
        <w:rPr>
          <w:rFonts w:ascii="Times New Roman" w:eastAsia="Times New Roman" w:hAnsi="Times New Roman"/>
          <w:sz w:val="28"/>
          <w:szCs w:val="28"/>
          <w:lang w:eastAsia="ru-RU"/>
        </w:rPr>
        <w:t xml:space="preserve">1. </w:t>
      </w:r>
      <w:r w:rsidR="00C52671">
        <w:rPr>
          <w:rFonts w:ascii="Times New Roman" w:eastAsia="Times New Roman" w:hAnsi="Times New Roman"/>
          <w:sz w:val="28"/>
          <w:szCs w:val="28"/>
          <w:lang w:eastAsia="ru-RU"/>
        </w:rPr>
        <w:t xml:space="preserve"> </w:t>
      </w:r>
      <w:r w:rsidR="00851FD3" w:rsidRPr="00C52671">
        <w:rPr>
          <w:rFonts w:ascii="Times New Roman" w:eastAsia="Times New Roman" w:hAnsi="Times New Roman"/>
          <w:sz w:val="28"/>
          <w:szCs w:val="28"/>
          <w:lang w:eastAsia="ru-RU"/>
        </w:rPr>
        <w:t>Внести  изменения и дополнения в приложение к постановлению главы МО «Гиагинский район» от 27.08.2013</w:t>
      </w:r>
      <w:r w:rsidR="00BE47FE" w:rsidRPr="00C52671">
        <w:rPr>
          <w:rFonts w:ascii="Times New Roman" w:eastAsia="Times New Roman" w:hAnsi="Times New Roman"/>
          <w:sz w:val="28"/>
          <w:szCs w:val="28"/>
          <w:lang w:eastAsia="ru-RU"/>
        </w:rPr>
        <w:t xml:space="preserve"> </w:t>
      </w:r>
      <w:r w:rsidR="00851FD3" w:rsidRPr="00C52671">
        <w:rPr>
          <w:rFonts w:ascii="Times New Roman" w:eastAsia="Times New Roman" w:hAnsi="Times New Roman"/>
          <w:sz w:val="28"/>
          <w:szCs w:val="28"/>
          <w:lang w:eastAsia="ru-RU"/>
        </w:rPr>
        <w:t>г. № 103 (в редакции от 23.01.2017</w:t>
      </w:r>
      <w:r w:rsidR="00BE47FE" w:rsidRPr="00C52671">
        <w:rPr>
          <w:rFonts w:ascii="Times New Roman" w:eastAsia="Times New Roman" w:hAnsi="Times New Roman"/>
          <w:sz w:val="28"/>
          <w:szCs w:val="28"/>
          <w:lang w:eastAsia="ru-RU"/>
        </w:rPr>
        <w:t xml:space="preserve"> </w:t>
      </w:r>
      <w:r w:rsidR="00851FD3" w:rsidRPr="00C52671">
        <w:rPr>
          <w:rFonts w:ascii="Times New Roman" w:eastAsia="Times New Roman" w:hAnsi="Times New Roman"/>
          <w:sz w:val="28"/>
          <w:szCs w:val="28"/>
          <w:lang w:eastAsia="ru-RU"/>
        </w:rPr>
        <w:t>г.) «Об  утверждении Порядка принятия решений о разработке муниципальных программ  МО «Гиагинский район» их формировании, реализации, проведения оценки эффективности и ее критериях» изложив его в новой редакции</w:t>
      </w:r>
      <w:r w:rsidRPr="00C52671">
        <w:rPr>
          <w:rFonts w:ascii="Times New Roman" w:eastAsia="Times New Roman" w:hAnsi="Times New Roman"/>
          <w:sz w:val="28"/>
          <w:szCs w:val="28"/>
          <w:lang w:eastAsia="ru-RU"/>
        </w:rPr>
        <w:t xml:space="preserve"> </w:t>
      </w:r>
      <w:r w:rsidR="00851FD3" w:rsidRPr="00C52671">
        <w:rPr>
          <w:rFonts w:ascii="Times New Roman" w:eastAsia="Times New Roman" w:hAnsi="Times New Roman"/>
          <w:sz w:val="28"/>
          <w:szCs w:val="28"/>
          <w:lang w:eastAsia="ru-RU"/>
        </w:rPr>
        <w:t>(</w:t>
      </w:r>
      <w:hyperlink w:anchor="sub_201" w:history="1">
        <w:r w:rsidRPr="00C52671">
          <w:rPr>
            <w:rFonts w:ascii="Times New Roman" w:eastAsia="Times New Roman" w:hAnsi="Times New Roman"/>
            <w:sz w:val="28"/>
            <w:szCs w:val="28"/>
            <w:lang w:eastAsia="ru-RU"/>
          </w:rPr>
          <w:t>приложени</w:t>
        </w:r>
      </w:hyperlink>
      <w:r w:rsidR="00851FD3" w:rsidRPr="00C52671">
        <w:rPr>
          <w:rFonts w:ascii="Times New Roman" w:eastAsia="Times New Roman" w:hAnsi="Times New Roman"/>
          <w:sz w:val="28"/>
          <w:szCs w:val="28"/>
          <w:lang w:eastAsia="ru-RU"/>
        </w:rPr>
        <w:t>е прилагается)</w:t>
      </w:r>
      <w:r w:rsidRPr="00C52671">
        <w:rPr>
          <w:rFonts w:ascii="Times New Roman" w:eastAsia="Times New Roman" w:hAnsi="Times New Roman"/>
          <w:sz w:val="28"/>
          <w:szCs w:val="28"/>
          <w:lang w:eastAsia="ru-RU"/>
        </w:rPr>
        <w:t>.</w:t>
      </w:r>
    </w:p>
    <w:p w:rsidR="002A2455" w:rsidRPr="00C52671" w:rsidRDefault="002A2455" w:rsidP="00851FD3">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2" w:name="sub_4"/>
      <w:bookmarkEnd w:id="1"/>
      <w:r w:rsidRPr="00C52671">
        <w:rPr>
          <w:rFonts w:ascii="Times New Roman" w:eastAsia="Times New Roman" w:hAnsi="Times New Roman"/>
          <w:sz w:val="28"/>
          <w:szCs w:val="28"/>
          <w:lang w:eastAsia="ru-RU"/>
        </w:rPr>
        <w:t xml:space="preserve">2. </w:t>
      </w:r>
      <w:r w:rsidR="00851FD3" w:rsidRPr="00C52671">
        <w:rPr>
          <w:rFonts w:ascii="Times New Roman" w:eastAsia="Times New Roman" w:hAnsi="Times New Roman"/>
          <w:sz w:val="28"/>
          <w:szCs w:val="28"/>
          <w:lang w:eastAsia="ru-RU"/>
        </w:rPr>
        <w:t>Отделу</w:t>
      </w:r>
      <w:r w:rsidRPr="00C52671">
        <w:rPr>
          <w:rFonts w:ascii="Times New Roman" w:eastAsia="Times New Roman" w:hAnsi="Times New Roman"/>
          <w:sz w:val="28"/>
          <w:szCs w:val="28"/>
          <w:lang w:eastAsia="ru-RU"/>
        </w:rPr>
        <w:t xml:space="preserve"> экономического развития и торговли </w:t>
      </w:r>
      <w:r w:rsidR="00851FD3" w:rsidRPr="00C52671">
        <w:rPr>
          <w:rFonts w:ascii="Times New Roman" w:eastAsia="Times New Roman" w:hAnsi="Times New Roman"/>
          <w:sz w:val="28"/>
          <w:szCs w:val="28"/>
          <w:lang w:eastAsia="ru-RU"/>
        </w:rPr>
        <w:t xml:space="preserve">муниципального </w:t>
      </w:r>
      <w:r w:rsidR="00B66AC9" w:rsidRPr="00C52671">
        <w:rPr>
          <w:rFonts w:ascii="Times New Roman" w:eastAsia="Times New Roman" w:hAnsi="Times New Roman"/>
          <w:sz w:val="28"/>
          <w:szCs w:val="28"/>
          <w:lang w:eastAsia="ru-RU"/>
        </w:rPr>
        <w:t xml:space="preserve">           </w:t>
      </w:r>
      <w:r w:rsidR="00851FD3" w:rsidRPr="00C52671">
        <w:rPr>
          <w:rFonts w:ascii="Times New Roman" w:eastAsia="Times New Roman" w:hAnsi="Times New Roman"/>
          <w:sz w:val="28"/>
          <w:szCs w:val="28"/>
          <w:lang w:eastAsia="ru-RU"/>
        </w:rPr>
        <w:t>образования «Гиагинский район»</w:t>
      </w:r>
      <w:bookmarkStart w:id="3" w:name="sub_3"/>
      <w:bookmarkEnd w:id="2"/>
      <w:r w:rsidR="00851FD3" w:rsidRPr="00C52671">
        <w:rPr>
          <w:rFonts w:ascii="Times New Roman" w:eastAsia="Times New Roman" w:hAnsi="Times New Roman"/>
          <w:sz w:val="28"/>
          <w:szCs w:val="28"/>
          <w:lang w:eastAsia="ru-RU"/>
        </w:rPr>
        <w:t xml:space="preserve"> </w:t>
      </w:r>
      <w:r w:rsidRPr="00C52671">
        <w:rPr>
          <w:rFonts w:ascii="Times New Roman" w:eastAsia="Times New Roman" w:hAnsi="Times New Roman"/>
          <w:sz w:val="28"/>
          <w:szCs w:val="28"/>
          <w:lang w:eastAsia="ru-RU"/>
        </w:rPr>
        <w:t>осуществлять координацию деятельности органов</w:t>
      </w:r>
      <w:r w:rsidR="00851FD3" w:rsidRPr="00C52671">
        <w:rPr>
          <w:rFonts w:ascii="Times New Roman" w:eastAsia="Times New Roman" w:hAnsi="Times New Roman"/>
          <w:sz w:val="28"/>
          <w:szCs w:val="28"/>
          <w:lang w:eastAsia="ru-RU"/>
        </w:rPr>
        <w:t xml:space="preserve"> местного самоуправления муниципального образования «Гиагинский район»</w:t>
      </w:r>
      <w:r w:rsidRPr="00C52671">
        <w:rPr>
          <w:rFonts w:ascii="Times New Roman" w:eastAsia="Times New Roman" w:hAnsi="Times New Roman"/>
          <w:sz w:val="28"/>
          <w:szCs w:val="28"/>
          <w:lang w:eastAsia="ru-RU"/>
        </w:rPr>
        <w:t xml:space="preserve"> по разработке, реализации и оценке эффективности </w:t>
      </w:r>
      <w:r w:rsidR="00851FD3" w:rsidRPr="00C52671">
        <w:rPr>
          <w:rFonts w:ascii="Times New Roman" w:eastAsia="Times New Roman" w:hAnsi="Times New Roman"/>
          <w:sz w:val="28"/>
          <w:szCs w:val="28"/>
          <w:lang w:eastAsia="ru-RU"/>
        </w:rPr>
        <w:t>муниципальных</w:t>
      </w:r>
      <w:r w:rsidRPr="00C52671">
        <w:rPr>
          <w:rFonts w:ascii="Times New Roman" w:eastAsia="Times New Roman" w:hAnsi="Times New Roman"/>
          <w:sz w:val="28"/>
          <w:szCs w:val="28"/>
          <w:lang w:eastAsia="ru-RU"/>
        </w:rPr>
        <w:t xml:space="preserve"> </w:t>
      </w:r>
      <w:r w:rsidR="00875B16" w:rsidRPr="00C52671">
        <w:rPr>
          <w:rFonts w:ascii="Times New Roman" w:eastAsia="Times New Roman" w:hAnsi="Times New Roman"/>
          <w:sz w:val="28"/>
          <w:szCs w:val="28"/>
          <w:lang w:eastAsia="ru-RU"/>
        </w:rPr>
        <w:t>программ муниципального</w:t>
      </w:r>
      <w:r w:rsidR="00851FD3" w:rsidRPr="00C52671">
        <w:rPr>
          <w:rFonts w:ascii="Times New Roman" w:eastAsia="Times New Roman" w:hAnsi="Times New Roman"/>
          <w:sz w:val="28"/>
          <w:szCs w:val="28"/>
          <w:lang w:eastAsia="ru-RU"/>
        </w:rPr>
        <w:t xml:space="preserve"> образования «Гиагинский район»</w:t>
      </w:r>
      <w:r w:rsidRPr="00C52671">
        <w:rPr>
          <w:rFonts w:ascii="Times New Roman" w:eastAsia="Times New Roman" w:hAnsi="Times New Roman"/>
          <w:sz w:val="28"/>
          <w:szCs w:val="28"/>
          <w:lang w:eastAsia="ru-RU"/>
        </w:rPr>
        <w:t>.</w:t>
      </w:r>
    </w:p>
    <w:p w:rsidR="002A2455" w:rsidRPr="00C52671" w:rsidRDefault="002A2455" w:rsidP="00851FD3">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4" w:name="sub_5"/>
      <w:bookmarkEnd w:id="3"/>
      <w:r w:rsidRPr="00C52671">
        <w:rPr>
          <w:rFonts w:ascii="Times New Roman" w:eastAsia="Times New Roman" w:hAnsi="Times New Roman"/>
          <w:sz w:val="28"/>
          <w:szCs w:val="28"/>
          <w:lang w:eastAsia="ru-RU"/>
        </w:rPr>
        <w:t xml:space="preserve">3. </w:t>
      </w:r>
      <w:r w:rsidR="00525680" w:rsidRPr="00C52671">
        <w:rPr>
          <w:rFonts w:ascii="Times New Roman" w:eastAsia="Times New Roman" w:hAnsi="Times New Roman"/>
          <w:sz w:val="28"/>
          <w:szCs w:val="28"/>
          <w:lang w:eastAsia="ru-RU"/>
        </w:rPr>
        <w:t>О</w:t>
      </w:r>
      <w:r w:rsidRPr="00C52671">
        <w:rPr>
          <w:rFonts w:ascii="Times New Roman" w:eastAsia="Times New Roman" w:hAnsi="Times New Roman"/>
          <w:sz w:val="28"/>
          <w:szCs w:val="28"/>
          <w:lang w:eastAsia="ru-RU"/>
        </w:rPr>
        <w:t xml:space="preserve">рганам </w:t>
      </w:r>
      <w:r w:rsidR="00525680" w:rsidRPr="00C52671">
        <w:rPr>
          <w:rFonts w:ascii="Times New Roman" w:eastAsia="Times New Roman" w:hAnsi="Times New Roman"/>
          <w:sz w:val="28"/>
          <w:szCs w:val="28"/>
          <w:lang w:eastAsia="ru-RU"/>
        </w:rPr>
        <w:t>местного самоуправления МО «Гиагинский район»</w:t>
      </w:r>
      <w:r w:rsidR="003B4D90" w:rsidRPr="00C52671">
        <w:rPr>
          <w:rFonts w:ascii="Times New Roman" w:eastAsia="Times New Roman" w:hAnsi="Times New Roman"/>
          <w:sz w:val="28"/>
          <w:szCs w:val="28"/>
          <w:lang w:eastAsia="ru-RU"/>
        </w:rPr>
        <w:t xml:space="preserve"> </w:t>
      </w:r>
      <w:r w:rsidRPr="00C52671">
        <w:rPr>
          <w:rFonts w:ascii="Times New Roman" w:eastAsia="Times New Roman" w:hAnsi="Times New Roman"/>
          <w:sz w:val="28"/>
          <w:szCs w:val="28"/>
          <w:lang w:eastAsia="ru-RU"/>
        </w:rPr>
        <w:t xml:space="preserve">- ответственным исполнителям </w:t>
      </w:r>
      <w:r w:rsidR="00525680" w:rsidRPr="00C52671">
        <w:rPr>
          <w:rFonts w:ascii="Times New Roman" w:eastAsia="Times New Roman" w:hAnsi="Times New Roman"/>
          <w:sz w:val="28"/>
          <w:szCs w:val="28"/>
          <w:lang w:eastAsia="ru-RU"/>
        </w:rPr>
        <w:t>муниципальны</w:t>
      </w:r>
      <w:r w:rsidR="00626824" w:rsidRPr="00C52671">
        <w:rPr>
          <w:rFonts w:ascii="Times New Roman" w:eastAsia="Times New Roman" w:hAnsi="Times New Roman"/>
          <w:sz w:val="28"/>
          <w:szCs w:val="28"/>
          <w:lang w:eastAsia="ru-RU"/>
        </w:rPr>
        <w:t>х</w:t>
      </w:r>
      <w:r w:rsidRPr="00C52671">
        <w:rPr>
          <w:rFonts w:ascii="Times New Roman" w:eastAsia="Times New Roman" w:hAnsi="Times New Roman"/>
          <w:sz w:val="28"/>
          <w:szCs w:val="28"/>
          <w:lang w:eastAsia="ru-RU"/>
        </w:rPr>
        <w:t xml:space="preserve"> программ </w:t>
      </w:r>
      <w:r w:rsidR="00626824" w:rsidRPr="00C52671">
        <w:rPr>
          <w:rFonts w:ascii="Times New Roman" w:eastAsia="Times New Roman" w:hAnsi="Times New Roman"/>
          <w:sz w:val="28"/>
          <w:szCs w:val="28"/>
          <w:lang w:eastAsia="ru-RU"/>
        </w:rPr>
        <w:t>МО «Гиагинский район»</w:t>
      </w:r>
      <w:r w:rsidRPr="00C52671">
        <w:rPr>
          <w:rFonts w:ascii="Times New Roman" w:eastAsia="Times New Roman" w:hAnsi="Times New Roman"/>
          <w:sz w:val="28"/>
          <w:szCs w:val="28"/>
          <w:lang w:eastAsia="ru-RU"/>
        </w:rPr>
        <w:t xml:space="preserve"> осуществлять разработку </w:t>
      </w:r>
      <w:r w:rsidR="00626824" w:rsidRPr="00C52671">
        <w:rPr>
          <w:rFonts w:ascii="Times New Roman" w:eastAsia="Times New Roman" w:hAnsi="Times New Roman"/>
          <w:sz w:val="28"/>
          <w:szCs w:val="28"/>
          <w:lang w:eastAsia="ru-RU"/>
        </w:rPr>
        <w:t>муниципальных</w:t>
      </w:r>
      <w:r w:rsidRPr="00C52671">
        <w:rPr>
          <w:rFonts w:ascii="Times New Roman" w:eastAsia="Times New Roman" w:hAnsi="Times New Roman"/>
          <w:sz w:val="28"/>
          <w:szCs w:val="28"/>
          <w:lang w:eastAsia="ru-RU"/>
        </w:rPr>
        <w:t xml:space="preserve"> программ </w:t>
      </w:r>
      <w:r w:rsidR="00626824" w:rsidRPr="00C52671">
        <w:rPr>
          <w:rFonts w:ascii="Times New Roman" w:eastAsia="Times New Roman" w:hAnsi="Times New Roman"/>
          <w:sz w:val="28"/>
          <w:szCs w:val="28"/>
          <w:lang w:eastAsia="ru-RU"/>
        </w:rPr>
        <w:t>МО «Гиагинский район»</w:t>
      </w:r>
      <w:r w:rsidRPr="00C52671">
        <w:rPr>
          <w:rFonts w:ascii="Times New Roman" w:eastAsia="Times New Roman" w:hAnsi="Times New Roman"/>
          <w:sz w:val="28"/>
          <w:szCs w:val="28"/>
          <w:lang w:eastAsia="ru-RU"/>
        </w:rPr>
        <w:t xml:space="preserve">, срок реализации которых начинается с 2020 года, в соответствии с </w:t>
      </w:r>
      <w:hyperlink w:anchor="sub_201" w:history="1">
        <w:r w:rsidRPr="00C52671">
          <w:rPr>
            <w:rFonts w:ascii="Times New Roman" w:eastAsia="Times New Roman" w:hAnsi="Times New Roman"/>
            <w:sz w:val="28"/>
            <w:szCs w:val="28"/>
            <w:lang w:eastAsia="ru-RU"/>
          </w:rPr>
          <w:t>Порядком</w:t>
        </w:r>
      </w:hyperlink>
      <w:r w:rsidRPr="00C52671">
        <w:rPr>
          <w:rFonts w:ascii="Times New Roman" w:eastAsia="Times New Roman" w:hAnsi="Times New Roman"/>
          <w:sz w:val="28"/>
          <w:szCs w:val="28"/>
          <w:lang w:eastAsia="ru-RU"/>
        </w:rPr>
        <w:t>.</w:t>
      </w:r>
    </w:p>
    <w:p w:rsidR="003B4D90" w:rsidRPr="00C52671" w:rsidRDefault="003B4D90" w:rsidP="00851FD3">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52671">
        <w:rPr>
          <w:rFonts w:ascii="Times New Roman" w:eastAsia="Times New Roman" w:hAnsi="Times New Roman"/>
          <w:sz w:val="28"/>
          <w:szCs w:val="28"/>
          <w:lang w:eastAsia="ru-RU"/>
        </w:rPr>
        <w:t>4. Настоящее постановление опубликовать в «Информационном бюллетене муниципального образования «Гиагинский район»</w:t>
      </w:r>
      <w:r w:rsidR="00C52671" w:rsidRPr="00C52671">
        <w:rPr>
          <w:rFonts w:ascii="Times New Roman" w:eastAsia="Times New Roman" w:hAnsi="Times New Roman"/>
          <w:sz w:val="28"/>
          <w:szCs w:val="28"/>
          <w:lang w:eastAsia="ru-RU"/>
        </w:rPr>
        <w:t xml:space="preserve"> на</w:t>
      </w:r>
      <w:r w:rsidRPr="00C52671">
        <w:rPr>
          <w:rFonts w:ascii="Times New Roman" w:eastAsia="Times New Roman" w:hAnsi="Times New Roman"/>
          <w:sz w:val="28"/>
          <w:szCs w:val="28"/>
          <w:lang w:eastAsia="ru-RU"/>
        </w:rPr>
        <w:t xml:space="preserve"> сетевом источнике публикаци</w:t>
      </w:r>
      <w:r w:rsidR="00BE47FE" w:rsidRPr="00C52671">
        <w:rPr>
          <w:rFonts w:ascii="Times New Roman" w:eastAsia="Times New Roman" w:hAnsi="Times New Roman"/>
          <w:sz w:val="28"/>
          <w:szCs w:val="28"/>
          <w:lang w:eastAsia="ru-RU"/>
        </w:rPr>
        <w:t>и</w:t>
      </w:r>
      <w:r w:rsidRPr="00C52671">
        <w:rPr>
          <w:rFonts w:ascii="Times New Roman" w:eastAsia="Times New Roman" w:hAnsi="Times New Roman"/>
          <w:sz w:val="28"/>
          <w:szCs w:val="28"/>
          <w:lang w:eastAsia="ru-RU"/>
        </w:rPr>
        <w:t xml:space="preserve"> МУП «Редакци</w:t>
      </w:r>
      <w:r w:rsidR="00BE47FE" w:rsidRPr="00C52671">
        <w:rPr>
          <w:rFonts w:ascii="Times New Roman" w:eastAsia="Times New Roman" w:hAnsi="Times New Roman"/>
          <w:sz w:val="28"/>
          <w:szCs w:val="28"/>
          <w:lang w:eastAsia="ru-RU"/>
        </w:rPr>
        <w:t>я</w:t>
      </w:r>
      <w:r w:rsidRPr="00C52671">
        <w:rPr>
          <w:rFonts w:ascii="Times New Roman" w:eastAsia="Times New Roman" w:hAnsi="Times New Roman"/>
          <w:sz w:val="28"/>
          <w:szCs w:val="28"/>
          <w:lang w:eastAsia="ru-RU"/>
        </w:rPr>
        <w:t xml:space="preserve"> газеты «Красное знамя», а также разместить на официальном сайте администрации   муниципального образования </w:t>
      </w:r>
      <w:r w:rsidR="00EC192D" w:rsidRPr="00C52671">
        <w:rPr>
          <w:rFonts w:ascii="Times New Roman" w:eastAsia="Times New Roman" w:hAnsi="Times New Roman"/>
          <w:sz w:val="28"/>
          <w:szCs w:val="28"/>
          <w:lang w:eastAsia="ru-RU"/>
        </w:rPr>
        <w:t>«</w:t>
      </w:r>
      <w:r w:rsidRPr="00C52671">
        <w:rPr>
          <w:rFonts w:ascii="Times New Roman" w:eastAsia="Times New Roman" w:hAnsi="Times New Roman"/>
          <w:sz w:val="28"/>
          <w:szCs w:val="28"/>
          <w:lang w:eastAsia="ru-RU"/>
        </w:rPr>
        <w:t>Гиагинский район</w:t>
      </w:r>
      <w:r w:rsidR="00EC192D" w:rsidRPr="00C52671">
        <w:rPr>
          <w:rFonts w:ascii="Times New Roman" w:eastAsia="Times New Roman" w:hAnsi="Times New Roman"/>
          <w:sz w:val="28"/>
          <w:szCs w:val="28"/>
          <w:lang w:eastAsia="ru-RU"/>
        </w:rPr>
        <w:t>»</w:t>
      </w:r>
      <w:r w:rsidRPr="00C52671">
        <w:rPr>
          <w:rFonts w:ascii="Times New Roman" w:eastAsia="Times New Roman" w:hAnsi="Times New Roman"/>
          <w:sz w:val="28"/>
          <w:szCs w:val="28"/>
          <w:lang w:eastAsia="ru-RU"/>
        </w:rPr>
        <w:t>.</w:t>
      </w:r>
    </w:p>
    <w:bookmarkEnd w:id="4"/>
    <w:p w:rsidR="001226B9" w:rsidRDefault="001226B9" w:rsidP="0062682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937818" w:rsidRDefault="003B4D90" w:rsidP="0062682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52671">
        <w:rPr>
          <w:rFonts w:ascii="Times New Roman" w:eastAsia="Times New Roman" w:hAnsi="Times New Roman"/>
          <w:sz w:val="28"/>
          <w:szCs w:val="28"/>
          <w:lang w:eastAsia="ru-RU"/>
        </w:rPr>
        <w:lastRenderedPageBreak/>
        <w:t>5</w:t>
      </w:r>
      <w:r w:rsidR="002A2455" w:rsidRPr="00C52671">
        <w:rPr>
          <w:rFonts w:ascii="Times New Roman" w:eastAsia="Times New Roman" w:hAnsi="Times New Roman"/>
          <w:sz w:val="28"/>
          <w:szCs w:val="28"/>
          <w:lang w:eastAsia="ru-RU"/>
        </w:rPr>
        <w:t xml:space="preserve">. Контроль за исполнением настоящего постановления возложить на </w:t>
      </w:r>
      <w:r w:rsidR="00626824" w:rsidRPr="00C52671">
        <w:rPr>
          <w:rFonts w:ascii="Times New Roman" w:eastAsia="Times New Roman" w:hAnsi="Times New Roman"/>
          <w:sz w:val="28"/>
          <w:szCs w:val="28"/>
          <w:lang w:eastAsia="ru-RU"/>
        </w:rPr>
        <w:t xml:space="preserve">отдел </w:t>
      </w:r>
      <w:r w:rsidR="002A2455" w:rsidRPr="00C52671">
        <w:rPr>
          <w:rFonts w:ascii="Times New Roman" w:eastAsia="Times New Roman" w:hAnsi="Times New Roman"/>
          <w:sz w:val="28"/>
          <w:szCs w:val="28"/>
          <w:lang w:eastAsia="ru-RU"/>
        </w:rPr>
        <w:t xml:space="preserve">экономического развития и </w:t>
      </w:r>
    </w:p>
    <w:p w:rsidR="002A2455" w:rsidRPr="00C52671" w:rsidRDefault="00B8003E" w:rsidP="0062682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bookmarkStart w:id="5" w:name="_GoBack"/>
      <w:bookmarkEnd w:id="5"/>
      <w:r w:rsidRPr="00C52671">
        <w:rPr>
          <w:rFonts w:ascii="Times New Roman" w:eastAsia="Times New Roman" w:hAnsi="Times New Roman"/>
          <w:sz w:val="28"/>
          <w:szCs w:val="28"/>
          <w:lang w:eastAsia="ru-RU"/>
        </w:rPr>
        <w:t xml:space="preserve">торговли </w:t>
      </w:r>
      <w:r>
        <w:rPr>
          <w:rFonts w:ascii="Times New Roman" w:eastAsia="Times New Roman" w:hAnsi="Times New Roman"/>
          <w:sz w:val="28"/>
          <w:szCs w:val="28"/>
          <w:lang w:eastAsia="ru-RU"/>
        </w:rPr>
        <w:t>администрации</w:t>
      </w:r>
      <w:r w:rsidR="00E65F79">
        <w:rPr>
          <w:rFonts w:ascii="Times New Roman" w:eastAsia="Times New Roman" w:hAnsi="Times New Roman"/>
          <w:sz w:val="28"/>
          <w:szCs w:val="28"/>
          <w:lang w:eastAsia="ru-RU"/>
        </w:rPr>
        <w:t xml:space="preserve"> </w:t>
      </w:r>
      <w:r w:rsidR="00626824" w:rsidRPr="00C52671">
        <w:rPr>
          <w:rFonts w:ascii="Times New Roman" w:eastAsia="Times New Roman" w:hAnsi="Times New Roman"/>
          <w:sz w:val="28"/>
          <w:szCs w:val="28"/>
          <w:lang w:eastAsia="ru-RU"/>
        </w:rPr>
        <w:t>МО «Гиагинский район»</w:t>
      </w:r>
      <w:r w:rsidR="002A2455" w:rsidRPr="00C52671">
        <w:rPr>
          <w:rFonts w:ascii="Times New Roman" w:eastAsia="Times New Roman" w:hAnsi="Times New Roman"/>
          <w:sz w:val="28"/>
          <w:szCs w:val="28"/>
          <w:lang w:eastAsia="ru-RU"/>
        </w:rPr>
        <w:t>.</w:t>
      </w:r>
    </w:p>
    <w:p w:rsidR="002A2455" w:rsidRPr="00C52671" w:rsidRDefault="003B4D90" w:rsidP="0062682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bookmarkStart w:id="6" w:name="sub_19"/>
      <w:r w:rsidRPr="00C52671">
        <w:rPr>
          <w:rFonts w:ascii="Times New Roman" w:eastAsia="Times New Roman" w:hAnsi="Times New Roman"/>
          <w:sz w:val="28"/>
          <w:szCs w:val="28"/>
          <w:lang w:eastAsia="ru-RU"/>
        </w:rPr>
        <w:t>6</w:t>
      </w:r>
      <w:r w:rsidR="002A2455" w:rsidRPr="00C52671">
        <w:rPr>
          <w:rFonts w:ascii="Times New Roman" w:eastAsia="Times New Roman" w:hAnsi="Times New Roman"/>
          <w:sz w:val="28"/>
          <w:szCs w:val="28"/>
          <w:lang w:eastAsia="ru-RU"/>
        </w:rPr>
        <w:t xml:space="preserve">. Настоящее постановление вступает в силу со дня его </w:t>
      </w:r>
      <w:r w:rsidR="00C52671" w:rsidRPr="00C52671">
        <w:rPr>
          <w:rFonts w:ascii="Times New Roman" w:eastAsia="Times New Roman" w:hAnsi="Times New Roman"/>
          <w:sz w:val="28"/>
          <w:szCs w:val="28"/>
          <w:lang w:eastAsia="ru-RU"/>
        </w:rPr>
        <w:t>подписания</w:t>
      </w:r>
      <w:r w:rsidR="002A2455" w:rsidRPr="00C52671">
        <w:rPr>
          <w:rFonts w:ascii="Times New Roman" w:eastAsia="Times New Roman" w:hAnsi="Times New Roman"/>
          <w:sz w:val="28"/>
          <w:szCs w:val="28"/>
          <w:lang w:eastAsia="ru-RU"/>
        </w:rPr>
        <w:t>.</w:t>
      </w:r>
    </w:p>
    <w:bookmarkEnd w:id="6"/>
    <w:p w:rsidR="002A2455" w:rsidRPr="00C52671" w:rsidRDefault="002A2455" w:rsidP="002A245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26824" w:rsidRPr="00C52671" w:rsidRDefault="00626824" w:rsidP="002A245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8220E" w:rsidRPr="00C52671" w:rsidRDefault="0048220E" w:rsidP="002A245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8220E" w:rsidRPr="00C52671" w:rsidRDefault="0048220E" w:rsidP="002A245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2A2455" w:rsidRPr="00C52671" w:rsidRDefault="00626824" w:rsidP="002A245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52671">
        <w:rPr>
          <w:rFonts w:ascii="Times New Roman" w:eastAsia="Times New Roman" w:hAnsi="Times New Roman"/>
          <w:sz w:val="28"/>
          <w:szCs w:val="28"/>
          <w:lang w:eastAsia="ru-RU"/>
        </w:rPr>
        <w:t xml:space="preserve">Глава МО «Гиагинский </w:t>
      </w:r>
      <w:proofErr w:type="gramStart"/>
      <w:r w:rsidRPr="00C52671">
        <w:rPr>
          <w:rFonts w:ascii="Times New Roman" w:eastAsia="Times New Roman" w:hAnsi="Times New Roman"/>
          <w:sz w:val="28"/>
          <w:szCs w:val="28"/>
          <w:lang w:eastAsia="ru-RU"/>
        </w:rPr>
        <w:t xml:space="preserve">район»   </w:t>
      </w:r>
      <w:proofErr w:type="gramEnd"/>
      <w:r w:rsidRPr="00C52671">
        <w:rPr>
          <w:rFonts w:ascii="Times New Roman" w:eastAsia="Times New Roman" w:hAnsi="Times New Roman"/>
          <w:sz w:val="28"/>
          <w:szCs w:val="28"/>
          <w:lang w:eastAsia="ru-RU"/>
        </w:rPr>
        <w:t xml:space="preserve">                  </w:t>
      </w:r>
      <w:r w:rsidR="00507409" w:rsidRPr="00C52671">
        <w:rPr>
          <w:rFonts w:ascii="Times New Roman" w:eastAsia="Times New Roman" w:hAnsi="Times New Roman"/>
          <w:sz w:val="28"/>
          <w:szCs w:val="28"/>
          <w:lang w:eastAsia="ru-RU"/>
        </w:rPr>
        <w:t xml:space="preserve">   </w:t>
      </w:r>
      <w:r w:rsidRPr="00C52671">
        <w:rPr>
          <w:rFonts w:ascii="Times New Roman" w:eastAsia="Times New Roman" w:hAnsi="Times New Roman"/>
          <w:sz w:val="28"/>
          <w:szCs w:val="28"/>
          <w:lang w:eastAsia="ru-RU"/>
        </w:rPr>
        <w:t xml:space="preserve">                                     А.В. Бутусов</w:t>
      </w:r>
    </w:p>
    <w:p w:rsidR="00A64A5F" w:rsidRPr="00C52671" w:rsidRDefault="00A64A5F" w:rsidP="0062682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940F5" w:rsidRDefault="004940F5" w:rsidP="004940F5">
      <w:pPr>
        <w:shd w:val="clear" w:color="auto" w:fill="FFFFFF"/>
        <w:autoSpaceDE w:val="0"/>
        <w:autoSpaceDN w:val="0"/>
        <w:adjustRightInd w:val="0"/>
        <w:spacing w:after="0" w:line="240" w:lineRule="auto"/>
        <w:rPr>
          <w:rFonts w:ascii="Times New Roman" w:eastAsia="Times New Roman" w:hAnsi="Times New Roman"/>
          <w:color w:val="000000"/>
          <w:sz w:val="27"/>
          <w:szCs w:val="27"/>
          <w:lang w:eastAsia="ru-RU"/>
        </w:rPr>
      </w:pPr>
    </w:p>
    <w:p w:rsidR="00B8003E" w:rsidRDefault="00B8003E" w:rsidP="004940F5">
      <w:pPr>
        <w:shd w:val="clear" w:color="auto" w:fill="FFFFFF"/>
        <w:autoSpaceDE w:val="0"/>
        <w:autoSpaceDN w:val="0"/>
        <w:adjustRightInd w:val="0"/>
        <w:spacing w:after="0" w:line="240" w:lineRule="auto"/>
        <w:rPr>
          <w:rFonts w:ascii="Times New Roman" w:eastAsia="Times New Roman" w:hAnsi="Times New Roman"/>
          <w:color w:val="000000"/>
          <w:sz w:val="27"/>
          <w:szCs w:val="27"/>
          <w:lang w:eastAsia="ru-RU"/>
        </w:rPr>
      </w:pPr>
    </w:p>
    <w:p w:rsidR="00B8003E" w:rsidRDefault="00B8003E" w:rsidP="004940F5">
      <w:pPr>
        <w:shd w:val="clear" w:color="auto" w:fill="FFFFFF"/>
        <w:autoSpaceDE w:val="0"/>
        <w:autoSpaceDN w:val="0"/>
        <w:adjustRightInd w:val="0"/>
        <w:spacing w:after="0" w:line="240" w:lineRule="auto"/>
        <w:rPr>
          <w:rFonts w:ascii="Times New Roman" w:eastAsia="Times New Roman" w:hAnsi="Times New Roman"/>
          <w:color w:val="000000"/>
          <w:sz w:val="27"/>
          <w:szCs w:val="27"/>
          <w:lang w:eastAsia="ru-RU"/>
        </w:rPr>
      </w:pPr>
    </w:p>
    <w:p w:rsidR="00B8003E" w:rsidRDefault="00B8003E" w:rsidP="004940F5">
      <w:pPr>
        <w:shd w:val="clear" w:color="auto" w:fill="FFFFFF"/>
        <w:autoSpaceDE w:val="0"/>
        <w:autoSpaceDN w:val="0"/>
        <w:adjustRightInd w:val="0"/>
        <w:spacing w:after="0" w:line="240" w:lineRule="auto"/>
        <w:rPr>
          <w:rFonts w:ascii="Times New Roman" w:eastAsia="Times New Roman" w:hAnsi="Times New Roman"/>
          <w:color w:val="000000"/>
          <w:sz w:val="27"/>
          <w:szCs w:val="27"/>
          <w:lang w:eastAsia="ru-RU"/>
        </w:rPr>
      </w:pPr>
    </w:p>
    <w:p w:rsidR="00B8003E" w:rsidRDefault="00B8003E" w:rsidP="004940F5">
      <w:pPr>
        <w:shd w:val="clear" w:color="auto" w:fill="FFFFFF"/>
        <w:autoSpaceDE w:val="0"/>
        <w:autoSpaceDN w:val="0"/>
        <w:adjustRightInd w:val="0"/>
        <w:spacing w:after="0" w:line="240" w:lineRule="auto"/>
        <w:rPr>
          <w:rFonts w:ascii="Times New Roman" w:eastAsia="Times New Roman" w:hAnsi="Times New Roman"/>
          <w:color w:val="000000"/>
          <w:sz w:val="27"/>
          <w:szCs w:val="27"/>
          <w:lang w:eastAsia="ru-RU"/>
        </w:rPr>
      </w:pPr>
    </w:p>
    <w:p w:rsidR="00B8003E" w:rsidRDefault="00B8003E" w:rsidP="004940F5">
      <w:pPr>
        <w:shd w:val="clear" w:color="auto" w:fill="FFFFFF"/>
        <w:autoSpaceDE w:val="0"/>
        <w:autoSpaceDN w:val="0"/>
        <w:adjustRightInd w:val="0"/>
        <w:spacing w:after="0" w:line="240" w:lineRule="auto"/>
        <w:rPr>
          <w:rFonts w:ascii="Times New Roman" w:eastAsia="Times New Roman" w:hAnsi="Times New Roman"/>
          <w:color w:val="000000"/>
          <w:sz w:val="27"/>
          <w:szCs w:val="27"/>
          <w:lang w:eastAsia="ru-RU"/>
        </w:rPr>
      </w:pPr>
    </w:p>
    <w:p w:rsidR="00B8003E" w:rsidRDefault="00B8003E" w:rsidP="004940F5">
      <w:pPr>
        <w:shd w:val="clear" w:color="auto" w:fill="FFFFFF"/>
        <w:autoSpaceDE w:val="0"/>
        <w:autoSpaceDN w:val="0"/>
        <w:adjustRightInd w:val="0"/>
        <w:spacing w:after="0" w:line="240" w:lineRule="auto"/>
        <w:rPr>
          <w:rFonts w:ascii="Times New Roman" w:eastAsia="Times New Roman" w:hAnsi="Times New Roman"/>
          <w:color w:val="000000"/>
          <w:sz w:val="27"/>
          <w:szCs w:val="27"/>
          <w:lang w:eastAsia="ru-RU"/>
        </w:rPr>
      </w:pPr>
    </w:p>
    <w:p w:rsidR="00B8003E" w:rsidRDefault="00B8003E" w:rsidP="004940F5">
      <w:pPr>
        <w:shd w:val="clear" w:color="auto" w:fill="FFFFFF"/>
        <w:autoSpaceDE w:val="0"/>
        <w:autoSpaceDN w:val="0"/>
        <w:adjustRightInd w:val="0"/>
        <w:spacing w:after="0" w:line="240" w:lineRule="auto"/>
        <w:rPr>
          <w:rFonts w:ascii="Times New Roman" w:eastAsia="Times New Roman" w:hAnsi="Times New Roman"/>
          <w:color w:val="000000"/>
          <w:sz w:val="27"/>
          <w:szCs w:val="27"/>
          <w:lang w:eastAsia="ru-RU"/>
        </w:rPr>
      </w:pPr>
    </w:p>
    <w:p w:rsidR="00B8003E" w:rsidRPr="004940F5" w:rsidRDefault="00B8003E" w:rsidP="004940F5">
      <w:pPr>
        <w:shd w:val="clear" w:color="auto" w:fill="FFFFFF"/>
        <w:autoSpaceDE w:val="0"/>
        <w:autoSpaceDN w:val="0"/>
        <w:adjustRightInd w:val="0"/>
        <w:spacing w:after="0" w:line="240" w:lineRule="auto"/>
        <w:rPr>
          <w:rFonts w:ascii="Times New Roman" w:eastAsia="Times New Roman" w:hAnsi="Times New Roman"/>
          <w:color w:val="000000"/>
          <w:sz w:val="27"/>
          <w:szCs w:val="27"/>
          <w:lang w:eastAsia="ru-RU"/>
        </w:rPr>
      </w:pPr>
    </w:p>
    <w:p w:rsidR="002A2455" w:rsidRPr="00C52671" w:rsidRDefault="002A2455" w:rsidP="002A2455">
      <w:pPr>
        <w:widowControl w:val="0"/>
        <w:autoSpaceDE w:val="0"/>
        <w:autoSpaceDN w:val="0"/>
        <w:adjustRightInd w:val="0"/>
        <w:spacing w:after="0" w:line="240" w:lineRule="auto"/>
        <w:jc w:val="both"/>
        <w:rPr>
          <w:rFonts w:ascii="Arial" w:eastAsia="Times New Roman" w:hAnsi="Arial" w:cs="Arial"/>
          <w:sz w:val="28"/>
          <w:szCs w:val="28"/>
          <w:lang w:eastAsia="ru-RU"/>
        </w:rPr>
      </w:pPr>
    </w:p>
    <w:p w:rsidR="00ED1DA8" w:rsidRPr="00C52671" w:rsidRDefault="00ED1DA8" w:rsidP="002A2455">
      <w:pPr>
        <w:widowControl w:val="0"/>
        <w:autoSpaceDE w:val="0"/>
        <w:autoSpaceDN w:val="0"/>
        <w:adjustRightInd w:val="0"/>
        <w:spacing w:after="0" w:line="240" w:lineRule="auto"/>
        <w:jc w:val="both"/>
        <w:rPr>
          <w:rFonts w:ascii="Arial" w:eastAsia="Times New Roman" w:hAnsi="Arial" w:cs="Arial"/>
          <w:sz w:val="28"/>
          <w:szCs w:val="28"/>
          <w:lang w:eastAsia="ru-RU"/>
        </w:rPr>
      </w:pPr>
    </w:p>
    <w:p w:rsidR="00ED1DA8" w:rsidRPr="00C52671" w:rsidRDefault="00ED1DA8" w:rsidP="002A2455">
      <w:pPr>
        <w:widowControl w:val="0"/>
        <w:autoSpaceDE w:val="0"/>
        <w:autoSpaceDN w:val="0"/>
        <w:adjustRightInd w:val="0"/>
        <w:spacing w:after="0" w:line="240" w:lineRule="auto"/>
        <w:jc w:val="both"/>
        <w:rPr>
          <w:rFonts w:ascii="Arial" w:eastAsia="Times New Roman" w:hAnsi="Arial" w:cs="Arial"/>
          <w:sz w:val="28"/>
          <w:szCs w:val="28"/>
          <w:lang w:eastAsia="ru-RU"/>
        </w:rPr>
      </w:pPr>
    </w:p>
    <w:p w:rsidR="00ED1DA8" w:rsidRPr="00E9652A" w:rsidRDefault="00ED1DA8"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ED1DA8" w:rsidRPr="00E9652A" w:rsidRDefault="00ED1DA8"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ED1DA8" w:rsidRPr="00E9652A" w:rsidRDefault="00ED1DA8"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ED1DA8" w:rsidRPr="00E9652A" w:rsidRDefault="00ED1DA8"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ED1DA8" w:rsidRPr="00E9652A" w:rsidRDefault="00ED1DA8"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ED1DA8" w:rsidRPr="00E9652A" w:rsidRDefault="00ED1DA8"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ED1DA8" w:rsidRPr="00E9652A" w:rsidRDefault="00ED1DA8"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ED1DA8" w:rsidRPr="00E9652A" w:rsidRDefault="00ED1DA8"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ED1DA8" w:rsidRPr="00E9652A" w:rsidRDefault="00ED1DA8"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ED1DA8" w:rsidRPr="00E9652A" w:rsidRDefault="00ED1DA8"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ED1DA8" w:rsidRPr="00E9652A" w:rsidRDefault="00ED1DA8"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ED1DA8" w:rsidRPr="00E9652A" w:rsidRDefault="00ED1DA8"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ED1DA8" w:rsidRPr="00E9652A" w:rsidRDefault="00ED1DA8"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ED1DA8" w:rsidRPr="00E9652A" w:rsidRDefault="00ED1DA8"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ED1DA8" w:rsidRPr="00E9652A" w:rsidRDefault="00ED1DA8"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ED1DA8" w:rsidRPr="00E9652A" w:rsidRDefault="00ED1DA8"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ED1DA8" w:rsidRPr="00E9652A" w:rsidRDefault="00ED1DA8"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ED1DA8" w:rsidRPr="00E9652A" w:rsidRDefault="00ED1DA8"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ED1DA8" w:rsidRDefault="00ED1DA8" w:rsidP="002A2455">
      <w:pPr>
        <w:widowControl w:val="0"/>
        <w:autoSpaceDE w:val="0"/>
        <w:autoSpaceDN w:val="0"/>
        <w:adjustRightInd w:val="0"/>
        <w:spacing w:after="0" w:line="240" w:lineRule="auto"/>
        <w:jc w:val="both"/>
        <w:rPr>
          <w:rFonts w:ascii="Arial" w:eastAsia="Times New Roman" w:hAnsi="Arial" w:cs="Arial"/>
          <w:sz w:val="24"/>
          <w:szCs w:val="24"/>
          <w:lang w:eastAsia="ru-RU"/>
        </w:rPr>
      </w:pPr>
    </w:p>
    <w:p w:rsidR="006912C0" w:rsidRDefault="006912C0" w:rsidP="002A2455">
      <w:pPr>
        <w:widowControl w:val="0"/>
        <w:autoSpaceDE w:val="0"/>
        <w:autoSpaceDN w:val="0"/>
        <w:adjustRightInd w:val="0"/>
        <w:spacing w:after="0" w:line="240" w:lineRule="auto"/>
        <w:jc w:val="both"/>
        <w:rPr>
          <w:rFonts w:ascii="Arial" w:eastAsia="Times New Roman" w:hAnsi="Arial" w:cs="Arial"/>
          <w:sz w:val="24"/>
          <w:szCs w:val="24"/>
          <w:lang w:eastAsia="ru-RU"/>
        </w:rPr>
      </w:pPr>
    </w:p>
    <w:p w:rsidR="006912C0" w:rsidRDefault="006912C0" w:rsidP="002A2455">
      <w:pPr>
        <w:widowControl w:val="0"/>
        <w:autoSpaceDE w:val="0"/>
        <w:autoSpaceDN w:val="0"/>
        <w:adjustRightInd w:val="0"/>
        <w:spacing w:after="0" w:line="240" w:lineRule="auto"/>
        <w:jc w:val="both"/>
        <w:rPr>
          <w:rFonts w:ascii="Arial" w:eastAsia="Times New Roman" w:hAnsi="Arial" w:cs="Arial"/>
          <w:sz w:val="24"/>
          <w:szCs w:val="24"/>
          <w:lang w:eastAsia="ru-RU"/>
        </w:rPr>
      </w:pPr>
    </w:p>
    <w:p w:rsidR="006912C0" w:rsidRDefault="006912C0" w:rsidP="002A2455">
      <w:pPr>
        <w:widowControl w:val="0"/>
        <w:autoSpaceDE w:val="0"/>
        <w:autoSpaceDN w:val="0"/>
        <w:adjustRightInd w:val="0"/>
        <w:spacing w:after="0" w:line="240" w:lineRule="auto"/>
        <w:jc w:val="both"/>
        <w:rPr>
          <w:rFonts w:ascii="Arial" w:eastAsia="Times New Roman" w:hAnsi="Arial" w:cs="Arial"/>
          <w:sz w:val="24"/>
          <w:szCs w:val="24"/>
          <w:lang w:eastAsia="ru-RU"/>
        </w:rPr>
      </w:pPr>
    </w:p>
    <w:p w:rsidR="006912C0" w:rsidRDefault="006912C0" w:rsidP="002A2455">
      <w:pPr>
        <w:widowControl w:val="0"/>
        <w:autoSpaceDE w:val="0"/>
        <w:autoSpaceDN w:val="0"/>
        <w:adjustRightInd w:val="0"/>
        <w:spacing w:after="0" w:line="240" w:lineRule="auto"/>
        <w:jc w:val="both"/>
        <w:rPr>
          <w:rFonts w:ascii="Arial" w:eastAsia="Times New Roman" w:hAnsi="Arial" w:cs="Arial"/>
          <w:sz w:val="24"/>
          <w:szCs w:val="24"/>
          <w:lang w:eastAsia="ru-RU"/>
        </w:rPr>
      </w:pPr>
    </w:p>
    <w:p w:rsidR="006912C0" w:rsidRDefault="006912C0" w:rsidP="002A245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96C95" w:rsidRPr="003C5B14" w:rsidRDefault="00F96C95" w:rsidP="00C07ABF">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bookmarkStart w:id="7" w:name="sub_199"/>
      <w:bookmarkStart w:id="8" w:name="sub_68"/>
      <w:r w:rsidRPr="003C5B14">
        <w:rPr>
          <w:rFonts w:ascii="Times New Roman" w:eastAsia="Times New Roman" w:hAnsi="Times New Roman"/>
          <w:bCs/>
          <w:color w:val="26282F"/>
          <w:sz w:val="24"/>
          <w:szCs w:val="24"/>
          <w:lang w:eastAsia="ru-RU"/>
        </w:rPr>
        <w:t xml:space="preserve">Приложение </w:t>
      </w:r>
    </w:p>
    <w:p w:rsidR="00C07ABF" w:rsidRPr="003C5B14" w:rsidRDefault="00F96C95" w:rsidP="00C07ABF">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r w:rsidRPr="003C5B14">
        <w:rPr>
          <w:rFonts w:ascii="Times New Roman" w:eastAsia="Times New Roman" w:hAnsi="Times New Roman"/>
          <w:bCs/>
          <w:color w:val="26282F"/>
          <w:sz w:val="24"/>
          <w:szCs w:val="24"/>
          <w:lang w:eastAsia="ru-RU"/>
        </w:rPr>
        <w:t xml:space="preserve">к </w:t>
      </w:r>
      <w:hyperlink w:anchor="sub_0" w:history="1">
        <w:r w:rsidR="00C07ABF" w:rsidRPr="003C5B14">
          <w:rPr>
            <w:rFonts w:ascii="Times New Roman" w:eastAsia="Times New Roman" w:hAnsi="Times New Roman"/>
            <w:sz w:val="24"/>
            <w:szCs w:val="24"/>
            <w:lang w:eastAsia="ru-RU"/>
          </w:rPr>
          <w:t>постановлени</w:t>
        </w:r>
      </w:hyperlink>
      <w:r w:rsidRPr="003C5B14">
        <w:rPr>
          <w:rFonts w:ascii="Times New Roman" w:eastAsia="Times New Roman" w:hAnsi="Times New Roman"/>
          <w:bCs/>
          <w:sz w:val="24"/>
          <w:szCs w:val="24"/>
          <w:lang w:eastAsia="ru-RU"/>
        </w:rPr>
        <w:t>ю</w:t>
      </w:r>
      <w:r w:rsidR="00C07ABF" w:rsidRPr="003C5B14">
        <w:rPr>
          <w:rFonts w:ascii="Times New Roman" w:eastAsia="Times New Roman" w:hAnsi="Times New Roman"/>
          <w:bCs/>
          <w:sz w:val="24"/>
          <w:szCs w:val="24"/>
          <w:lang w:eastAsia="ru-RU"/>
        </w:rPr>
        <w:t xml:space="preserve"> </w:t>
      </w:r>
      <w:r w:rsidR="00C07ABF" w:rsidRPr="003C5B14">
        <w:rPr>
          <w:rFonts w:ascii="Times New Roman" w:eastAsia="Times New Roman" w:hAnsi="Times New Roman"/>
          <w:bCs/>
          <w:color w:val="26282F"/>
          <w:sz w:val="24"/>
          <w:szCs w:val="24"/>
          <w:lang w:eastAsia="ru-RU"/>
        </w:rPr>
        <w:t>главы</w:t>
      </w:r>
      <w:r w:rsidR="00C07ABF" w:rsidRPr="003C5B14">
        <w:rPr>
          <w:rFonts w:ascii="Times New Roman" w:eastAsia="Times New Roman" w:hAnsi="Times New Roman"/>
          <w:bCs/>
          <w:color w:val="26282F"/>
          <w:sz w:val="24"/>
          <w:szCs w:val="24"/>
          <w:lang w:eastAsia="ru-RU"/>
        </w:rPr>
        <w:br/>
        <w:t>муниципального образования</w:t>
      </w:r>
      <w:r w:rsidR="00C07ABF" w:rsidRPr="003C5B14">
        <w:rPr>
          <w:rFonts w:ascii="Times New Roman" w:eastAsia="Times New Roman" w:hAnsi="Times New Roman"/>
          <w:bCs/>
          <w:color w:val="26282F"/>
          <w:sz w:val="24"/>
          <w:szCs w:val="24"/>
          <w:lang w:eastAsia="ru-RU"/>
        </w:rPr>
        <w:br/>
        <w:t>«Гиагинский район»</w:t>
      </w:r>
    </w:p>
    <w:p w:rsidR="00C07ABF" w:rsidRPr="003C5B14" w:rsidRDefault="00F96C95" w:rsidP="00C07ABF">
      <w:pPr>
        <w:widowControl w:val="0"/>
        <w:autoSpaceDE w:val="0"/>
        <w:autoSpaceDN w:val="0"/>
        <w:adjustRightInd w:val="0"/>
        <w:spacing w:after="0" w:line="240" w:lineRule="auto"/>
        <w:jc w:val="right"/>
        <w:rPr>
          <w:rFonts w:ascii="Times New Roman" w:eastAsia="Times New Roman" w:hAnsi="Times New Roman"/>
          <w:bCs/>
          <w:color w:val="26282F"/>
          <w:sz w:val="24"/>
          <w:szCs w:val="24"/>
          <w:u w:val="single"/>
          <w:lang w:eastAsia="ru-RU"/>
        </w:rPr>
      </w:pPr>
      <w:r w:rsidRPr="003C5B14">
        <w:rPr>
          <w:rFonts w:ascii="Times New Roman" w:eastAsia="Times New Roman" w:hAnsi="Times New Roman"/>
          <w:bCs/>
          <w:color w:val="26282F"/>
          <w:sz w:val="24"/>
          <w:szCs w:val="24"/>
          <w:u w:val="single"/>
          <w:lang w:eastAsia="ru-RU"/>
        </w:rPr>
        <w:t xml:space="preserve">от 18 ноября </w:t>
      </w:r>
      <w:r w:rsidR="00C07ABF" w:rsidRPr="003C5B14">
        <w:rPr>
          <w:rFonts w:ascii="Times New Roman" w:eastAsia="Times New Roman" w:hAnsi="Times New Roman"/>
          <w:bCs/>
          <w:color w:val="26282F"/>
          <w:sz w:val="24"/>
          <w:szCs w:val="24"/>
          <w:u w:val="single"/>
          <w:lang w:eastAsia="ru-RU"/>
        </w:rPr>
        <w:t>2019 г.</w:t>
      </w:r>
      <w:r w:rsidR="00C07ABF" w:rsidRPr="003C5B14">
        <w:rPr>
          <w:rFonts w:ascii="Times New Roman" w:eastAsia="Times New Roman" w:hAnsi="Times New Roman"/>
          <w:bCs/>
          <w:color w:val="26282F"/>
          <w:sz w:val="24"/>
          <w:szCs w:val="24"/>
          <w:lang w:eastAsia="ru-RU"/>
        </w:rPr>
        <w:t xml:space="preserve"> N </w:t>
      </w:r>
      <w:r w:rsidRPr="003C5B14">
        <w:rPr>
          <w:rFonts w:ascii="Times New Roman" w:eastAsia="Times New Roman" w:hAnsi="Times New Roman"/>
          <w:bCs/>
          <w:color w:val="26282F"/>
          <w:sz w:val="24"/>
          <w:szCs w:val="24"/>
          <w:u w:val="single"/>
          <w:lang w:eastAsia="ru-RU"/>
        </w:rPr>
        <w:t>312</w:t>
      </w:r>
    </w:p>
    <w:bookmarkEnd w:id="8"/>
    <w:p w:rsidR="00C07ABF" w:rsidRPr="00C07ABF" w:rsidRDefault="00C07ABF" w:rsidP="00C07AB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C5B14" w:rsidRDefault="00C07ABF" w:rsidP="003C5B14">
      <w:pPr>
        <w:widowControl w:val="0"/>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r w:rsidRPr="00D400FC">
        <w:rPr>
          <w:rFonts w:ascii="Times New Roman" w:eastAsia="Times New Roman" w:hAnsi="Times New Roman"/>
          <w:b/>
          <w:bCs/>
          <w:color w:val="26282F"/>
          <w:sz w:val="27"/>
          <w:szCs w:val="27"/>
          <w:lang w:eastAsia="ru-RU"/>
        </w:rPr>
        <w:t xml:space="preserve">Порядок </w:t>
      </w:r>
      <w:r w:rsidRPr="00D400FC">
        <w:rPr>
          <w:rFonts w:ascii="Times New Roman" w:eastAsia="Times New Roman" w:hAnsi="Times New Roman"/>
          <w:b/>
          <w:bCs/>
          <w:color w:val="26282F"/>
          <w:sz w:val="27"/>
          <w:szCs w:val="27"/>
          <w:lang w:eastAsia="ru-RU"/>
        </w:rPr>
        <w:br/>
      </w:r>
      <w:r w:rsidR="003C5B14" w:rsidRPr="00C52671">
        <w:rPr>
          <w:rFonts w:ascii="Times New Roman" w:eastAsia="Times New Roman" w:hAnsi="Times New Roman"/>
          <w:b/>
          <w:bCs/>
          <w:color w:val="26282F"/>
          <w:sz w:val="28"/>
          <w:szCs w:val="28"/>
          <w:lang w:eastAsia="ru-RU"/>
        </w:rPr>
        <w:t xml:space="preserve"> </w:t>
      </w:r>
      <w:r w:rsidR="003C5B14" w:rsidRPr="003C5B14">
        <w:rPr>
          <w:rFonts w:ascii="Times New Roman" w:eastAsia="Times New Roman" w:hAnsi="Times New Roman"/>
          <w:b/>
          <w:bCs/>
          <w:color w:val="26282F"/>
          <w:sz w:val="27"/>
          <w:szCs w:val="27"/>
          <w:lang w:eastAsia="ru-RU"/>
        </w:rPr>
        <w:t>принятия решений о разработке муниципальных программ</w:t>
      </w:r>
      <w:r w:rsidR="00AB7E32">
        <w:rPr>
          <w:rFonts w:ascii="Times New Roman" w:eastAsia="Times New Roman" w:hAnsi="Times New Roman"/>
          <w:b/>
          <w:bCs/>
          <w:color w:val="26282F"/>
          <w:sz w:val="27"/>
          <w:szCs w:val="27"/>
          <w:lang w:eastAsia="ru-RU"/>
        </w:rPr>
        <w:t xml:space="preserve">                               </w:t>
      </w:r>
      <w:r w:rsidR="003C5B14" w:rsidRPr="003C5B14">
        <w:rPr>
          <w:rFonts w:ascii="Times New Roman" w:eastAsia="Times New Roman" w:hAnsi="Times New Roman"/>
          <w:b/>
          <w:bCs/>
          <w:color w:val="26282F"/>
          <w:sz w:val="27"/>
          <w:szCs w:val="27"/>
          <w:lang w:eastAsia="ru-RU"/>
        </w:rPr>
        <w:t xml:space="preserve"> МО «Гиагинский район» их формировании, реализации, проведения оценки эффективности и ее критериях</w:t>
      </w:r>
      <w:r w:rsidR="003C5B14" w:rsidRPr="003C5B14">
        <w:rPr>
          <w:rFonts w:ascii="Times New Roman" w:eastAsia="Times New Roman" w:hAnsi="Times New Roman"/>
          <w:b/>
          <w:bCs/>
          <w:color w:val="26282F"/>
          <w:sz w:val="27"/>
          <w:szCs w:val="27"/>
          <w:lang w:eastAsia="ru-RU"/>
        </w:rPr>
        <w:t xml:space="preserve"> </w:t>
      </w:r>
    </w:p>
    <w:p w:rsidR="003C5B14" w:rsidRDefault="003C5B14" w:rsidP="003C5B14">
      <w:pPr>
        <w:widowControl w:val="0"/>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p>
    <w:p w:rsidR="00C07ABF" w:rsidRPr="00BA2F01" w:rsidRDefault="00C07ABF" w:rsidP="00BA2F01">
      <w:pPr>
        <w:pStyle w:val="afa"/>
        <w:widowControl w:val="0"/>
        <w:numPr>
          <w:ilvl w:val="0"/>
          <w:numId w:val="16"/>
        </w:numPr>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r w:rsidRPr="00BA2F01">
        <w:rPr>
          <w:rFonts w:ascii="Times New Roman" w:eastAsia="Times New Roman" w:hAnsi="Times New Roman"/>
          <w:b/>
          <w:bCs/>
          <w:color w:val="26282F"/>
          <w:sz w:val="27"/>
          <w:szCs w:val="27"/>
          <w:lang w:eastAsia="ru-RU"/>
        </w:rPr>
        <w:t>Общие положения</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C07ABF" w:rsidRPr="00C07ABF" w:rsidRDefault="00C07ABF" w:rsidP="00AB7E32">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9" w:name="sub_8"/>
      <w:r w:rsidRPr="00C07ABF">
        <w:rPr>
          <w:rFonts w:ascii="Times New Roman" w:eastAsia="Times New Roman" w:hAnsi="Times New Roman"/>
          <w:sz w:val="27"/>
          <w:szCs w:val="27"/>
          <w:lang w:eastAsia="ru-RU"/>
        </w:rPr>
        <w:t>1.1. Настоящий Порядок</w:t>
      </w:r>
      <w:r w:rsidR="00AB7E32" w:rsidRPr="00AB7E32">
        <w:rPr>
          <w:rFonts w:ascii="Times New Roman" w:eastAsia="Times New Roman" w:hAnsi="Times New Roman"/>
          <w:b/>
          <w:bCs/>
          <w:color w:val="26282F"/>
          <w:sz w:val="27"/>
          <w:szCs w:val="27"/>
          <w:lang w:eastAsia="ru-RU"/>
        </w:rPr>
        <w:t xml:space="preserve"> </w:t>
      </w:r>
      <w:r w:rsidR="00AB7E32" w:rsidRPr="00AB7E32">
        <w:rPr>
          <w:rFonts w:ascii="Times New Roman" w:eastAsia="Times New Roman" w:hAnsi="Times New Roman"/>
          <w:bCs/>
          <w:color w:val="26282F"/>
          <w:sz w:val="27"/>
          <w:szCs w:val="27"/>
          <w:lang w:eastAsia="ru-RU"/>
        </w:rPr>
        <w:t>принятия решений о разработке муниципальных программ МО «Гиагинский район» их формировании, реализации, проведения оценки эффективности</w:t>
      </w:r>
      <w:r w:rsidR="00AB7E32" w:rsidRPr="003C5B14">
        <w:rPr>
          <w:rFonts w:ascii="Times New Roman" w:eastAsia="Times New Roman" w:hAnsi="Times New Roman"/>
          <w:b/>
          <w:bCs/>
          <w:color w:val="26282F"/>
          <w:sz w:val="27"/>
          <w:szCs w:val="27"/>
          <w:lang w:eastAsia="ru-RU"/>
        </w:rPr>
        <w:t xml:space="preserve"> </w:t>
      </w:r>
      <w:r w:rsidR="00AB7E32" w:rsidRPr="00AB7E32">
        <w:rPr>
          <w:rFonts w:ascii="Times New Roman" w:eastAsia="Times New Roman" w:hAnsi="Times New Roman"/>
          <w:bCs/>
          <w:color w:val="26282F"/>
          <w:sz w:val="27"/>
          <w:szCs w:val="27"/>
          <w:lang w:eastAsia="ru-RU"/>
        </w:rPr>
        <w:t>и ее критериях</w:t>
      </w:r>
      <w:r w:rsidR="00AB7E32">
        <w:rPr>
          <w:rFonts w:ascii="Times New Roman" w:eastAsia="Times New Roman" w:hAnsi="Times New Roman"/>
          <w:bCs/>
          <w:color w:val="26282F"/>
          <w:sz w:val="27"/>
          <w:szCs w:val="27"/>
          <w:lang w:eastAsia="ru-RU"/>
        </w:rPr>
        <w:t xml:space="preserve"> (далее - Порядок)</w:t>
      </w:r>
      <w:r w:rsidRPr="00C07ABF">
        <w:rPr>
          <w:rFonts w:ascii="Times New Roman" w:eastAsia="Times New Roman" w:hAnsi="Times New Roman"/>
          <w:sz w:val="27"/>
          <w:szCs w:val="27"/>
          <w:lang w:eastAsia="ru-RU"/>
        </w:rPr>
        <w:t xml:space="preserve"> </w:t>
      </w:r>
      <w:r w:rsidRPr="00C07ABF">
        <w:rPr>
          <w:rFonts w:ascii="Times New Roman" w:eastAsia="Times New Roman" w:hAnsi="Times New Roman"/>
          <w:sz w:val="27"/>
          <w:szCs w:val="27"/>
          <w:lang w:eastAsia="ru-RU"/>
        </w:rPr>
        <w:t>определяет правила разработки, реализации и оценки эффективности муниципальных программ муниципального образования «Гиагинский район» (далее - муниципальные программы), а также осуществления контроля за ходом их реализации.</w:t>
      </w:r>
    </w:p>
    <w:bookmarkEnd w:id="9"/>
    <w:p w:rsidR="00C07ABF" w:rsidRPr="00C07ABF" w:rsidRDefault="00C07ABF" w:rsidP="00A966A9">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1.2. Основные понятия, используемые в настоящем Порядке:</w:t>
      </w:r>
    </w:p>
    <w:p w:rsidR="00C07ABF" w:rsidRPr="00C07ABF" w:rsidRDefault="00C07ABF" w:rsidP="00A966A9">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«Гиагинский район»;</w:t>
      </w:r>
    </w:p>
    <w:p w:rsidR="00C07ABF" w:rsidRPr="00C07ABF" w:rsidRDefault="00C07ABF" w:rsidP="00A966A9">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основные параметры муниципальной программы - цели, задачи, целевые показатели (индикаторы), ожидаемые конечные результаты реализации муниципальной программы, сроки их достижения, объем ресурсов, необходимый для достижения цели муниципальной программы;</w:t>
      </w:r>
    </w:p>
    <w:p w:rsidR="00C07ABF" w:rsidRPr="00C07ABF" w:rsidRDefault="00C07ABF" w:rsidP="00A966A9">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цель муниципальной программы - ожидаемый конечный результат в соответствующей сфере социально-экономического развития муниципального образования «Гиагинский район», достижимый посредством реализации муниципальной программы за период ее реализации;</w:t>
      </w:r>
    </w:p>
    <w:p w:rsidR="00C07ABF" w:rsidRPr="00C07ABF" w:rsidRDefault="00C07ABF" w:rsidP="00A966A9">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задача муниципальной программы - совокупность взаимосвязанных мероприятий или осуществление муниципальных функций, направленных на достижение цели реализации муниципальной программы;</w:t>
      </w:r>
    </w:p>
    <w:p w:rsidR="00C07ABF" w:rsidRPr="00C07ABF" w:rsidRDefault="00C07ABF" w:rsidP="00A966A9">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целевой показатель (индикатор) муниципальной программы - количественно и (или) в отдельных случаях качественно выраженная характеристика хода реализации муниципальной программы, решения задач и достижение целей муниципальной программы. Целевой показатель (индикатор) муниципальной программы также может характеризовать факт наличия события или достижения результата.</w:t>
      </w:r>
    </w:p>
    <w:p w:rsidR="00C07ABF" w:rsidRPr="00C07ABF" w:rsidRDefault="00C07ABF" w:rsidP="00A966A9">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ожидаемый конечный результат реализации муниципальной программы - характеризуемое количественными и (или) качественными показателями состояние (изменение состояния) сферы социально-экономического развития муниципального образования «Гиагинский район» по итогам реализации муниципальной программы;</w:t>
      </w:r>
    </w:p>
    <w:p w:rsidR="00C07ABF" w:rsidRPr="00C07ABF" w:rsidRDefault="00C07ABF" w:rsidP="00A966A9">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подпрограмма муниципальной программы (далее подпрограмма) - совокупность взаимоувязанных по целям, срокам и ресурсам мероприятий (выделенных исходя из масштаба и сложности задач), направленная на достижение целей и решение задач в рамках муниципальной программы, содержащая в том числе основные мероприятия;</w:t>
      </w:r>
    </w:p>
    <w:p w:rsidR="00C07ABF" w:rsidRPr="00C07ABF" w:rsidRDefault="00C07ABF" w:rsidP="00A966A9">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основное мероприятие муниципальной программы (подпрограммы) - совокупность взаимосвязанных мероприятий (направлений расходов) или укрупненное мероприятие, характеризуемые значимым вкладом в достижение цели программы (подпрограммы);</w:t>
      </w:r>
    </w:p>
    <w:p w:rsidR="00C07ABF" w:rsidRPr="00C07ABF" w:rsidRDefault="00C07ABF" w:rsidP="00A966A9">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мероприятие (направление расходов) - совокупность взаимосвязанных действий, направленных на решение соответствующей задачи программы (подпрограммы);</w:t>
      </w:r>
    </w:p>
    <w:p w:rsidR="00C07ABF" w:rsidRPr="00C07ABF" w:rsidRDefault="00C07ABF" w:rsidP="00A966A9">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контрольное событие - результат проделанной работы, количественно характеризующий достижение результата или наступление события, способствующих реализации мероприятия;</w:t>
      </w:r>
    </w:p>
    <w:p w:rsidR="00C07ABF" w:rsidRPr="00C07ABF" w:rsidRDefault="00C07ABF" w:rsidP="00A966A9">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10" w:name="sub_206"/>
      <w:r w:rsidRPr="00C07ABF">
        <w:rPr>
          <w:rFonts w:ascii="Times New Roman" w:eastAsia="Times New Roman" w:hAnsi="Times New Roman"/>
          <w:sz w:val="27"/>
          <w:szCs w:val="27"/>
          <w:lang w:eastAsia="ru-RU"/>
        </w:rPr>
        <w:t>- ответственный исполнитель муниципальной программы (далее - ответственный исполнитель) - отраслевое (функциональное) структурное подразделение администрации муниципального образования «Гиагинский район», являющееся ответственным за разработку и реализацию муниципальной программы, формирование годового отчета и проведение оценки эффективности реализации муниципальной программы, наделенное полномочиями в соответствующей сфере деятельности;</w:t>
      </w:r>
    </w:p>
    <w:p w:rsidR="00C07ABF" w:rsidRPr="00C07ABF" w:rsidRDefault="00C07ABF" w:rsidP="00A966A9">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11" w:name="sub_207"/>
      <w:bookmarkEnd w:id="10"/>
      <w:r w:rsidRPr="00C07ABF">
        <w:rPr>
          <w:rFonts w:ascii="Times New Roman" w:eastAsia="Times New Roman" w:hAnsi="Times New Roman"/>
          <w:sz w:val="27"/>
          <w:szCs w:val="27"/>
          <w:lang w:eastAsia="ru-RU"/>
        </w:rPr>
        <w:t xml:space="preserve">- соисполнитель муниципальной программы (далее - соисполнитель) - отраслевое (функциональное) структурное подразделение администрации муниципального образования «Гиагинский район»; </w:t>
      </w:r>
      <w:bookmarkStart w:id="12" w:name="sub_208"/>
      <w:bookmarkEnd w:id="11"/>
    </w:p>
    <w:p w:rsidR="00C07ABF" w:rsidRPr="00C07ABF" w:rsidRDefault="00C07ABF" w:rsidP="00A966A9">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участник муниципальной программы (далее - участник) - отраслевое (функциональное) структурное подразделение администрации муниципального образования «Гиагинский район», юридические и физические лица, участвующие в реализации одного или нескольких основных мероприятий программы, мероприятий (направлений расходов), не являющиеся соисполнителями.</w:t>
      </w:r>
    </w:p>
    <w:p w:rsidR="00C07ABF" w:rsidRPr="00C07ABF" w:rsidRDefault="00A966A9" w:rsidP="00A966A9">
      <w:pPr>
        <w:widowControl w:val="0"/>
        <w:autoSpaceDE w:val="0"/>
        <w:autoSpaceDN w:val="0"/>
        <w:adjustRightInd w:val="0"/>
        <w:spacing w:after="0" w:line="240" w:lineRule="auto"/>
        <w:ind w:left="708"/>
        <w:jc w:val="both"/>
        <w:rPr>
          <w:rFonts w:ascii="Times New Roman" w:eastAsia="Times New Roman" w:hAnsi="Times New Roman"/>
          <w:sz w:val="27"/>
          <w:szCs w:val="27"/>
          <w:lang w:eastAsia="ru-RU"/>
        </w:rPr>
      </w:pPr>
      <w:bookmarkStart w:id="13" w:name="sub_10"/>
      <w:bookmarkEnd w:id="12"/>
      <w:r>
        <w:rPr>
          <w:rFonts w:ascii="Times New Roman" w:eastAsia="Times New Roman" w:hAnsi="Times New Roman"/>
          <w:sz w:val="27"/>
          <w:szCs w:val="27"/>
          <w:lang w:eastAsia="ru-RU"/>
        </w:rPr>
        <w:t xml:space="preserve">  </w:t>
      </w:r>
      <w:r w:rsidR="00C07ABF" w:rsidRPr="00C07ABF">
        <w:rPr>
          <w:rFonts w:ascii="Times New Roman" w:eastAsia="Times New Roman" w:hAnsi="Times New Roman"/>
          <w:sz w:val="27"/>
          <w:szCs w:val="27"/>
          <w:lang w:eastAsia="ru-RU"/>
        </w:rPr>
        <w:t>1.3. Подпрограммы и основные мероприятия одной муниципальной программы не могут быть включены в другую муниципальную программу.</w:t>
      </w:r>
    </w:p>
    <w:p w:rsidR="00C07ABF" w:rsidRPr="00C07ABF" w:rsidRDefault="00C07ABF" w:rsidP="00A966A9">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14" w:name="sub_11"/>
      <w:bookmarkEnd w:id="13"/>
      <w:r w:rsidRPr="00C07ABF">
        <w:rPr>
          <w:rFonts w:ascii="Times New Roman" w:eastAsia="Times New Roman" w:hAnsi="Times New Roman"/>
          <w:sz w:val="27"/>
          <w:szCs w:val="27"/>
          <w:lang w:eastAsia="ru-RU"/>
        </w:rPr>
        <w:t xml:space="preserve">1.4. Проект муниципальной программы подлежит общественному обсуждению в соответствии с </w:t>
      </w:r>
      <w:hyperlink w:anchor="sub_34" w:history="1">
        <w:r w:rsidRPr="00C07ABF">
          <w:rPr>
            <w:rFonts w:ascii="Times New Roman" w:eastAsia="Times New Roman" w:hAnsi="Times New Roman"/>
            <w:color w:val="106BBE"/>
            <w:sz w:val="27"/>
            <w:szCs w:val="27"/>
            <w:lang w:eastAsia="ru-RU"/>
          </w:rPr>
          <w:t>разделом 3</w:t>
        </w:r>
      </w:hyperlink>
      <w:r w:rsidRPr="00C07ABF">
        <w:rPr>
          <w:rFonts w:ascii="Times New Roman" w:eastAsia="Times New Roman" w:hAnsi="Times New Roman"/>
          <w:sz w:val="27"/>
          <w:szCs w:val="27"/>
          <w:lang w:eastAsia="ru-RU"/>
        </w:rPr>
        <w:t xml:space="preserve"> настоящего Порядка.</w:t>
      </w:r>
    </w:p>
    <w:p w:rsidR="00C07ABF" w:rsidRPr="00C07ABF" w:rsidRDefault="00C07ABF" w:rsidP="00A966A9">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15" w:name="sub_12"/>
      <w:bookmarkEnd w:id="14"/>
      <w:r w:rsidRPr="00C07ABF">
        <w:rPr>
          <w:rFonts w:ascii="Times New Roman" w:eastAsia="Times New Roman" w:hAnsi="Times New Roman"/>
          <w:sz w:val="27"/>
          <w:szCs w:val="27"/>
          <w:lang w:eastAsia="ru-RU"/>
        </w:rPr>
        <w:t>1.5. Срок реализации муниципальной программы определяется ответственным исполнителем на стадии ее разработки. Срок реализации муниципальной программы должен быть не менее срока реализации Прогноза социально-экономического развития муниципального образования «Гиагинский район» на среднесрочный период.</w:t>
      </w:r>
    </w:p>
    <w:bookmarkEnd w:id="15"/>
    <w:p w:rsidR="00C07ABF" w:rsidRPr="00C07ABF" w:rsidRDefault="00C07ABF" w:rsidP="00A966A9">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Срок реализации входящих в муниципальную программу подпрограмм не может превышать срок реализации муниципальной программы в целом.</w:t>
      </w:r>
    </w:p>
    <w:p w:rsidR="00C07ABF" w:rsidRPr="00C07ABF" w:rsidRDefault="00C07ABF" w:rsidP="00A966A9">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16" w:name="sub_13"/>
      <w:r w:rsidRPr="00C07ABF">
        <w:rPr>
          <w:rFonts w:ascii="Times New Roman" w:eastAsia="Times New Roman" w:hAnsi="Times New Roman"/>
          <w:sz w:val="27"/>
          <w:szCs w:val="27"/>
          <w:lang w:eastAsia="ru-RU"/>
        </w:rPr>
        <w:t>1.6.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муниципального образования «Гиагинский район», утверждаются постановлением главы муниципального образования «Гиагинский район» в срок до 01 сентября года, предшествующего очередному финансовому году (за исключением изменений по приведению в соответствие с решением о бюджете муниципального образования «Гиагинский район» в конце текущего финансового года).</w:t>
      </w:r>
    </w:p>
    <w:bookmarkEnd w:id="16"/>
    <w:p w:rsidR="00C07ABF" w:rsidRPr="00C07ABF"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1.7. Утвержденная муниципальная про</w:t>
      </w:r>
      <w:r w:rsidR="00D96E3D">
        <w:rPr>
          <w:rFonts w:ascii="Times New Roman" w:eastAsia="Times New Roman" w:hAnsi="Times New Roman"/>
          <w:sz w:val="27"/>
          <w:szCs w:val="27"/>
          <w:lang w:eastAsia="ru-RU"/>
        </w:rPr>
        <w:t xml:space="preserve">грамма подлежит опубликованию </w:t>
      </w:r>
      <w:r w:rsidRPr="00C07ABF">
        <w:rPr>
          <w:rFonts w:ascii="Times New Roman" w:eastAsia="Times New Roman" w:hAnsi="Times New Roman" w:cs="Arial"/>
          <w:sz w:val="27"/>
          <w:szCs w:val="27"/>
          <w:lang w:eastAsia="ru-RU"/>
        </w:rPr>
        <w:t xml:space="preserve">в </w:t>
      </w:r>
      <w:r w:rsidR="00C75509">
        <w:rPr>
          <w:rFonts w:ascii="Times New Roman" w:eastAsia="Times New Roman" w:hAnsi="Times New Roman" w:cs="Arial"/>
          <w:sz w:val="27"/>
          <w:szCs w:val="27"/>
          <w:lang w:eastAsia="ru-RU"/>
        </w:rPr>
        <w:t>и</w:t>
      </w:r>
      <w:r w:rsidRPr="00C07ABF">
        <w:rPr>
          <w:rFonts w:ascii="Times New Roman" w:eastAsia="Times New Roman" w:hAnsi="Times New Roman" w:cs="Arial"/>
          <w:sz w:val="27"/>
          <w:szCs w:val="27"/>
          <w:lang w:eastAsia="ru-RU"/>
        </w:rPr>
        <w:t>нформационном бюллетене муниципального образования «Гиагинский район»</w:t>
      </w:r>
      <w:r w:rsidR="00C75509">
        <w:rPr>
          <w:rFonts w:ascii="Times New Roman" w:eastAsia="Times New Roman" w:hAnsi="Times New Roman" w:cs="Arial"/>
          <w:sz w:val="27"/>
          <w:szCs w:val="27"/>
          <w:lang w:eastAsia="ru-RU"/>
        </w:rPr>
        <w:t xml:space="preserve"> </w:t>
      </w:r>
      <w:proofErr w:type="gramStart"/>
      <w:r w:rsidR="00C75509">
        <w:rPr>
          <w:rFonts w:ascii="Times New Roman" w:eastAsia="Times New Roman" w:hAnsi="Times New Roman" w:cs="Arial"/>
          <w:sz w:val="27"/>
          <w:szCs w:val="27"/>
          <w:lang w:eastAsia="ru-RU"/>
        </w:rPr>
        <w:t>на  сетевом</w:t>
      </w:r>
      <w:proofErr w:type="gramEnd"/>
      <w:r w:rsidR="00C75509">
        <w:rPr>
          <w:rFonts w:ascii="Times New Roman" w:eastAsia="Times New Roman" w:hAnsi="Times New Roman" w:cs="Arial"/>
          <w:sz w:val="27"/>
          <w:szCs w:val="27"/>
          <w:lang w:eastAsia="ru-RU"/>
        </w:rPr>
        <w:t xml:space="preserve"> источнике публикации МУП «Редакци</w:t>
      </w:r>
      <w:r w:rsidR="00DA3BF2">
        <w:rPr>
          <w:rFonts w:ascii="Times New Roman" w:eastAsia="Times New Roman" w:hAnsi="Times New Roman" w:cs="Arial"/>
          <w:sz w:val="27"/>
          <w:szCs w:val="27"/>
          <w:lang w:eastAsia="ru-RU"/>
        </w:rPr>
        <w:t>я</w:t>
      </w:r>
      <w:r w:rsidRPr="00C07ABF">
        <w:rPr>
          <w:rFonts w:ascii="Times New Roman" w:eastAsia="Times New Roman" w:hAnsi="Times New Roman" w:cs="Arial"/>
          <w:sz w:val="27"/>
          <w:szCs w:val="27"/>
          <w:lang w:eastAsia="ru-RU"/>
        </w:rPr>
        <w:t xml:space="preserve"> газеты «Красное знамя», а также разме</w:t>
      </w:r>
      <w:r w:rsidR="00C75509">
        <w:rPr>
          <w:rFonts w:ascii="Times New Roman" w:eastAsia="Times New Roman" w:hAnsi="Times New Roman" w:cs="Arial"/>
          <w:sz w:val="27"/>
          <w:szCs w:val="27"/>
          <w:lang w:eastAsia="ru-RU"/>
        </w:rPr>
        <w:t>щению</w:t>
      </w:r>
      <w:r w:rsidRPr="00C07ABF">
        <w:rPr>
          <w:rFonts w:ascii="Times New Roman" w:eastAsia="Times New Roman" w:hAnsi="Times New Roman" w:cs="Arial"/>
          <w:sz w:val="27"/>
          <w:szCs w:val="27"/>
          <w:lang w:eastAsia="ru-RU"/>
        </w:rPr>
        <w:t xml:space="preserve"> на официальном сайте администрации   муниципального образования «Гиагинский район»</w:t>
      </w:r>
      <w:r w:rsidRPr="00C07ABF">
        <w:rPr>
          <w:rFonts w:ascii="Times New Roman" w:eastAsia="Times New Roman" w:hAnsi="Times New Roman"/>
          <w:sz w:val="27"/>
          <w:szCs w:val="27"/>
          <w:lang w:eastAsia="ru-RU"/>
        </w:rPr>
        <w:t>.</w:t>
      </w:r>
    </w:p>
    <w:p w:rsidR="00C07ABF" w:rsidRPr="00C07ABF"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1.8. Муниципальная программа должна содержать паспорт муниципальной программы и текстовую часть муниципальной программы по следующим разделам:</w:t>
      </w:r>
    </w:p>
    <w:p w:rsidR="00C07ABF" w:rsidRPr="00C07ABF"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C07ABF" w:rsidRPr="00C07ABF"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приоритеты государственной политики 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реализации муниципальной программы, сроки и этапы реализации муниципальной программы;</w:t>
      </w:r>
    </w:p>
    <w:p w:rsidR="00C07ABF" w:rsidRPr="00C07ABF"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обобщенная характеристика основных мероприятий муниципальной программы (при отсутствии в программе подпрограмм);</w:t>
      </w:r>
    </w:p>
    <w:p w:rsidR="00C07ABF" w:rsidRPr="00C07ABF"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основные меры правового регулирования в сфере реализации муниципальной программы;</w:t>
      </w:r>
    </w:p>
    <w:p w:rsidR="00C07ABF" w:rsidRPr="00C07ABF"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ресурсное обеспечение муниципальной программы;</w:t>
      </w:r>
    </w:p>
    <w:p w:rsidR="00C07ABF" w:rsidRPr="00C07ABF"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перечень контрольных событий;</w:t>
      </w:r>
    </w:p>
    <w:p w:rsidR="00C07ABF" w:rsidRPr="00C07ABF"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17" w:name="sub_209"/>
      <w:r w:rsidRPr="00C07ABF">
        <w:rPr>
          <w:rFonts w:ascii="Times New Roman" w:eastAsia="Times New Roman" w:hAnsi="Times New Roman"/>
          <w:sz w:val="27"/>
          <w:szCs w:val="27"/>
          <w:lang w:eastAsia="ru-RU"/>
        </w:rPr>
        <w:t>- анализ рисков реализации муниципальной программы, описание механизмов управления рисками и мер по их минимизации.</w:t>
      </w:r>
    </w:p>
    <w:p w:rsidR="00C07ABF" w:rsidRPr="00C07ABF"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18" w:name="sub_16"/>
      <w:bookmarkEnd w:id="17"/>
      <w:r w:rsidRPr="00C07ABF">
        <w:rPr>
          <w:rFonts w:ascii="Times New Roman" w:eastAsia="Times New Roman" w:hAnsi="Times New Roman"/>
          <w:sz w:val="27"/>
          <w:szCs w:val="27"/>
          <w:lang w:eastAsia="ru-RU"/>
        </w:rPr>
        <w:t xml:space="preserve">1.9. Помимо разделов, указанных в </w:t>
      </w:r>
      <w:hyperlink w:anchor="sub_15" w:history="1">
        <w:r w:rsidRPr="00C07ABF">
          <w:rPr>
            <w:rFonts w:ascii="Times New Roman" w:eastAsia="Times New Roman" w:hAnsi="Times New Roman"/>
            <w:color w:val="106BBE"/>
            <w:sz w:val="27"/>
            <w:szCs w:val="27"/>
            <w:lang w:eastAsia="ru-RU"/>
          </w:rPr>
          <w:t>пункте 1.8.</w:t>
        </w:r>
      </w:hyperlink>
      <w:r w:rsidRPr="00C07ABF">
        <w:rPr>
          <w:rFonts w:ascii="Times New Roman" w:eastAsia="Times New Roman" w:hAnsi="Times New Roman"/>
          <w:sz w:val="27"/>
          <w:szCs w:val="27"/>
          <w:lang w:eastAsia="ru-RU"/>
        </w:rPr>
        <w:t>, текстовая часть муниципальной программы может содержать следующие разделы:</w:t>
      </w:r>
    </w:p>
    <w:bookmarkEnd w:id="18"/>
    <w:p w:rsidR="00C07ABF" w:rsidRPr="00C07ABF"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сведения об участии администрации муниципального образования «Гиагинский район» в реализации государственных программ;</w:t>
      </w:r>
    </w:p>
    <w:p w:rsidR="00C07ABF" w:rsidRPr="00C07ABF"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обоснование необходимости применения мер государственного регулирования в сфере реализации муниципальной программы (налоговых, тарифных, кредитных и иных инструментов);</w:t>
      </w:r>
    </w:p>
    <w:p w:rsidR="00C07ABF" w:rsidRPr="00C07ABF"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сведения о порядке сбора информации и методике расчета целевых показателей (индикаторов) муниципальной программы.</w:t>
      </w:r>
    </w:p>
    <w:p w:rsidR="00C07ABF" w:rsidRPr="00C07ABF"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1.10.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w:t>
      </w:r>
    </w:p>
    <w:p w:rsidR="00C07ABF" w:rsidRPr="00C07ABF" w:rsidRDefault="00C07ABF" w:rsidP="008F00A5">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19" w:name="sub_216"/>
      <w:r w:rsidRPr="00C07ABF">
        <w:rPr>
          <w:rFonts w:ascii="Times New Roman" w:eastAsia="Times New Roman" w:hAnsi="Times New Roman"/>
          <w:sz w:val="27"/>
          <w:szCs w:val="27"/>
          <w:lang w:eastAsia="ru-RU"/>
        </w:rPr>
        <w:t xml:space="preserve">Структура подпрограммы состоит из паспорта и текстовой части, включающей разделы, соответствующие разделам муниципальной программы, указанным в </w:t>
      </w:r>
      <w:hyperlink w:anchor="sub_15" w:history="1">
        <w:r w:rsidRPr="00C07ABF">
          <w:rPr>
            <w:rFonts w:ascii="Times New Roman" w:eastAsia="Times New Roman" w:hAnsi="Times New Roman"/>
            <w:color w:val="106BBE"/>
            <w:sz w:val="27"/>
            <w:szCs w:val="27"/>
            <w:lang w:eastAsia="ru-RU"/>
          </w:rPr>
          <w:t>пунктах 1.8.</w:t>
        </w:r>
      </w:hyperlink>
      <w:r w:rsidRPr="00C07ABF">
        <w:rPr>
          <w:rFonts w:ascii="Times New Roman" w:eastAsia="Times New Roman" w:hAnsi="Times New Roman"/>
          <w:sz w:val="27"/>
          <w:szCs w:val="27"/>
          <w:lang w:eastAsia="ru-RU"/>
        </w:rPr>
        <w:t xml:space="preserve"> и </w:t>
      </w:r>
      <w:hyperlink w:anchor="sub_16" w:history="1">
        <w:r w:rsidRPr="00C07ABF">
          <w:rPr>
            <w:rFonts w:ascii="Times New Roman" w:eastAsia="Times New Roman" w:hAnsi="Times New Roman"/>
            <w:color w:val="106BBE"/>
            <w:sz w:val="27"/>
            <w:szCs w:val="27"/>
            <w:lang w:eastAsia="ru-RU"/>
          </w:rPr>
          <w:t xml:space="preserve">1.9. </w:t>
        </w:r>
      </w:hyperlink>
      <w:r w:rsidRPr="00C07ABF">
        <w:rPr>
          <w:rFonts w:ascii="Times New Roman" w:eastAsia="Times New Roman" w:hAnsi="Times New Roman"/>
          <w:sz w:val="27"/>
          <w:szCs w:val="27"/>
          <w:lang w:eastAsia="ru-RU"/>
        </w:rPr>
        <w:t>настоящего Порядка.</w:t>
      </w:r>
    </w:p>
    <w:p w:rsidR="00C07ABF" w:rsidRDefault="00C07ABF" w:rsidP="00D96E3D">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20" w:name="sub_18"/>
      <w:bookmarkEnd w:id="19"/>
      <w:r w:rsidRPr="00C07ABF">
        <w:rPr>
          <w:rFonts w:ascii="Times New Roman" w:eastAsia="Times New Roman" w:hAnsi="Times New Roman"/>
          <w:sz w:val="27"/>
          <w:szCs w:val="27"/>
          <w:lang w:eastAsia="ru-RU"/>
        </w:rPr>
        <w:t>1.11. Требования, предъявляемые к структуре и содержанию разделов муниципальной программы, подпрограммы устанавливаются Методическими указаниями по разработке муниципальных программ муниципального образования «Гиагинский район» (далее - Методические указания).</w:t>
      </w:r>
    </w:p>
    <w:p w:rsidR="008F00A5" w:rsidRPr="00C07ABF" w:rsidRDefault="008F00A5" w:rsidP="00D96E3D">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p>
    <w:p w:rsid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7"/>
          <w:szCs w:val="27"/>
          <w:lang w:eastAsia="ru-RU"/>
        </w:rPr>
      </w:pPr>
      <w:bookmarkStart w:id="21" w:name="sub_29"/>
      <w:bookmarkEnd w:id="20"/>
      <w:r w:rsidRPr="00C07ABF">
        <w:rPr>
          <w:rFonts w:ascii="Times New Roman" w:eastAsia="Times New Roman" w:hAnsi="Times New Roman"/>
          <w:b/>
          <w:bCs/>
          <w:color w:val="26282F"/>
          <w:sz w:val="27"/>
          <w:szCs w:val="27"/>
          <w:lang w:eastAsia="ru-RU"/>
        </w:rPr>
        <w:t>2. Основание и этапы разработки муниципальной программы</w:t>
      </w:r>
    </w:p>
    <w:p w:rsidR="00BA2F01" w:rsidRPr="00C07ABF" w:rsidRDefault="00BA2F01"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7"/>
          <w:szCs w:val="27"/>
          <w:lang w:eastAsia="ru-RU"/>
        </w:rPr>
      </w:pPr>
    </w:p>
    <w:bookmarkEnd w:id="21"/>
    <w:p w:rsidR="00C07ABF" w:rsidRPr="00C07ABF" w:rsidRDefault="00C07ABF" w:rsidP="00D96E3D">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xml:space="preserve">2.1. Разработка муниципальных программ осуществляется в соответствии с </w:t>
      </w:r>
      <w:hyperlink r:id="rId12" w:history="1">
        <w:r w:rsidRPr="00C07ABF">
          <w:rPr>
            <w:rFonts w:ascii="Times New Roman" w:eastAsia="Times New Roman" w:hAnsi="Times New Roman"/>
            <w:color w:val="106BBE"/>
            <w:sz w:val="27"/>
            <w:szCs w:val="27"/>
            <w:lang w:eastAsia="ru-RU"/>
          </w:rPr>
          <w:t>пунктом 1 статьи 179</w:t>
        </w:r>
      </w:hyperlink>
      <w:r w:rsidRPr="00C07ABF">
        <w:rPr>
          <w:rFonts w:ascii="Times New Roman" w:eastAsia="Times New Roman" w:hAnsi="Times New Roman"/>
          <w:sz w:val="27"/>
          <w:szCs w:val="27"/>
          <w:lang w:eastAsia="ru-RU"/>
        </w:rPr>
        <w:t xml:space="preserve"> Бюджетного кодекса Российской Федерации и на основании перечня муниципальных программ, утверждаемого распоряжением </w:t>
      </w:r>
      <w:r w:rsidR="00CB2763">
        <w:rPr>
          <w:rFonts w:ascii="Times New Roman" w:eastAsia="Times New Roman" w:hAnsi="Times New Roman"/>
          <w:sz w:val="27"/>
          <w:szCs w:val="27"/>
          <w:lang w:eastAsia="ru-RU"/>
        </w:rPr>
        <w:t>а</w:t>
      </w:r>
      <w:r w:rsidRPr="00C07ABF">
        <w:rPr>
          <w:rFonts w:ascii="Times New Roman" w:eastAsia="Times New Roman" w:hAnsi="Times New Roman"/>
          <w:sz w:val="27"/>
          <w:szCs w:val="27"/>
          <w:lang w:eastAsia="ru-RU"/>
        </w:rPr>
        <w:t>дминистрации муниципального образования «Гиагинский район».</w:t>
      </w:r>
    </w:p>
    <w:p w:rsidR="00C07ABF" w:rsidRPr="00C07ABF" w:rsidRDefault="00C07ABF" w:rsidP="00BA2F01">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22" w:name="sub_217"/>
      <w:r w:rsidRPr="00C07ABF">
        <w:rPr>
          <w:rFonts w:ascii="Times New Roman" w:eastAsia="Times New Roman" w:hAnsi="Times New Roman"/>
          <w:sz w:val="27"/>
          <w:szCs w:val="27"/>
          <w:lang w:eastAsia="ru-RU"/>
        </w:rPr>
        <w:t xml:space="preserve">Проект перечня муниципальных программ формируется отделом  экономического развития и торговли администрации муниципального образования «Гиагинский район» (далее - отдел экономики) на основании предложений отраслевых (функциональных) структурных подразделений администрации муниципального образования «Гиагинский район», являющихся ответственными исполнителями муниципальных программ, в соответствии с полномочиями в рамках реализации вопросов местного значения, определенных </w:t>
      </w:r>
      <w:hyperlink r:id="rId13" w:history="1">
        <w:r w:rsidRPr="00C07ABF">
          <w:rPr>
            <w:rFonts w:ascii="Times New Roman" w:eastAsia="Times New Roman" w:hAnsi="Times New Roman"/>
            <w:color w:val="106BBE"/>
            <w:sz w:val="27"/>
            <w:szCs w:val="27"/>
            <w:lang w:eastAsia="ru-RU"/>
          </w:rPr>
          <w:t>Федеральным законом</w:t>
        </w:r>
      </w:hyperlink>
      <w:r w:rsidRPr="00C07ABF">
        <w:rPr>
          <w:rFonts w:ascii="Times New Roman" w:eastAsia="Times New Roman" w:hAnsi="Times New Roman"/>
          <w:sz w:val="27"/>
          <w:szCs w:val="27"/>
          <w:lang w:eastAsia="ru-RU"/>
        </w:rPr>
        <w:t xml:space="preserve"> от 6 октября 2003 г. N 131-ФЗ </w:t>
      </w:r>
      <w:r w:rsidR="008516EE">
        <w:rPr>
          <w:rFonts w:ascii="Times New Roman" w:eastAsia="Times New Roman" w:hAnsi="Times New Roman"/>
          <w:sz w:val="27"/>
          <w:szCs w:val="27"/>
          <w:lang w:eastAsia="ru-RU"/>
        </w:rPr>
        <w:t>«</w:t>
      </w:r>
      <w:r w:rsidRPr="00C07ABF">
        <w:rPr>
          <w:rFonts w:ascii="Times New Roman" w:eastAsia="Times New Roman" w:hAnsi="Times New Roman"/>
          <w:sz w:val="27"/>
          <w:szCs w:val="27"/>
          <w:lang w:eastAsia="ru-RU"/>
        </w:rPr>
        <w:t>Об общих принципах местного самоуправления в Российской Федерации</w:t>
      </w:r>
      <w:r w:rsidR="008516EE">
        <w:rPr>
          <w:rFonts w:ascii="Times New Roman" w:eastAsia="Times New Roman" w:hAnsi="Times New Roman"/>
          <w:sz w:val="27"/>
          <w:szCs w:val="27"/>
          <w:lang w:eastAsia="ru-RU"/>
        </w:rPr>
        <w:t>»</w:t>
      </w:r>
      <w:r w:rsidRPr="00C07ABF">
        <w:rPr>
          <w:rFonts w:ascii="Times New Roman" w:eastAsia="Times New Roman" w:hAnsi="Times New Roman"/>
          <w:sz w:val="27"/>
          <w:szCs w:val="27"/>
          <w:lang w:eastAsia="ru-RU"/>
        </w:rPr>
        <w:t xml:space="preserve">, с учетом перечня государственных программ Российской Федерации и Республики Адыгея, а также во исполнение отдельных поручений Президента Российской Федерации, Правительства Российской Федерации, Главы Республики Адыгея, Кабинета Министров Республики Адыгея, </w:t>
      </w:r>
      <w:r w:rsidR="00BA2F01">
        <w:rPr>
          <w:rFonts w:ascii="Times New Roman" w:eastAsia="Times New Roman" w:hAnsi="Times New Roman"/>
          <w:sz w:val="27"/>
          <w:szCs w:val="27"/>
          <w:lang w:eastAsia="ru-RU"/>
        </w:rPr>
        <w:t>г</w:t>
      </w:r>
      <w:r w:rsidRPr="00C07ABF">
        <w:rPr>
          <w:rFonts w:ascii="Times New Roman" w:eastAsia="Times New Roman" w:hAnsi="Times New Roman"/>
          <w:sz w:val="27"/>
          <w:szCs w:val="27"/>
          <w:lang w:eastAsia="ru-RU"/>
        </w:rPr>
        <w:t>лавы муниципального образования «Гиагинский район».</w:t>
      </w:r>
    </w:p>
    <w:bookmarkEnd w:id="22"/>
    <w:p w:rsidR="00C07ABF" w:rsidRPr="00C07ABF" w:rsidRDefault="00C07ABF" w:rsidP="00BA2F01">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Внесение изменений в перечень муниципальных программ производится отделом экономики на основании предложений ответственных исполнителей муниципальных программ.</w:t>
      </w:r>
    </w:p>
    <w:p w:rsidR="00C07ABF" w:rsidRPr="00C07ABF" w:rsidRDefault="00C07ABF" w:rsidP="00547F27">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23" w:name="sub_21"/>
      <w:r w:rsidRPr="00C07ABF">
        <w:rPr>
          <w:rFonts w:ascii="Times New Roman" w:eastAsia="Times New Roman" w:hAnsi="Times New Roman"/>
          <w:sz w:val="27"/>
          <w:szCs w:val="27"/>
          <w:lang w:eastAsia="ru-RU"/>
        </w:rPr>
        <w:t>2.2. Перечень муниципальных программ содержит наименование муниципальных программ и их ответственных исполнителей.</w:t>
      </w:r>
    </w:p>
    <w:p w:rsidR="00C07ABF" w:rsidRPr="00C07ABF" w:rsidRDefault="00C07ABF" w:rsidP="00547F27">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24" w:name="sub_22"/>
      <w:bookmarkEnd w:id="23"/>
      <w:r w:rsidRPr="00C07ABF">
        <w:rPr>
          <w:rFonts w:ascii="Times New Roman" w:eastAsia="Times New Roman" w:hAnsi="Times New Roman"/>
          <w:sz w:val="27"/>
          <w:szCs w:val="27"/>
          <w:lang w:eastAsia="ru-RU"/>
        </w:rPr>
        <w:t>2.3. Разработка проекта муниципальной программы производится ответственным исполнителем совместно с соисполнителями в соответствии с Методическими указаниями.</w:t>
      </w:r>
    </w:p>
    <w:bookmarkEnd w:id="24"/>
    <w:p w:rsidR="00C07ABF" w:rsidRPr="00C07ABF" w:rsidRDefault="00C07ABF" w:rsidP="00547F27">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Соисполнители с учетом предложений участников муниципальной программы разрабатывают в соответствии с Методическими указаниями предложения по формированию подпрограммы муниципальной программы и направляют их ответственному исполнителю.</w:t>
      </w:r>
    </w:p>
    <w:p w:rsidR="00C07ABF" w:rsidRPr="00C07ABF" w:rsidRDefault="00C07ABF" w:rsidP="00547F27">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25" w:name="sub_210"/>
      <w:r w:rsidRPr="00C07ABF">
        <w:rPr>
          <w:rFonts w:ascii="Times New Roman" w:eastAsia="Times New Roman" w:hAnsi="Times New Roman"/>
          <w:sz w:val="27"/>
          <w:szCs w:val="27"/>
          <w:lang w:eastAsia="ru-RU"/>
        </w:rPr>
        <w:t>Участники муниципальной программы рассматривают и согласовывают проект муниципальной программы в части, касающейся реализуемых ими основных мероприятий, мероприятий (направлений расходов).</w:t>
      </w:r>
    </w:p>
    <w:bookmarkEnd w:id="25"/>
    <w:p w:rsidR="00C07ABF" w:rsidRPr="00C07ABF" w:rsidRDefault="00C07ABF" w:rsidP="00547F27">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2.4. Проект муниципальной программы, согласованный всеми соисполнителями и участниками, направляется ответственным исполнителем на бумажном носителе в отдел экономики в срок до 15 августа года, предшествующего году начала реализации муниципальной программы, для дальнейшего согласования проекта.</w:t>
      </w:r>
    </w:p>
    <w:p w:rsidR="00C07ABF" w:rsidRPr="00C07ABF" w:rsidRDefault="000E6456" w:rsidP="000E6456">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26" w:name="sub_218"/>
      <w:r>
        <w:rPr>
          <w:rFonts w:ascii="Times New Roman" w:eastAsia="Times New Roman" w:hAnsi="Times New Roman"/>
          <w:sz w:val="27"/>
          <w:szCs w:val="27"/>
          <w:lang w:eastAsia="ru-RU"/>
        </w:rPr>
        <w:t>О</w:t>
      </w:r>
      <w:r w:rsidR="00C07ABF" w:rsidRPr="00C07ABF">
        <w:rPr>
          <w:rFonts w:ascii="Times New Roman" w:eastAsia="Times New Roman" w:hAnsi="Times New Roman"/>
          <w:sz w:val="27"/>
          <w:szCs w:val="27"/>
          <w:lang w:eastAsia="ru-RU"/>
        </w:rPr>
        <w:t xml:space="preserve">тдел экономики в течение 15 календарных дней со дня представления ответственным исполнителем проекта муниципальной программы осуществляет согласование проекта муниципальной программы и в письменной форме готовит заключение (положительное или отрицательное). Согласование проекта муниципальной программы осуществляется на предмет соблюдения требований </w:t>
      </w:r>
      <w:hyperlink w:anchor="sub_82" w:history="1">
        <w:r w:rsidR="00C07ABF" w:rsidRPr="00C07ABF">
          <w:rPr>
            <w:rFonts w:ascii="Times New Roman" w:eastAsia="Times New Roman" w:hAnsi="Times New Roman"/>
            <w:color w:val="106BBE"/>
            <w:sz w:val="27"/>
            <w:szCs w:val="27"/>
            <w:lang w:eastAsia="ru-RU"/>
          </w:rPr>
          <w:t>разделов 2</w:t>
        </w:r>
      </w:hyperlink>
      <w:r w:rsidR="00C07ABF" w:rsidRPr="00C07ABF">
        <w:rPr>
          <w:rFonts w:ascii="Times New Roman" w:eastAsia="Times New Roman" w:hAnsi="Times New Roman"/>
          <w:sz w:val="27"/>
          <w:szCs w:val="27"/>
          <w:lang w:eastAsia="ru-RU"/>
        </w:rPr>
        <w:t xml:space="preserve">, </w:t>
      </w:r>
      <w:hyperlink w:anchor="sub_91" w:history="1">
        <w:r w:rsidR="00C07ABF" w:rsidRPr="00C07ABF">
          <w:rPr>
            <w:rFonts w:ascii="Times New Roman" w:eastAsia="Times New Roman" w:hAnsi="Times New Roman"/>
            <w:color w:val="106BBE"/>
            <w:sz w:val="27"/>
            <w:szCs w:val="27"/>
            <w:lang w:eastAsia="ru-RU"/>
          </w:rPr>
          <w:t>3</w:t>
        </w:r>
      </w:hyperlink>
      <w:r w:rsidR="00C07ABF" w:rsidRPr="00C07ABF">
        <w:rPr>
          <w:rFonts w:ascii="Times New Roman" w:eastAsia="Times New Roman" w:hAnsi="Times New Roman"/>
          <w:sz w:val="27"/>
          <w:szCs w:val="27"/>
          <w:lang w:eastAsia="ru-RU"/>
        </w:rPr>
        <w:t xml:space="preserve"> и </w:t>
      </w:r>
      <w:hyperlink w:anchor="sub_92" w:history="1">
        <w:r w:rsidR="00C07ABF" w:rsidRPr="00C07ABF">
          <w:rPr>
            <w:rFonts w:ascii="Times New Roman" w:eastAsia="Times New Roman" w:hAnsi="Times New Roman"/>
            <w:color w:val="106BBE"/>
            <w:sz w:val="27"/>
            <w:szCs w:val="27"/>
            <w:lang w:eastAsia="ru-RU"/>
          </w:rPr>
          <w:t>4</w:t>
        </w:r>
      </w:hyperlink>
      <w:r w:rsidR="00C07ABF" w:rsidRPr="00C07ABF">
        <w:rPr>
          <w:rFonts w:ascii="Times New Roman" w:eastAsia="Times New Roman" w:hAnsi="Times New Roman"/>
          <w:sz w:val="27"/>
          <w:szCs w:val="27"/>
          <w:lang w:eastAsia="ru-RU"/>
        </w:rPr>
        <w:t xml:space="preserve"> Методических указаний по следующим направлениям:</w:t>
      </w:r>
    </w:p>
    <w:bookmarkEnd w:id="26"/>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правильность заполнения паспорта муниципальной программы (подпрограммы);</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соблюдение требований к структуре и содержанию разделов муниципальной программы (подпрограммы);</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соответствие цели и задач муниципальной программы приоритетам социально - экономического развития муниципального образования «Гиагинский район»;</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соответствие целевых показателей (индикаторов) задачам и ожидаемым результатам муниципальной программы (подпрограммы);</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соответствие мероприятий муниципальной программы (подпрограммы) заявленным цел</w:t>
      </w:r>
      <w:r w:rsidR="008F1B56">
        <w:rPr>
          <w:rFonts w:ascii="Times New Roman" w:eastAsia="Times New Roman" w:hAnsi="Times New Roman"/>
          <w:sz w:val="27"/>
          <w:szCs w:val="27"/>
          <w:lang w:eastAsia="ru-RU"/>
        </w:rPr>
        <w:t>ям</w:t>
      </w:r>
      <w:r w:rsidRPr="00C07ABF">
        <w:rPr>
          <w:rFonts w:ascii="Times New Roman" w:eastAsia="Times New Roman" w:hAnsi="Times New Roman"/>
          <w:sz w:val="27"/>
          <w:szCs w:val="27"/>
          <w:lang w:eastAsia="ru-RU"/>
        </w:rPr>
        <w:t xml:space="preserve"> и задачам;</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соответствие контрольного события мероприятию (направлению расходов), взаимозависимость и последовательность выполнения мероприятий и контрольных событий.</w:t>
      </w:r>
    </w:p>
    <w:p w:rsidR="00C07ABF" w:rsidRPr="00C07ABF" w:rsidRDefault="00C07ABF" w:rsidP="00547F27">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27" w:name="sub_24"/>
      <w:r w:rsidRPr="00C07ABF">
        <w:rPr>
          <w:rFonts w:ascii="Times New Roman" w:eastAsia="Times New Roman" w:hAnsi="Times New Roman"/>
          <w:sz w:val="27"/>
          <w:szCs w:val="27"/>
          <w:lang w:eastAsia="ru-RU"/>
        </w:rPr>
        <w:t xml:space="preserve">2.5. Согласованный с отделом экономики проект муниципальной программы направляется ответственным исполнителем на бумажном носителе в </w:t>
      </w:r>
      <w:r w:rsidR="00EC75DA" w:rsidRPr="00C07ABF">
        <w:rPr>
          <w:rFonts w:ascii="Times New Roman" w:eastAsia="Times New Roman" w:hAnsi="Times New Roman"/>
          <w:sz w:val="27"/>
          <w:szCs w:val="27"/>
          <w:lang w:eastAsia="ru-RU"/>
        </w:rPr>
        <w:t>управление финансов</w:t>
      </w:r>
      <w:r w:rsidRPr="00C07ABF">
        <w:rPr>
          <w:rFonts w:ascii="Times New Roman" w:eastAsia="Times New Roman" w:hAnsi="Times New Roman"/>
          <w:sz w:val="27"/>
          <w:szCs w:val="27"/>
          <w:lang w:eastAsia="ru-RU"/>
        </w:rPr>
        <w:t xml:space="preserve"> администрации муниципального образования «Гиагинский </w:t>
      </w:r>
      <w:r w:rsidR="00EC75DA" w:rsidRPr="00C07ABF">
        <w:rPr>
          <w:rFonts w:ascii="Times New Roman" w:eastAsia="Times New Roman" w:hAnsi="Times New Roman"/>
          <w:sz w:val="27"/>
          <w:szCs w:val="27"/>
          <w:lang w:eastAsia="ru-RU"/>
        </w:rPr>
        <w:t>район» (</w:t>
      </w:r>
      <w:r w:rsidRPr="00C07ABF">
        <w:rPr>
          <w:rFonts w:ascii="Times New Roman" w:eastAsia="Times New Roman" w:hAnsi="Times New Roman"/>
          <w:sz w:val="27"/>
          <w:szCs w:val="27"/>
          <w:lang w:eastAsia="ru-RU"/>
        </w:rPr>
        <w:t>далее – управление финансов), которое в течение 10 календарных дней осуществляет согласование проекта муниципальной программы и в письменной форме готовит заключение (положительное или отрицательное). Согласование проекта муниципальной программы осуществляется по следующим направлениям:</w:t>
      </w:r>
    </w:p>
    <w:bookmarkEnd w:id="27"/>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соответствие источников финансирования и обоснованность планируемых объёмов финансовых ресурсов, указанных в проекте муниципальной программы;</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соответствие объёма расходных обязательств по муниципальной программе на очередной финансовый год и плановый период возможностям доходной части бюджета муниципального образования «Гиагинский район» на указанный период;</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соответствие направления расходования финансовых средств муниципальной программы целевым статьям и группам видов расходов бюджетной классификации Российской Федерации.</w:t>
      </w:r>
    </w:p>
    <w:p w:rsidR="00C07ABF" w:rsidRPr="00C07ABF" w:rsidRDefault="00C07ABF" w:rsidP="00CA4996">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Одновременно с проектом муниципальной программы ответственным исполнителем предоставляются в управление финансов обоснование и расчеты планируемых объемов финансовых ресурсов, необходимых для реализации муниципальной программы.</w:t>
      </w:r>
    </w:p>
    <w:p w:rsidR="00C07ABF" w:rsidRPr="00C07ABF" w:rsidRDefault="00C07ABF" w:rsidP="00547F27">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2.6. Отдел экономики и управление финансов вправе запросить у ответственного исполнителя муниципальной программы дополнительные сведения, необходимые для подготовки заключения на проект муниципальной программы.</w:t>
      </w:r>
    </w:p>
    <w:p w:rsidR="00C07ABF" w:rsidRPr="00C07ABF" w:rsidRDefault="00C07ABF" w:rsidP="00547F27">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28" w:name="sub_26"/>
      <w:r w:rsidRPr="00C07ABF">
        <w:rPr>
          <w:rFonts w:ascii="Times New Roman" w:eastAsia="Times New Roman" w:hAnsi="Times New Roman"/>
          <w:sz w:val="27"/>
          <w:szCs w:val="27"/>
          <w:lang w:eastAsia="ru-RU"/>
        </w:rPr>
        <w:t>2.7. В случае подготовки отделом экономики и (или) управлением финансов отрицательного заключения ответственный исполнитель муниципальной программы совместно с соисполнителями и участниками муниципальной программы в течение 7 календарных дней со дня получения указанного заключения осуществляет доработку проекта муниципальной программы.</w:t>
      </w:r>
    </w:p>
    <w:p w:rsidR="00C07ABF" w:rsidRDefault="00C07ABF" w:rsidP="00547F27">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29" w:name="sub_27"/>
      <w:bookmarkEnd w:id="28"/>
      <w:r w:rsidRPr="00C07ABF">
        <w:rPr>
          <w:rFonts w:ascii="Times New Roman" w:eastAsia="Times New Roman" w:hAnsi="Times New Roman"/>
          <w:sz w:val="27"/>
          <w:szCs w:val="27"/>
          <w:lang w:eastAsia="ru-RU"/>
        </w:rPr>
        <w:t xml:space="preserve">2.8. Проект муниципальной программы, доработанный с учетом замечаний отдела экономики и (или) управления финансов, подлежит общественному обсуждению в соответствии с </w:t>
      </w:r>
      <w:hyperlink w:anchor="sub_34" w:history="1">
        <w:r w:rsidRPr="00C07ABF">
          <w:rPr>
            <w:rFonts w:ascii="Times New Roman" w:eastAsia="Times New Roman" w:hAnsi="Times New Roman"/>
            <w:color w:val="106BBE"/>
            <w:sz w:val="27"/>
            <w:szCs w:val="27"/>
            <w:lang w:eastAsia="ru-RU"/>
          </w:rPr>
          <w:t>разделом 3</w:t>
        </w:r>
      </w:hyperlink>
      <w:r w:rsidRPr="00C07ABF">
        <w:rPr>
          <w:rFonts w:ascii="Times New Roman" w:eastAsia="Times New Roman" w:hAnsi="Times New Roman"/>
          <w:sz w:val="27"/>
          <w:szCs w:val="27"/>
          <w:lang w:eastAsia="ru-RU"/>
        </w:rPr>
        <w:t xml:space="preserve"> настоящего Порядка. По окончании процедуры общественного обсуждения, проект муниципальной программы размещается ответственным исполнителем в электронном виде в Программе 1С документооборот муниципального образования «Гиагинский район». Согласованный проект вносится в установленном порядке на утверждение главе муниципального образования «Гиагинский район».</w:t>
      </w:r>
    </w:p>
    <w:p w:rsidR="007F1E60" w:rsidRDefault="007F1E60" w:rsidP="00547F27">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p>
    <w:p w:rsidR="007F1E60" w:rsidRDefault="007F1E60" w:rsidP="007F1E60">
      <w:pPr>
        <w:pStyle w:val="afa"/>
        <w:widowControl w:val="0"/>
        <w:numPr>
          <w:ilvl w:val="0"/>
          <w:numId w:val="17"/>
        </w:numPr>
        <w:autoSpaceDE w:val="0"/>
        <w:autoSpaceDN w:val="0"/>
        <w:adjustRightInd w:val="0"/>
        <w:spacing w:before="108" w:after="108" w:line="240" w:lineRule="auto"/>
        <w:jc w:val="center"/>
        <w:outlineLvl w:val="0"/>
        <w:rPr>
          <w:rFonts w:ascii="Times New Roman" w:eastAsia="Times New Roman" w:hAnsi="Times New Roman"/>
          <w:b/>
          <w:bCs/>
          <w:color w:val="26282F"/>
          <w:sz w:val="27"/>
          <w:szCs w:val="27"/>
          <w:lang w:eastAsia="ru-RU"/>
        </w:rPr>
      </w:pPr>
      <w:bookmarkStart w:id="30" w:name="sub_34"/>
      <w:bookmarkEnd w:id="29"/>
      <w:r w:rsidRPr="007F1E60">
        <w:rPr>
          <w:rFonts w:ascii="Times New Roman" w:eastAsia="Times New Roman" w:hAnsi="Times New Roman"/>
          <w:b/>
          <w:bCs/>
          <w:color w:val="26282F"/>
          <w:sz w:val="27"/>
          <w:szCs w:val="27"/>
          <w:lang w:eastAsia="ru-RU"/>
        </w:rPr>
        <w:t>Общественное обсуждение проекта муниципальной программы</w:t>
      </w:r>
    </w:p>
    <w:p w:rsidR="007F1E60" w:rsidRPr="007F1E60" w:rsidRDefault="007F1E60" w:rsidP="007F1E60">
      <w:pPr>
        <w:pStyle w:val="afa"/>
        <w:widowControl w:val="0"/>
        <w:autoSpaceDE w:val="0"/>
        <w:autoSpaceDN w:val="0"/>
        <w:adjustRightInd w:val="0"/>
        <w:spacing w:before="108" w:after="108" w:line="240" w:lineRule="auto"/>
        <w:outlineLvl w:val="0"/>
        <w:rPr>
          <w:rFonts w:ascii="Times New Roman" w:eastAsia="Times New Roman" w:hAnsi="Times New Roman"/>
          <w:b/>
          <w:bCs/>
          <w:color w:val="26282F"/>
          <w:sz w:val="27"/>
          <w:szCs w:val="27"/>
          <w:lang w:eastAsia="ru-RU"/>
        </w:rPr>
      </w:pPr>
    </w:p>
    <w:p w:rsidR="00C07ABF" w:rsidRPr="00C07ABF" w:rsidRDefault="00C07ABF" w:rsidP="00EC3884">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31" w:name="sub_30"/>
      <w:bookmarkEnd w:id="30"/>
      <w:r w:rsidRPr="00C07ABF">
        <w:rPr>
          <w:rFonts w:ascii="Times New Roman" w:eastAsia="Times New Roman" w:hAnsi="Times New Roman"/>
          <w:sz w:val="27"/>
          <w:szCs w:val="27"/>
          <w:lang w:eastAsia="ru-RU"/>
        </w:rPr>
        <w:t>3.1. Проект муниципальной программы подлежит общественному обсуждению. Общественное обсуждение проектов муниципальных программ проводится в целях обеспечения открытости для общества информации о планируемом изменении состояния соответствующей сферы социально-экономического развития муниципального образования «Гиагинский район» вследствие реализации муниципальной программы в указанной сфере.</w:t>
      </w:r>
    </w:p>
    <w:p w:rsidR="00C07ABF" w:rsidRPr="00C07ABF" w:rsidRDefault="00C07ABF" w:rsidP="00EC3884">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32" w:name="sub_31"/>
      <w:bookmarkEnd w:id="31"/>
      <w:r w:rsidRPr="00C07ABF">
        <w:rPr>
          <w:rFonts w:ascii="Times New Roman" w:eastAsia="Times New Roman" w:hAnsi="Times New Roman"/>
          <w:sz w:val="27"/>
          <w:szCs w:val="27"/>
          <w:lang w:eastAsia="ru-RU"/>
        </w:rPr>
        <w:t>3.2. Ответственный исполнитель обеспечивает процедуру общественного обсуждения проекта муниципальной программы путем его размещения на официальном сайте администрации муниципального образования «Гиагинский район» после согласования с отделом экономики и управлением финансов. Общественное обсуждение на официальном сайте администрации муниципального образования «Гиагинский район» организуется путем обеспечения обратной связи между посетителями сайта и ответственным исполнителем.</w:t>
      </w:r>
    </w:p>
    <w:bookmarkEnd w:id="32"/>
    <w:p w:rsidR="00C07ABF" w:rsidRPr="00C07ABF" w:rsidRDefault="00C07ABF" w:rsidP="007F1E60">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В целях обеспечения процедуры общественного обсуждения указывается следующая информация:</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срок начала и окончания проведения общественного обсуждения проекта муниципальной программы;</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официальный адрес электронной почты и контактные данные ответственного исполнителя проекта муниципальной программы, по которым направляются замечания и предложения участников общественного обсуждения.</w:t>
      </w:r>
    </w:p>
    <w:p w:rsidR="00C07ABF" w:rsidRPr="00C07ABF" w:rsidRDefault="00C07ABF" w:rsidP="00EC3884">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33" w:name="sub_32"/>
      <w:r w:rsidRPr="00C07ABF">
        <w:rPr>
          <w:rFonts w:ascii="Times New Roman" w:eastAsia="Times New Roman" w:hAnsi="Times New Roman"/>
          <w:sz w:val="27"/>
          <w:szCs w:val="27"/>
          <w:lang w:eastAsia="ru-RU"/>
        </w:rPr>
        <w:t>3.3. Срок проведения общественного обсуждения - не менее 7 календарных дней с даты размещения проекта.</w:t>
      </w:r>
    </w:p>
    <w:p w:rsidR="00C07ABF" w:rsidRPr="00C07ABF" w:rsidRDefault="00C07ABF" w:rsidP="00EC3884">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34" w:name="sub_33"/>
      <w:bookmarkEnd w:id="33"/>
      <w:r w:rsidRPr="00C07ABF">
        <w:rPr>
          <w:rFonts w:ascii="Times New Roman" w:eastAsia="Times New Roman" w:hAnsi="Times New Roman"/>
          <w:sz w:val="27"/>
          <w:szCs w:val="27"/>
          <w:lang w:eastAsia="ru-RU"/>
        </w:rPr>
        <w:t>3.4. Замечания и предложения, поступившие в ходе общественного обсуждения проекта муниципальной программы, должны быть рассмотрены ответственным исполнителем в течение 5 календарных дней со дня окончания срока их представления. По окончании рассмотрения ответственный исполнитель готовит письменное заключение и принимает решение об отклонении или включении предложений в проект муниципальной программы.</w:t>
      </w:r>
    </w:p>
    <w:bookmarkEnd w:id="34"/>
    <w:p w:rsidR="00C07ABF" w:rsidRDefault="00C07ABF" w:rsidP="00D0087F">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Не поступление предложений и замечаний по проекту муниципальной программы не является препятствием для принятия муниципальной программы.</w:t>
      </w:r>
    </w:p>
    <w:p w:rsidR="00D0087F" w:rsidRPr="00C07ABF" w:rsidRDefault="00D0087F" w:rsidP="00D0087F">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p>
    <w:p w:rsidR="00C07ABF" w:rsidRPr="00D0087F" w:rsidRDefault="00C07ABF" w:rsidP="00D0087F">
      <w:pPr>
        <w:pStyle w:val="afa"/>
        <w:widowControl w:val="0"/>
        <w:numPr>
          <w:ilvl w:val="0"/>
          <w:numId w:val="17"/>
        </w:numPr>
        <w:autoSpaceDE w:val="0"/>
        <w:autoSpaceDN w:val="0"/>
        <w:adjustRightInd w:val="0"/>
        <w:spacing w:before="108" w:after="108" w:line="240" w:lineRule="auto"/>
        <w:jc w:val="center"/>
        <w:outlineLvl w:val="0"/>
        <w:rPr>
          <w:rFonts w:ascii="Times New Roman" w:eastAsia="Times New Roman" w:hAnsi="Times New Roman"/>
          <w:b/>
          <w:bCs/>
          <w:color w:val="26282F"/>
          <w:sz w:val="27"/>
          <w:szCs w:val="27"/>
          <w:lang w:eastAsia="ru-RU"/>
        </w:rPr>
      </w:pPr>
      <w:bookmarkStart w:id="35" w:name="sub_37"/>
      <w:r w:rsidRPr="00D0087F">
        <w:rPr>
          <w:rFonts w:ascii="Times New Roman" w:eastAsia="Times New Roman" w:hAnsi="Times New Roman"/>
          <w:b/>
          <w:bCs/>
          <w:color w:val="26282F"/>
          <w:sz w:val="27"/>
          <w:szCs w:val="27"/>
          <w:lang w:eastAsia="ru-RU"/>
        </w:rPr>
        <w:t>Государственная регистрация муниципальной программы</w:t>
      </w:r>
    </w:p>
    <w:p w:rsidR="00D0087F" w:rsidRPr="00D0087F" w:rsidRDefault="00D0087F" w:rsidP="00D0087F">
      <w:pPr>
        <w:pStyle w:val="afa"/>
        <w:widowControl w:val="0"/>
        <w:autoSpaceDE w:val="0"/>
        <w:autoSpaceDN w:val="0"/>
        <w:adjustRightInd w:val="0"/>
        <w:spacing w:before="108" w:after="108" w:line="240" w:lineRule="auto"/>
        <w:outlineLvl w:val="0"/>
        <w:rPr>
          <w:rFonts w:ascii="Times New Roman" w:eastAsia="Times New Roman" w:hAnsi="Times New Roman"/>
          <w:b/>
          <w:bCs/>
          <w:color w:val="26282F"/>
          <w:sz w:val="27"/>
          <w:szCs w:val="27"/>
          <w:lang w:eastAsia="ru-RU"/>
        </w:rPr>
      </w:pPr>
    </w:p>
    <w:p w:rsidR="00C07ABF" w:rsidRPr="00C07ABF" w:rsidRDefault="00C07ABF" w:rsidP="00EC3884">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36" w:name="sub_35"/>
      <w:bookmarkEnd w:id="35"/>
      <w:r w:rsidRPr="00C07ABF">
        <w:rPr>
          <w:rFonts w:ascii="Times New Roman" w:eastAsia="Times New Roman" w:hAnsi="Times New Roman"/>
          <w:sz w:val="27"/>
          <w:szCs w:val="27"/>
          <w:lang w:eastAsia="ru-RU"/>
        </w:rPr>
        <w:t xml:space="preserve">4.1. Муниципальная программа подлежит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w:t>
      </w:r>
      <w:hyperlink r:id="rId14" w:history="1">
        <w:r w:rsidRPr="00C07ABF">
          <w:rPr>
            <w:rFonts w:ascii="Times New Roman" w:eastAsia="Times New Roman" w:hAnsi="Times New Roman"/>
            <w:color w:val="106BBE"/>
            <w:sz w:val="27"/>
            <w:szCs w:val="27"/>
            <w:lang w:eastAsia="ru-RU"/>
          </w:rPr>
          <w:t>постановлением</w:t>
        </w:r>
      </w:hyperlink>
      <w:r w:rsidRPr="00C07ABF">
        <w:rPr>
          <w:rFonts w:ascii="Times New Roman" w:eastAsia="Times New Roman" w:hAnsi="Times New Roman"/>
          <w:sz w:val="27"/>
          <w:szCs w:val="27"/>
          <w:lang w:eastAsia="ru-RU"/>
        </w:rPr>
        <w:t xml:space="preserve"> Правительства Российской Федерации от 25 июня 2015 года N 631 </w:t>
      </w:r>
      <w:r w:rsidR="00EC75DA">
        <w:rPr>
          <w:rFonts w:ascii="Times New Roman" w:eastAsia="Times New Roman" w:hAnsi="Times New Roman"/>
          <w:sz w:val="27"/>
          <w:szCs w:val="27"/>
          <w:lang w:eastAsia="ru-RU"/>
        </w:rPr>
        <w:t>«</w:t>
      </w:r>
      <w:r w:rsidRPr="00C07ABF">
        <w:rPr>
          <w:rFonts w:ascii="Times New Roman" w:eastAsia="Times New Roman" w:hAnsi="Times New Roman"/>
          <w:sz w:val="27"/>
          <w:szCs w:val="27"/>
          <w:lang w:eastAsia="ru-RU"/>
        </w:rPr>
        <w:t>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r w:rsidR="00EC75DA">
        <w:rPr>
          <w:rFonts w:ascii="Times New Roman" w:eastAsia="Times New Roman" w:hAnsi="Times New Roman"/>
          <w:sz w:val="27"/>
          <w:szCs w:val="27"/>
          <w:lang w:eastAsia="ru-RU"/>
        </w:rPr>
        <w:t>»</w:t>
      </w:r>
      <w:r w:rsidRPr="00C07ABF">
        <w:rPr>
          <w:rFonts w:ascii="Times New Roman" w:eastAsia="Times New Roman" w:hAnsi="Times New Roman"/>
          <w:sz w:val="27"/>
          <w:szCs w:val="27"/>
          <w:lang w:eastAsia="ru-RU"/>
        </w:rPr>
        <w:t>.</w:t>
      </w:r>
    </w:p>
    <w:bookmarkEnd w:id="36"/>
    <w:p w:rsidR="00C07ABF" w:rsidRDefault="00C07ABF" w:rsidP="000879F1">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xml:space="preserve">4.2. Лица, определенные </w:t>
      </w:r>
      <w:hyperlink r:id="rId15" w:history="1">
        <w:r w:rsidRPr="00C07ABF">
          <w:rPr>
            <w:rFonts w:ascii="Times New Roman" w:eastAsia="Times New Roman" w:hAnsi="Times New Roman"/>
            <w:color w:val="106BBE"/>
            <w:sz w:val="27"/>
            <w:szCs w:val="27"/>
            <w:lang w:eastAsia="ru-RU"/>
          </w:rPr>
          <w:t>распоряжением</w:t>
        </w:r>
      </w:hyperlink>
      <w:r w:rsidRPr="00C07ABF">
        <w:rPr>
          <w:rFonts w:ascii="Times New Roman" w:eastAsia="Times New Roman" w:hAnsi="Times New Roman"/>
          <w:sz w:val="27"/>
          <w:szCs w:val="27"/>
          <w:lang w:eastAsia="ru-RU"/>
        </w:rPr>
        <w:t xml:space="preserve"> главы муниципального образования «Гиагинский район» от 19.01.2016</w:t>
      </w:r>
      <w:r w:rsidR="00D0087F">
        <w:rPr>
          <w:rFonts w:ascii="Times New Roman" w:eastAsia="Times New Roman" w:hAnsi="Times New Roman"/>
          <w:sz w:val="27"/>
          <w:szCs w:val="27"/>
          <w:lang w:eastAsia="ru-RU"/>
        </w:rPr>
        <w:t xml:space="preserve"> г.</w:t>
      </w:r>
      <w:r w:rsidRPr="00C07ABF">
        <w:rPr>
          <w:rFonts w:ascii="Times New Roman" w:eastAsia="Times New Roman" w:hAnsi="Times New Roman"/>
          <w:sz w:val="27"/>
          <w:szCs w:val="27"/>
          <w:lang w:eastAsia="ru-RU"/>
        </w:rPr>
        <w:t xml:space="preserve"> N 19 </w:t>
      </w:r>
      <w:r w:rsidR="00D0087F">
        <w:rPr>
          <w:rFonts w:ascii="Times New Roman" w:eastAsia="Times New Roman" w:hAnsi="Times New Roman"/>
          <w:sz w:val="27"/>
          <w:szCs w:val="27"/>
          <w:lang w:eastAsia="ru-RU"/>
        </w:rPr>
        <w:t>«</w:t>
      </w:r>
      <w:r w:rsidRPr="00C07ABF">
        <w:rPr>
          <w:rFonts w:ascii="Times New Roman" w:eastAsia="Times New Roman" w:hAnsi="Times New Roman"/>
          <w:sz w:val="27"/>
          <w:szCs w:val="27"/>
          <w:lang w:eastAsia="ru-RU"/>
        </w:rPr>
        <w:t>Об утверждении ответственных лиц за регистрацию документов стратегического планирования МО «Гиагинский район»</w:t>
      </w:r>
      <w:r w:rsidR="00D0087F">
        <w:rPr>
          <w:rFonts w:ascii="Times New Roman" w:eastAsia="Times New Roman" w:hAnsi="Times New Roman"/>
          <w:sz w:val="27"/>
          <w:szCs w:val="27"/>
          <w:lang w:eastAsia="ru-RU"/>
        </w:rPr>
        <w:t xml:space="preserve"> </w:t>
      </w:r>
      <w:r w:rsidRPr="00C07ABF">
        <w:rPr>
          <w:rFonts w:ascii="Times New Roman" w:eastAsia="Times New Roman" w:hAnsi="Times New Roman"/>
          <w:sz w:val="27"/>
          <w:szCs w:val="27"/>
          <w:lang w:eastAsia="ru-RU"/>
        </w:rPr>
        <w:t>(в редакции от 18.07.2019</w:t>
      </w:r>
      <w:r w:rsidR="00D0087F">
        <w:rPr>
          <w:rFonts w:ascii="Times New Roman" w:eastAsia="Times New Roman" w:hAnsi="Times New Roman"/>
          <w:sz w:val="27"/>
          <w:szCs w:val="27"/>
          <w:lang w:eastAsia="ru-RU"/>
        </w:rPr>
        <w:t xml:space="preserve"> </w:t>
      </w:r>
      <w:r w:rsidRPr="00C07ABF">
        <w:rPr>
          <w:rFonts w:ascii="Times New Roman" w:eastAsia="Times New Roman" w:hAnsi="Times New Roman"/>
          <w:sz w:val="27"/>
          <w:szCs w:val="27"/>
          <w:lang w:eastAsia="ru-RU"/>
        </w:rPr>
        <w:t xml:space="preserve">г.) в формате электронного документа посредством государственной автоматизированной информационной системы </w:t>
      </w:r>
      <w:r w:rsidR="00EC75DA">
        <w:rPr>
          <w:rFonts w:ascii="Times New Roman" w:eastAsia="Times New Roman" w:hAnsi="Times New Roman"/>
          <w:sz w:val="27"/>
          <w:szCs w:val="27"/>
          <w:lang w:eastAsia="ru-RU"/>
        </w:rPr>
        <w:t>«</w:t>
      </w:r>
      <w:r w:rsidRPr="00C07ABF">
        <w:rPr>
          <w:rFonts w:ascii="Times New Roman" w:eastAsia="Times New Roman" w:hAnsi="Times New Roman"/>
          <w:sz w:val="27"/>
          <w:szCs w:val="27"/>
          <w:lang w:eastAsia="ru-RU"/>
        </w:rPr>
        <w:t>Управление</w:t>
      </w:r>
      <w:r w:rsidR="00EC75DA">
        <w:rPr>
          <w:rFonts w:ascii="Times New Roman" w:eastAsia="Times New Roman" w:hAnsi="Times New Roman"/>
          <w:sz w:val="27"/>
          <w:szCs w:val="27"/>
          <w:lang w:eastAsia="ru-RU"/>
        </w:rPr>
        <w:t>»</w:t>
      </w:r>
      <w:r w:rsidRPr="00C07ABF">
        <w:rPr>
          <w:rFonts w:ascii="Times New Roman" w:eastAsia="Times New Roman" w:hAnsi="Times New Roman"/>
          <w:sz w:val="27"/>
          <w:szCs w:val="27"/>
          <w:lang w:eastAsia="ru-RU"/>
        </w:rPr>
        <w:t>, в течение 10</w:t>
      </w:r>
      <w:r w:rsidR="00D0087F">
        <w:rPr>
          <w:rFonts w:ascii="Times New Roman" w:eastAsia="Times New Roman" w:hAnsi="Times New Roman"/>
          <w:sz w:val="27"/>
          <w:szCs w:val="27"/>
          <w:lang w:eastAsia="ru-RU"/>
        </w:rPr>
        <w:t xml:space="preserve"> рабочих</w:t>
      </w:r>
      <w:r w:rsidRPr="00C07ABF">
        <w:rPr>
          <w:rFonts w:ascii="Times New Roman" w:eastAsia="Times New Roman" w:hAnsi="Times New Roman"/>
          <w:sz w:val="27"/>
          <w:szCs w:val="27"/>
          <w:lang w:eastAsia="ru-RU"/>
        </w:rPr>
        <w:t xml:space="preserve"> дней со дня утверждения муниципальной программы или внесения в нее изменений, в соответствии с </w:t>
      </w:r>
      <w:hyperlink r:id="rId16" w:history="1">
        <w:r w:rsidRPr="00C07ABF">
          <w:rPr>
            <w:rFonts w:ascii="Times New Roman" w:eastAsia="Times New Roman" w:hAnsi="Times New Roman"/>
            <w:color w:val="106BBE"/>
            <w:sz w:val="27"/>
            <w:szCs w:val="27"/>
            <w:lang w:eastAsia="ru-RU"/>
          </w:rPr>
          <w:t>постановлением</w:t>
        </w:r>
      </w:hyperlink>
      <w:r w:rsidRPr="00C07ABF">
        <w:rPr>
          <w:rFonts w:ascii="Times New Roman" w:eastAsia="Times New Roman" w:hAnsi="Times New Roman"/>
          <w:sz w:val="27"/>
          <w:szCs w:val="27"/>
          <w:lang w:eastAsia="ru-RU"/>
        </w:rPr>
        <w:t xml:space="preserve"> Правительства Российской Феде</w:t>
      </w:r>
      <w:r w:rsidR="00EC75DA">
        <w:rPr>
          <w:rFonts w:ascii="Times New Roman" w:eastAsia="Times New Roman" w:hAnsi="Times New Roman"/>
          <w:sz w:val="27"/>
          <w:szCs w:val="27"/>
          <w:lang w:eastAsia="ru-RU"/>
        </w:rPr>
        <w:t>рации от 25 июня 2015 г. N 631 «</w:t>
      </w:r>
      <w:r w:rsidRPr="00C07ABF">
        <w:rPr>
          <w:rFonts w:ascii="Times New Roman" w:eastAsia="Times New Roman" w:hAnsi="Times New Roman"/>
          <w:sz w:val="27"/>
          <w:szCs w:val="27"/>
          <w:lang w:eastAsia="ru-RU"/>
        </w:rPr>
        <w:t>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r w:rsidR="00EC75DA">
        <w:rPr>
          <w:rFonts w:ascii="Times New Roman" w:eastAsia="Times New Roman" w:hAnsi="Times New Roman"/>
          <w:sz w:val="27"/>
          <w:szCs w:val="27"/>
          <w:lang w:eastAsia="ru-RU"/>
        </w:rPr>
        <w:t>»</w:t>
      </w:r>
      <w:r w:rsidRPr="00C07ABF">
        <w:rPr>
          <w:rFonts w:ascii="Times New Roman" w:eastAsia="Times New Roman" w:hAnsi="Times New Roman"/>
          <w:sz w:val="27"/>
          <w:szCs w:val="27"/>
          <w:lang w:eastAsia="ru-RU"/>
        </w:rPr>
        <w:t xml:space="preserve">, по форме, утвержденной </w:t>
      </w:r>
      <w:hyperlink r:id="rId17" w:history="1">
        <w:r w:rsidRPr="00C07ABF">
          <w:rPr>
            <w:rFonts w:ascii="Times New Roman" w:eastAsia="Times New Roman" w:hAnsi="Times New Roman"/>
            <w:color w:val="106BBE"/>
            <w:sz w:val="27"/>
            <w:szCs w:val="27"/>
            <w:lang w:eastAsia="ru-RU"/>
          </w:rPr>
          <w:t>приказом</w:t>
        </w:r>
      </w:hyperlink>
      <w:r w:rsidRPr="00C07ABF">
        <w:rPr>
          <w:rFonts w:ascii="Times New Roman" w:eastAsia="Times New Roman" w:hAnsi="Times New Roman"/>
          <w:sz w:val="27"/>
          <w:szCs w:val="27"/>
          <w:lang w:eastAsia="ru-RU"/>
        </w:rPr>
        <w:t xml:space="preserve"> Министерства экономического развития Российской Федерации от 11 ноября 2015 г. N 831 </w:t>
      </w:r>
      <w:r w:rsidR="00105577">
        <w:rPr>
          <w:rFonts w:ascii="Times New Roman" w:eastAsia="Times New Roman" w:hAnsi="Times New Roman"/>
          <w:sz w:val="27"/>
          <w:szCs w:val="27"/>
          <w:lang w:eastAsia="ru-RU"/>
        </w:rPr>
        <w:t>«</w:t>
      </w:r>
      <w:r w:rsidRPr="00C07ABF">
        <w:rPr>
          <w:rFonts w:ascii="Times New Roman" w:eastAsia="Times New Roman" w:hAnsi="Times New Roman"/>
          <w:sz w:val="27"/>
          <w:szCs w:val="27"/>
          <w:lang w:eastAsia="ru-RU"/>
        </w:rPr>
        <w:t>Об установлении требований к форме уведомления об утверждении (одобрении) документа стратегического планирования или внесении в него изменений, порядка ее заполнения и представления</w:t>
      </w:r>
      <w:r w:rsidR="00105577">
        <w:rPr>
          <w:rFonts w:ascii="Times New Roman" w:eastAsia="Times New Roman" w:hAnsi="Times New Roman"/>
          <w:sz w:val="27"/>
          <w:szCs w:val="27"/>
          <w:lang w:eastAsia="ru-RU"/>
        </w:rPr>
        <w:t>»</w:t>
      </w:r>
      <w:r w:rsidRPr="00C07ABF">
        <w:rPr>
          <w:rFonts w:ascii="Times New Roman" w:eastAsia="Times New Roman" w:hAnsi="Times New Roman"/>
          <w:sz w:val="27"/>
          <w:szCs w:val="27"/>
          <w:lang w:eastAsia="ru-RU"/>
        </w:rPr>
        <w:t>.</w:t>
      </w:r>
    </w:p>
    <w:p w:rsidR="00B01C28" w:rsidRPr="00C07ABF" w:rsidRDefault="00B01C28" w:rsidP="000879F1">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p>
    <w:p w:rsidR="00C07ABF" w:rsidRDefault="00C07ABF" w:rsidP="000879F1">
      <w:pPr>
        <w:widowControl w:val="0"/>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r w:rsidRPr="00C07ABF">
        <w:rPr>
          <w:rFonts w:ascii="Times New Roman" w:eastAsia="Times New Roman" w:hAnsi="Times New Roman"/>
          <w:b/>
          <w:bCs/>
          <w:color w:val="26282F"/>
          <w:sz w:val="27"/>
          <w:szCs w:val="27"/>
          <w:lang w:eastAsia="ru-RU"/>
        </w:rPr>
        <w:t>5. Финансовое обеспечение реализации муниципальных программ</w:t>
      </w:r>
    </w:p>
    <w:p w:rsidR="00B01C28" w:rsidRPr="00C07ABF" w:rsidRDefault="00B01C28" w:rsidP="000879F1">
      <w:pPr>
        <w:widowControl w:val="0"/>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p>
    <w:p w:rsidR="00C07ABF" w:rsidRPr="00C07ABF" w:rsidRDefault="00C07ABF" w:rsidP="000879F1">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37" w:name="sub_38"/>
      <w:r w:rsidRPr="00C07ABF">
        <w:rPr>
          <w:rFonts w:ascii="Times New Roman" w:eastAsia="Times New Roman" w:hAnsi="Times New Roman"/>
          <w:sz w:val="27"/>
          <w:szCs w:val="27"/>
          <w:lang w:eastAsia="ru-RU"/>
        </w:rPr>
        <w:t>5.1. Муниципальные программы являются документом планирования бюджетных ассигнований во взаимосвязи с ожидаемыми результатами их использования. Параметры ресурсного обеспечения муниципальных программ включают объемы бюджетных ассигнований на исполнение действующих расходных обязательств (обусловленных уже принятыми нормативными правовыми актами, заключенными контрактами,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нормативными правовыми актами, договорами и соглашениями, предполагаемыми (планируемыми) к принятию в текущем финансовом году, в очередном финансовом году или в плановом периоде).</w:t>
      </w:r>
    </w:p>
    <w:p w:rsidR="00C07ABF" w:rsidRPr="00C07ABF" w:rsidRDefault="00C07ABF" w:rsidP="000879F1">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38" w:name="sub_39"/>
      <w:bookmarkEnd w:id="37"/>
      <w:r w:rsidRPr="00C07ABF">
        <w:rPr>
          <w:rFonts w:ascii="Times New Roman" w:eastAsia="Times New Roman" w:hAnsi="Times New Roman"/>
          <w:sz w:val="27"/>
          <w:szCs w:val="27"/>
          <w:lang w:eastAsia="ru-RU"/>
        </w:rPr>
        <w:t>5.2. Финансовое обеспечение реализации муниципальных программ в части расходных обязательств муниципального образования «Гиагинский район» осуществляется за счет бюджетных ассигнований бюджета муниципального образования «Гиагинский район» (далее - бюджетные ассигнования). Распределение бюджетных ассигнований на реализацию муниципальных программ утверждается решением Совета народных депутатов муниципального образования «Гиагинский район» о бюджете муниципального образования «Гиагинский район» на очередной финансовый год и плановый период (далее - бюджет муниципального образования «Гиагинский район»).</w:t>
      </w:r>
    </w:p>
    <w:p w:rsidR="00C07ABF" w:rsidRPr="00C07ABF" w:rsidRDefault="00C07ABF" w:rsidP="00EC3884">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39" w:name="sub_40"/>
      <w:bookmarkEnd w:id="38"/>
      <w:r w:rsidRPr="00C07ABF">
        <w:rPr>
          <w:rFonts w:ascii="Times New Roman" w:eastAsia="Times New Roman" w:hAnsi="Times New Roman"/>
          <w:sz w:val="27"/>
          <w:szCs w:val="27"/>
          <w:lang w:eastAsia="ru-RU"/>
        </w:rPr>
        <w:t>5.3. На реализацию муниципальных программ может быть предусмотрено предоставление субсидий и (или) субвенций бюджету муниципального образования «Гиагинский район» из федерального бюджета и (или) республиканского бюджета Республики Адыгея (далее - республиканский бюджет), направленных на достижение целей и решение задач данных муниципальных программ.</w:t>
      </w:r>
    </w:p>
    <w:bookmarkEnd w:id="39"/>
    <w:p w:rsidR="00C07ABF" w:rsidRPr="00C07ABF" w:rsidRDefault="00C07ABF" w:rsidP="00973E5F">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Условия предоставления, методика расчета субсидий, предоставляемых из федерального бюджета и (или) республиканского бюджета бюджету муниципального образования «Гиагинский район» на реализацию таких муниципальных программ, устанавливаются соответствующими государственными программами.</w:t>
      </w:r>
    </w:p>
    <w:p w:rsidR="00C07ABF" w:rsidRPr="00C07ABF" w:rsidRDefault="00C07ABF" w:rsidP="00973E5F">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Финансовое обеспечение реализации муниципальных программ может осуществляться за счет внебюджетных источников.</w:t>
      </w:r>
    </w:p>
    <w:p w:rsidR="00C07ABF" w:rsidRPr="00C07ABF" w:rsidRDefault="00C07ABF" w:rsidP="00EC3884">
      <w:pPr>
        <w:widowControl w:val="0"/>
        <w:autoSpaceDE w:val="0"/>
        <w:autoSpaceDN w:val="0"/>
        <w:adjustRightInd w:val="0"/>
        <w:spacing w:after="0" w:line="240" w:lineRule="auto"/>
        <w:ind w:firstLine="993"/>
        <w:jc w:val="both"/>
        <w:rPr>
          <w:rFonts w:ascii="Times New Roman" w:eastAsia="Times New Roman" w:hAnsi="Times New Roman"/>
          <w:sz w:val="27"/>
          <w:szCs w:val="27"/>
          <w:lang w:eastAsia="ru-RU"/>
        </w:rPr>
      </w:pPr>
      <w:bookmarkStart w:id="40" w:name="sub_41"/>
      <w:r w:rsidRPr="00C07ABF">
        <w:rPr>
          <w:rFonts w:ascii="Times New Roman" w:eastAsia="Times New Roman" w:hAnsi="Times New Roman"/>
          <w:sz w:val="27"/>
          <w:szCs w:val="27"/>
          <w:lang w:eastAsia="ru-RU"/>
        </w:rPr>
        <w:t>5.4.</w:t>
      </w:r>
      <w:r w:rsidR="00973E5F">
        <w:rPr>
          <w:rFonts w:ascii="Times New Roman" w:eastAsia="Times New Roman" w:hAnsi="Times New Roman"/>
          <w:sz w:val="27"/>
          <w:szCs w:val="27"/>
          <w:lang w:eastAsia="ru-RU"/>
        </w:rPr>
        <w:t xml:space="preserve"> </w:t>
      </w:r>
      <w:r w:rsidRPr="00C07ABF">
        <w:rPr>
          <w:rFonts w:ascii="Times New Roman" w:eastAsia="Times New Roman" w:hAnsi="Times New Roman"/>
          <w:sz w:val="27"/>
          <w:szCs w:val="27"/>
          <w:lang w:eastAsia="ru-RU"/>
        </w:rPr>
        <w:t xml:space="preserve">Планирование бюджетных ассигнований на реализацию </w:t>
      </w:r>
      <w:proofErr w:type="spellStart"/>
      <w:r w:rsidRPr="00C07ABF">
        <w:rPr>
          <w:rFonts w:ascii="Times New Roman" w:eastAsia="Times New Roman" w:hAnsi="Times New Roman"/>
          <w:sz w:val="27"/>
          <w:szCs w:val="27"/>
          <w:lang w:eastAsia="ru-RU"/>
        </w:rPr>
        <w:t>муници</w:t>
      </w:r>
      <w:r w:rsidR="00973E5F">
        <w:rPr>
          <w:rFonts w:ascii="Times New Roman" w:eastAsia="Times New Roman" w:hAnsi="Times New Roman"/>
          <w:sz w:val="27"/>
          <w:szCs w:val="27"/>
          <w:lang w:eastAsia="ru-RU"/>
        </w:rPr>
        <w:t>-</w:t>
      </w:r>
      <w:r w:rsidRPr="00C07ABF">
        <w:rPr>
          <w:rFonts w:ascii="Times New Roman" w:eastAsia="Times New Roman" w:hAnsi="Times New Roman"/>
          <w:sz w:val="27"/>
          <w:szCs w:val="27"/>
          <w:lang w:eastAsia="ru-RU"/>
        </w:rPr>
        <w:t>пальных</w:t>
      </w:r>
      <w:proofErr w:type="spellEnd"/>
      <w:r w:rsidRPr="00C07ABF">
        <w:rPr>
          <w:rFonts w:ascii="Times New Roman" w:eastAsia="Times New Roman" w:hAnsi="Times New Roman"/>
          <w:sz w:val="27"/>
          <w:szCs w:val="27"/>
          <w:lang w:eastAsia="ru-RU"/>
        </w:rPr>
        <w:t xml:space="preserve"> программ в очередном финансовом году и плановом периоде осуществляется в соответствии с </w:t>
      </w:r>
      <w:hyperlink r:id="rId18" w:history="1">
        <w:r w:rsidRPr="00C07ABF">
          <w:rPr>
            <w:rFonts w:ascii="Times New Roman" w:eastAsia="Times New Roman" w:hAnsi="Times New Roman"/>
            <w:color w:val="106BBE"/>
            <w:sz w:val="27"/>
            <w:szCs w:val="27"/>
            <w:lang w:eastAsia="ru-RU"/>
          </w:rPr>
          <w:t>приказом</w:t>
        </w:r>
      </w:hyperlink>
      <w:r w:rsidRPr="00C07ABF">
        <w:rPr>
          <w:rFonts w:ascii="Times New Roman" w:eastAsia="Times New Roman" w:hAnsi="Times New Roman"/>
          <w:sz w:val="27"/>
          <w:szCs w:val="27"/>
          <w:lang w:eastAsia="ru-RU"/>
        </w:rPr>
        <w:t xml:space="preserve"> управления финансов администрации муниципального образования «Гиагинский район» от </w:t>
      </w:r>
      <w:r w:rsidRPr="00973E5F">
        <w:rPr>
          <w:rFonts w:ascii="Times New Roman" w:eastAsia="Times New Roman" w:hAnsi="Times New Roman"/>
          <w:sz w:val="27"/>
          <w:szCs w:val="27"/>
          <w:lang w:eastAsia="ru-RU"/>
        </w:rPr>
        <w:t>15.07.2019</w:t>
      </w:r>
      <w:r w:rsidR="00973E5F" w:rsidRPr="00973E5F">
        <w:rPr>
          <w:rFonts w:ascii="Times New Roman" w:eastAsia="Times New Roman" w:hAnsi="Times New Roman"/>
          <w:sz w:val="27"/>
          <w:szCs w:val="27"/>
          <w:lang w:eastAsia="ru-RU"/>
        </w:rPr>
        <w:t xml:space="preserve"> г.</w:t>
      </w:r>
      <w:r w:rsidRPr="00973E5F">
        <w:rPr>
          <w:rFonts w:ascii="Times New Roman" w:eastAsia="Times New Roman" w:hAnsi="Times New Roman"/>
          <w:sz w:val="27"/>
          <w:szCs w:val="27"/>
          <w:lang w:eastAsia="ru-RU"/>
        </w:rPr>
        <w:t xml:space="preserve"> N 14</w:t>
      </w:r>
      <w:r w:rsidRPr="00C07ABF">
        <w:rPr>
          <w:rFonts w:ascii="Times New Roman" w:eastAsia="Times New Roman" w:hAnsi="Times New Roman"/>
          <w:sz w:val="27"/>
          <w:szCs w:val="27"/>
          <w:lang w:eastAsia="ru-RU"/>
        </w:rPr>
        <w:t xml:space="preserve"> «Об утверждении порядка и методики планирования бюджетных  ассигнований бюджета МО «Гиагинский район» на очередной финансовый год и плановый период» с учетом результатов оценки эффективности реализации муниципальных программ за предыдущий год.</w:t>
      </w:r>
    </w:p>
    <w:p w:rsidR="00C07ABF" w:rsidRPr="00C07ABF" w:rsidRDefault="00C07ABF" w:rsidP="00630068">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41" w:name="sub_42"/>
      <w:bookmarkEnd w:id="40"/>
      <w:r w:rsidRPr="00C07ABF">
        <w:rPr>
          <w:rFonts w:ascii="Times New Roman" w:eastAsia="Times New Roman" w:hAnsi="Times New Roman"/>
          <w:sz w:val="27"/>
          <w:szCs w:val="27"/>
          <w:lang w:eastAsia="ru-RU"/>
        </w:rPr>
        <w:t>5.5. Муниципальные программы подлежат приведению в соответствие с решением о бюджете муниципального образования «Гиагинский район» на очередной финансовый год и плановый период не позднее 3</w:t>
      </w:r>
      <w:r w:rsidR="006F36F7">
        <w:rPr>
          <w:rFonts w:ascii="Times New Roman" w:eastAsia="Times New Roman" w:hAnsi="Times New Roman"/>
          <w:sz w:val="27"/>
          <w:szCs w:val="27"/>
          <w:lang w:eastAsia="ru-RU"/>
        </w:rPr>
        <w:t>-</w:t>
      </w:r>
      <w:r w:rsidR="00275965">
        <w:rPr>
          <w:rFonts w:ascii="Times New Roman" w:eastAsia="Times New Roman" w:hAnsi="Times New Roman"/>
          <w:sz w:val="27"/>
          <w:szCs w:val="27"/>
          <w:lang w:eastAsia="ru-RU"/>
        </w:rPr>
        <w:t xml:space="preserve">х </w:t>
      </w:r>
      <w:r w:rsidR="00275965" w:rsidRPr="00C07ABF">
        <w:rPr>
          <w:rFonts w:ascii="Times New Roman" w:eastAsia="Times New Roman" w:hAnsi="Times New Roman"/>
          <w:sz w:val="27"/>
          <w:szCs w:val="27"/>
          <w:lang w:eastAsia="ru-RU"/>
        </w:rPr>
        <w:t>месяцев</w:t>
      </w:r>
      <w:r w:rsidRPr="00C07ABF">
        <w:rPr>
          <w:rFonts w:ascii="Times New Roman" w:eastAsia="Times New Roman" w:hAnsi="Times New Roman"/>
          <w:sz w:val="27"/>
          <w:szCs w:val="27"/>
          <w:lang w:eastAsia="ru-RU"/>
        </w:rPr>
        <w:t xml:space="preserve"> со дня вступления его в силу. В конце текущего финансового года проект постановления о внесении изменений в муниципальную программу утверждается не позднее 31 </w:t>
      </w:r>
      <w:r w:rsidR="00275965" w:rsidRPr="00C07ABF">
        <w:rPr>
          <w:rFonts w:ascii="Times New Roman" w:eastAsia="Times New Roman" w:hAnsi="Times New Roman"/>
          <w:sz w:val="27"/>
          <w:szCs w:val="27"/>
          <w:lang w:eastAsia="ru-RU"/>
        </w:rPr>
        <w:t>декабря,</w:t>
      </w:r>
      <w:r w:rsidR="006F36F7">
        <w:rPr>
          <w:rFonts w:ascii="Times New Roman" w:eastAsia="Times New Roman" w:hAnsi="Times New Roman"/>
          <w:sz w:val="27"/>
          <w:szCs w:val="27"/>
          <w:lang w:eastAsia="ru-RU"/>
        </w:rPr>
        <w:t xml:space="preserve"> текущего г</w:t>
      </w:r>
      <w:r w:rsidR="00275965">
        <w:rPr>
          <w:rFonts w:ascii="Times New Roman" w:eastAsia="Times New Roman" w:hAnsi="Times New Roman"/>
          <w:sz w:val="27"/>
          <w:szCs w:val="27"/>
          <w:lang w:eastAsia="ru-RU"/>
        </w:rPr>
        <w:t>о</w:t>
      </w:r>
      <w:r w:rsidR="006F36F7">
        <w:rPr>
          <w:rFonts w:ascii="Times New Roman" w:eastAsia="Times New Roman" w:hAnsi="Times New Roman"/>
          <w:sz w:val="27"/>
          <w:szCs w:val="27"/>
          <w:lang w:eastAsia="ru-RU"/>
        </w:rPr>
        <w:t>да</w:t>
      </w:r>
      <w:r w:rsidRPr="00C07ABF">
        <w:rPr>
          <w:rFonts w:ascii="Times New Roman" w:eastAsia="Times New Roman" w:hAnsi="Times New Roman"/>
          <w:sz w:val="27"/>
          <w:szCs w:val="27"/>
          <w:lang w:eastAsia="ru-RU"/>
        </w:rPr>
        <w:t>.</w:t>
      </w:r>
    </w:p>
    <w:p w:rsidR="00C07ABF" w:rsidRPr="00C07ABF" w:rsidRDefault="00C07ABF" w:rsidP="00630068">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576454" w:rsidRDefault="00C07ABF" w:rsidP="00630068">
      <w:pPr>
        <w:widowControl w:val="0"/>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bookmarkStart w:id="42" w:name="sub_54"/>
      <w:bookmarkEnd w:id="41"/>
      <w:r w:rsidRPr="00C07ABF">
        <w:rPr>
          <w:rFonts w:ascii="Times New Roman" w:eastAsia="Times New Roman" w:hAnsi="Times New Roman"/>
          <w:b/>
          <w:bCs/>
          <w:color w:val="26282F"/>
          <w:sz w:val="27"/>
          <w:szCs w:val="27"/>
          <w:lang w:eastAsia="ru-RU"/>
        </w:rPr>
        <w:t xml:space="preserve">6. Подготовка годовых отчетов о ходе реализации и оценке эффективности </w:t>
      </w:r>
    </w:p>
    <w:p w:rsidR="00C07ABF" w:rsidRDefault="00C07ABF" w:rsidP="00630068">
      <w:pPr>
        <w:widowControl w:val="0"/>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r w:rsidRPr="00C07ABF">
        <w:rPr>
          <w:rFonts w:ascii="Times New Roman" w:eastAsia="Times New Roman" w:hAnsi="Times New Roman"/>
          <w:b/>
          <w:bCs/>
          <w:color w:val="26282F"/>
          <w:sz w:val="27"/>
          <w:szCs w:val="27"/>
          <w:lang w:eastAsia="ru-RU"/>
        </w:rPr>
        <w:t>муниципальной программы и сводного годового доклада</w:t>
      </w:r>
    </w:p>
    <w:p w:rsidR="00630068" w:rsidRPr="00C07ABF" w:rsidRDefault="00630068" w:rsidP="00630068">
      <w:pPr>
        <w:widowControl w:val="0"/>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p>
    <w:p w:rsidR="00C07ABF" w:rsidRPr="00C07ABF" w:rsidRDefault="00C07ABF" w:rsidP="00630068">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43" w:name="sub_45"/>
      <w:bookmarkEnd w:id="42"/>
      <w:r w:rsidRPr="00C07ABF">
        <w:rPr>
          <w:rFonts w:ascii="Times New Roman" w:eastAsia="Times New Roman" w:hAnsi="Times New Roman"/>
          <w:sz w:val="27"/>
          <w:szCs w:val="27"/>
          <w:lang w:eastAsia="ru-RU"/>
        </w:rPr>
        <w:t>6.1. Годовой отчет о ходе реализации и об оценке эффективности реализации соответствующих муниципальных программ (далее - годовой отчет) формируется ответственным исполнителем с учетом информации, полученной от соисполнителей и участников муниципальной программы.</w:t>
      </w:r>
    </w:p>
    <w:p w:rsidR="00C07ABF" w:rsidRPr="00C07ABF" w:rsidRDefault="00C07ABF" w:rsidP="00EC3884">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44" w:name="sub_46"/>
      <w:bookmarkEnd w:id="43"/>
      <w:r w:rsidRPr="00C07ABF">
        <w:rPr>
          <w:rFonts w:ascii="Times New Roman" w:eastAsia="Times New Roman" w:hAnsi="Times New Roman"/>
          <w:sz w:val="27"/>
          <w:szCs w:val="27"/>
          <w:lang w:eastAsia="ru-RU"/>
        </w:rPr>
        <w:t>6.2. Годовой отчет содержит:</w:t>
      </w:r>
    </w:p>
    <w:bookmarkEnd w:id="44"/>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конкретные результаты реализации муниципальной программы, достигнутые в отчетном году (результаты, достигнутые в отчетном году по каждому ожидаемому результату, утвержденному в паспорте муниципальной программы и ее подпрограммах; запланированные, но не достигнутые результаты с указанием нереализованных или реализованных не в полной мере основных мероприятий, в том числе контрольных событий);</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xml:space="preserve">- сведения о достижении значений целевых показателей (индикаторов) муниципальной программы, подпрограмм муниципальной программы по форме согласно </w:t>
      </w:r>
      <w:hyperlink w:anchor="sub_64" w:history="1">
        <w:r w:rsidRPr="00C07ABF">
          <w:rPr>
            <w:rFonts w:ascii="Times New Roman" w:eastAsia="Times New Roman" w:hAnsi="Times New Roman"/>
            <w:color w:val="106BBE"/>
            <w:sz w:val="27"/>
            <w:szCs w:val="27"/>
            <w:lang w:eastAsia="ru-RU"/>
          </w:rPr>
          <w:t>таблице N 1</w:t>
        </w:r>
      </w:hyperlink>
      <w:r w:rsidRPr="00C07ABF">
        <w:rPr>
          <w:rFonts w:ascii="Times New Roman" w:eastAsia="Times New Roman" w:hAnsi="Times New Roman"/>
          <w:sz w:val="27"/>
          <w:szCs w:val="27"/>
          <w:lang w:eastAsia="ru-RU"/>
        </w:rPr>
        <w:t xml:space="preserve"> к Порядку (в таблице приводится обоснование отклонений по показателям, плановые значения по которым не достигнуты);</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xml:space="preserve">- сведения о степени выполнения основных мероприятий, мероприятий (направлений расходов), контрольных событий муниципальной программы, подпрограмм муниципальной программы по форме согласно </w:t>
      </w:r>
      <w:hyperlink w:anchor="sub_65" w:history="1">
        <w:r w:rsidRPr="00C07ABF">
          <w:rPr>
            <w:rFonts w:ascii="Times New Roman" w:eastAsia="Times New Roman" w:hAnsi="Times New Roman"/>
            <w:color w:val="106BBE"/>
            <w:sz w:val="27"/>
            <w:szCs w:val="27"/>
            <w:lang w:eastAsia="ru-RU"/>
          </w:rPr>
          <w:t>таблице N 2</w:t>
        </w:r>
      </w:hyperlink>
      <w:r w:rsidRPr="00C07ABF">
        <w:rPr>
          <w:rFonts w:ascii="Times New Roman" w:eastAsia="Times New Roman" w:hAnsi="Times New Roman"/>
          <w:sz w:val="27"/>
          <w:szCs w:val="27"/>
          <w:lang w:eastAsia="ru-RU"/>
        </w:rPr>
        <w:t xml:space="preserve"> к Порядку (с указанием причин невыполнения);</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анализ факторов, повлиявших на ход реализации муниципальной программы;</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xml:space="preserve">- отчет об использовании бюджетных ассигнований бюджета муниципального образования </w:t>
      </w:r>
      <w:r w:rsidR="00966E93">
        <w:rPr>
          <w:rFonts w:ascii="Times New Roman" w:eastAsia="Times New Roman" w:hAnsi="Times New Roman"/>
          <w:sz w:val="27"/>
          <w:szCs w:val="27"/>
          <w:lang w:eastAsia="ru-RU"/>
        </w:rPr>
        <w:t>«Гиагинский район»</w:t>
      </w:r>
      <w:r w:rsidRPr="00C07ABF">
        <w:rPr>
          <w:rFonts w:ascii="Times New Roman" w:eastAsia="Times New Roman" w:hAnsi="Times New Roman"/>
          <w:sz w:val="27"/>
          <w:szCs w:val="27"/>
          <w:lang w:eastAsia="ru-RU"/>
        </w:rPr>
        <w:t xml:space="preserve"> и иных средств на реализацию муниципальной программы, подпрограмм муниципальной программы по форме согласно </w:t>
      </w:r>
      <w:hyperlink w:anchor="sub_66" w:history="1">
        <w:r w:rsidRPr="00C07ABF">
          <w:rPr>
            <w:rFonts w:ascii="Times New Roman" w:eastAsia="Times New Roman" w:hAnsi="Times New Roman"/>
            <w:color w:val="106BBE"/>
            <w:sz w:val="27"/>
            <w:szCs w:val="27"/>
            <w:lang w:eastAsia="ru-RU"/>
          </w:rPr>
          <w:t>таблице N 3</w:t>
        </w:r>
      </w:hyperlink>
      <w:r w:rsidRPr="00C07ABF">
        <w:rPr>
          <w:rFonts w:ascii="Times New Roman" w:eastAsia="Times New Roman" w:hAnsi="Times New Roman"/>
          <w:sz w:val="27"/>
          <w:szCs w:val="27"/>
          <w:lang w:eastAsia="ru-RU"/>
        </w:rPr>
        <w:t xml:space="preserve"> к Порядку;</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информацию о внесенных изменениях в муниципальную программу (отражается перечень изменений, внесенных ответственным исполнителем в муниципальную программу, их обоснование и реквизиты соответствующих актов);</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xml:space="preserve">- данные об оценке эффективности реализации муниципальной программы в соответствии с утвержденной Методикой оценки эффективности реализации муниципальных программ муниципального образования </w:t>
      </w:r>
      <w:r w:rsidR="00251D47">
        <w:rPr>
          <w:rFonts w:ascii="Times New Roman" w:eastAsia="Times New Roman" w:hAnsi="Times New Roman"/>
          <w:sz w:val="27"/>
          <w:szCs w:val="27"/>
          <w:lang w:eastAsia="ru-RU"/>
        </w:rPr>
        <w:t>«Гиагинский район</w:t>
      </w:r>
      <w:r w:rsidR="00D030C0">
        <w:rPr>
          <w:rFonts w:ascii="Times New Roman" w:eastAsia="Times New Roman" w:hAnsi="Times New Roman"/>
          <w:sz w:val="27"/>
          <w:szCs w:val="27"/>
          <w:lang w:eastAsia="ru-RU"/>
        </w:rPr>
        <w:t>»</w:t>
      </w:r>
      <w:r w:rsidRPr="00C07ABF">
        <w:rPr>
          <w:rFonts w:ascii="Times New Roman" w:eastAsia="Times New Roman" w:hAnsi="Times New Roman"/>
          <w:sz w:val="27"/>
          <w:szCs w:val="27"/>
          <w:lang w:eastAsia="ru-RU"/>
        </w:rPr>
        <w:t xml:space="preserve"> (далее - Методика оценки);</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предложения по дальнейшей реализации муниципальной программы.</w:t>
      </w:r>
    </w:p>
    <w:p w:rsidR="00C07ABF" w:rsidRPr="00C07ABF" w:rsidRDefault="00C07ABF" w:rsidP="00EC3884">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45" w:name="sub_47"/>
      <w:r w:rsidRPr="00C07ABF">
        <w:rPr>
          <w:rFonts w:ascii="Times New Roman" w:eastAsia="Times New Roman" w:hAnsi="Times New Roman"/>
          <w:sz w:val="27"/>
          <w:szCs w:val="27"/>
          <w:lang w:eastAsia="ru-RU"/>
        </w:rPr>
        <w:t xml:space="preserve">6.3. В случае выявления отклонений фактических результатов в отчетном году от запланированных на этот год, по всем трем направлениям, представленным в </w:t>
      </w:r>
      <w:hyperlink w:anchor="sub_64" w:history="1">
        <w:r w:rsidRPr="00C07ABF">
          <w:rPr>
            <w:rFonts w:ascii="Times New Roman" w:eastAsia="Times New Roman" w:hAnsi="Times New Roman"/>
            <w:color w:val="106BBE"/>
            <w:sz w:val="27"/>
            <w:szCs w:val="27"/>
            <w:lang w:eastAsia="ru-RU"/>
          </w:rPr>
          <w:t>таблицах N 1</w:t>
        </w:r>
      </w:hyperlink>
      <w:r w:rsidRPr="00C07ABF">
        <w:rPr>
          <w:rFonts w:ascii="Times New Roman" w:eastAsia="Times New Roman" w:hAnsi="Times New Roman"/>
          <w:sz w:val="27"/>
          <w:szCs w:val="27"/>
          <w:lang w:eastAsia="ru-RU"/>
        </w:rPr>
        <w:t xml:space="preserve">, </w:t>
      </w:r>
      <w:hyperlink w:anchor="sub_65" w:history="1">
        <w:r w:rsidRPr="00C07ABF">
          <w:rPr>
            <w:rFonts w:ascii="Times New Roman" w:eastAsia="Times New Roman" w:hAnsi="Times New Roman"/>
            <w:color w:val="106BBE"/>
            <w:sz w:val="27"/>
            <w:szCs w:val="27"/>
            <w:lang w:eastAsia="ru-RU"/>
          </w:rPr>
          <w:t>2</w:t>
        </w:r>
      </w:hyperlink>
      <w:r w:rsidRPr="00C07ABF">
        <w:rPr>
          <w:rFonts w:ascii="Times New Roman" w:eastAsia="Times New Roman" w:hAnsi="Times New Roman"/>
          <w:sz w:val="27"/>
          <w:szCs w:val="27"/>
          <w:lang w:eastAsia="ru-RU"/>
        </w:rPr>
        <w:t xml:space="preserve">, </w:t>
      </w:r>
      <w:hyperlink w:anchor="sub_66" w:history="1">
        <w:r w:rsidRPr="00C07ABF">
          <w:rPr>
            <w:rFonts w:ascii="Times New Roman" w:eastAsia="Times New Roman" w:hAnsi="Times New Roman"/>
            <w:color w:val="106BBE"/>
            <w:sz w:val="27"/>
            <w:szCs w:val="27"/>
            <w:lang w:eastAsia="ru-RU"/>
          </w:rPr>
          <w:t>3</w:t>
        </w:r>
      </w:hyperlink>
      <w:r w:rsidRPr="00C07ABF">
        <w:rPr>
          <w:rFonts w:ascii="Times New Roman" w:eastAsia="Times New Roman" w:hAnsi="Times New Roman"/>
          <w:sz w:val="27"/>
          <w:szCs w:val="27"/>
          <w:lang w:eastAsia="ru-RU"/>
        </w:rPr>
        <w:t xml:space="preserve"> к Порядку, ответственный исполнитель предоставляет аргументированное обоснование причин отклонений (с указанием всех нереализованных или реализованных не в полной мере основных мероприятий, мероприятий) по следующим показателям:</w:t>
      </w:r>
    </w:p>
    <w:bookmarkEnd w:id="45"/>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отклонение достигнутых в отчетном периоде значений целевых показателей (индикаторов) от плановых и в связи с этим предполагаемых изменений плановых значений целевых показателей (индикаторов) на предстоящий период;</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значительное недовыполнение одних целевых показателей (индикаторов), когда фактически достигнутое значение составляет менее 95% от запланированного, в сочетании с перевыполнением значений других целевых показателей (индикаторов) или значительного перевыполнения (свыше 105% от запланированного) по большинству плановых целевых показателей (индикаторов) в отчетном периоде;</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возникновение экономии бюджетных ассигнований на реализацию муниципальной программы (подпрограммы) в отчетном году (кассовое исполнение менее 95% от запланированного в сводной бюджетной росписи по состоянию на 31 декабря отчетного года).</w:t>
      </w:r>
    </w:p>
    <w:p w:rsidR="00C07ABF" w:rsidRPr="00C07ABF" w:rsidRDefault="00C07ABF" w:rsidP="00EC3884">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46" w:name="sub_48"/>
      <w:r w:rsidRPr="00C07ABF">
        <w:rPr>
          <w:rFonts w:ascii="Times New Roman" w:eastAsia="Times New Roman" w:hAnsi="Times New Roman"/>
          <w:sz w:val="27"/>
          <w:szCs w:val="27"/>
          <w:lang w:eastAsia="ru-RU"/>
        </w:rPr>
        <w:t xml:space="preserve">6.4. В срок до 01 марта года, следующего за отчетным годом, представляют в </w:t>
      </w:r>
      <w:r w:rsidR="00F55C93">
        <w:rPr>
          <w:rFonts w:ascii="Times New Roman" w:eastAsia="Times New Roman" w:hAnsi="Times New Roman"/>
          <w:sz w:val="27"/>
          <w:szCs w:val="27"/>
          <w:lang w:eastAsia="ru-RU"/>
        </w:rPr>
        <w:t xml:space="preserve">отдел </w:t>
      </w:r>
      <w:r w:rsidRPr="00C07ABF">
        <w:rPr>
          <w:rFonts w:ascii="Times New Roman" w:eastAsia="Times New Roman" w:hAnsi="Times New Roman"/>
          <w:sz w:val="27"/>
          <w:szCs w:val="27"/>
          <w:lang w:eastAsia="ru-RU"/>
        </w:rPr>
        <w:t>экономи</w:t>
      </w:r>
      <w:r w:rsidR="00F55C93">
        <w:rPr>
          <w:rFonts w:ascii="Times New Roman" w:eastAsia="Times New Roman" w:hAnsi="Times New Roman"/>
          <w:sz w:val="27"/>
          <w:szCs w:val="27"/>
          <w:lang w:eastAsia="ru-RU"/>
        </w:rPr>
        <w:t>ки</w:t>
      </w:r>
      <w:r w:rsidRPr="00C07ABF">
        <w:rPr>
          <w:rFonts w:ascii="Times New Roman" w:eastAsia="Times New Roman" w:hAnsi="Times New Roman"/>
          <w:sz w:val="27"/>
          <w:szCs w:val="27"/>
          <w:lang w:eastAsia="ru-RU"/>
        </w:rPr>
        <w:t>:</w:t>
      </w:r>
    </w:p>
    <w:bookmarkEnd w:id="46"/>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xml:space="preserve">- </w:t>
      </w:r>
      <w:r w:rsidR="00CF129B" w:rsidRPr="00C07ABF">
        <w:rPr>
          <w:rFonts w:ascii="Times New Roman" w:eastAsia="Times New Roman" w:hAnsi="Times New Roman"/>
          <w:sz w:val="27"/>
          <w:szCs w:val="27"/>
          <w:lang w:eastAsia="ru-RU"/>
        </w:rPr>
        <w:t xml:space="preserve">управление </w:t>
      </w:r>
      <w:r w:rsidR="00CF129B">
        <w:rPr>
          <w:rFonts w:ascii="Times New Roman" w:eastAsia="Times New Roman" w:hAnsi="Times New Roman"/>
          <w:sz w:val="27"/>
          <w:szCs w:val="27"/>
          <w:lang w:eastAsia="ru-RU"/>
        </w:rPr>
        <w:t>финансов</w:t>
      </w:r>
      <w:r w:rsidR="00F55C93">
        <w:rPr>
          <w:rFonts w:ascii="Times New Roman" w:eastAsia="Times New Roman" w:hAnsi="Times New Roman"/>
          <w:sz w:val="27"/>
          <w:szCs w:val="27"/>
          <w:lang w:eastAsia="ru-RU"/>
        </w:rPr>
        <w:t xml:space="preserve"> </w:t>
      </w:r>
      <w:r w:rsidRPr="00C07ABF">
        <w:rPr>
          <w:rFonts w:ascii="Times New Roman" w:eastAsia="Times New Roman" w:hAnsi="Times New Roman"/>
          <w:sz w:val="27"/>
          <w:szCs w:val="27"/>
          <w:lang w:eastAsia="ru-RU"/>
        </w:rPr>
        <w:t xml:space="preserve">- информацию о кассовых расходах бюджета муниципального образования </w:t>
      </w:r>
      <w:r w:rsidR="00251D47">
        <w:rPr>
          <w:rFonts w:ascii="Times New Roman" w:eastAsia="Times New Roman" w:hAnsi="Times New Roman"/>
          <w:sz w:val="27"/>
          <w:szCs w:val="27"/>
          <w:lang w:eastAsia="ru-RU"/>
        </w:rPr>
        <w:t>«Гиагинский район»</w:t>
      </w:r>
      <w:r w:rsidRPr="00C07ABF">
        <w:rPr>
          <w:rFonts w:ascii="Times New Roman" w:eastAsia="Times New Roman" w:hAnsi="Times New Roman"/>
          <w:sz w:val="27"/>
          <w:szCs w:val="27"/>
          <w:lang w:eastAsia="ru-RU"/>
        </w:rPr>
        <w:t xml:space="preserve"> (далее кассовые расходы) на реализацию муниципальных программ за отчетный финансовый год;</w:t>
      </w:r>
    </w:p>
    <w:p w:rsidR="007B4480"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ответственные исполнители муниципальных программ, на реализацию мероприятий которых прив</w:t>
      </w:r>
      <w:r w:rsidR="007B4480">
        <w:rPr>
          <w:rFonts w:ascii="Times New Roman" w:eastAsia="Times New Roman" w:hAnsi="Times New Roman"/>
          <w:sz w:val="27"/>
          <w:szCs w:val="27"/>
          <w:lang w:eastAsia="ru-RU"/>
        </w:rPr>
        <w:t>лекаются внебюджетные источники;</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xml:space="preserve"> - информацию о кассовых расходах за счет средств внебюджетных источников;</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ответственные исполнители - проект годового отчета для проведения проверки достоверности отчетных данных.</w:t>
      </w:r>
    </w:p>
    <w:p w:rsidR="007B4480" w:rsidRDefault="00C07ABF" w:rsidP="00EC3884">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47" w:name="sub_49"/>
      <w:r w:rsidRPr="00C07ABF">
        <w:rPr>
          <w:rFonts w:ascii="Times New Roman" w:eastAsia="Times New Roman" w:hAnsi="Times New Roman"/>
          <w:sz w:val="27"/>
          <w:szCs w:val="27"/>
          <w:lang w:eastAsia="ru-RU"/>
        </w:rPr>
        <w:t xml:space="preserve">6.5. </w:t>
      </w:r>
      <w:r w:rsidR="007B4480">
        <w:rPr>
          <w:rFonts w:ascii="Times New Roman" w:eastAsia="Times New Roman" w:hAnsi="Times New Roman"/>
          <w:sz w:val="27"/>
          <w:szCs w:val="27"/>
          <w:lang w:eastAsia="ru-RU"/>
        </w:rPr>
        <w:t xml:space="preserve">В </w:t>
      </w:r>
      <w:r w:rsidR="00F55C93">
        <w:rPr>
          <w:rFonts w:ascii="Times New Roman" w:eastAsia="Times New Roman" w:hAnsi="Times New Roman"/>
          <w:sz w:val="27"/>
          <w:szCs w:val="27"/>
          <w:lang w:eastAsia="ru-RU"/>
        </w:rPr>
        <w:t>отдел</w:t>
      </w:r>
      <w:r w:rsidRPr="00C07ABF">
        <w:rPr>
          <w:rFonts w:ascii="Times New Roman" w:eastAsia="Times New Roman" w:hAnsi="Times New Roman"/>
          <w:sz w:val="27"/>
          <w:szCs w:val="27"/>
          <w:lang w:eastAsia="ru-RU"/>
        </w:rPr>
        <w:t xml:space="preserve"> экономик</w:t>
      </w:r>
      <w:r w:rsidR="00F55C93">
        <w:rPr>
          <w:rFonts w:ascii="Times New Roman" w:eastAsia="Times New Roman" w:hAnsi="Times New Roman"/>
          <w:sz w:val="27"/>
          <w:szCs w:val="27"/>
          <w:lang w:eastAsia="ru-RU"/>
        </w:rPr>
        <w:t>и</w:t>
      </w:r>
      <w:r w:rsidRPr="00C07ABF">
        <w:rPr>
          <w:rFonts w:ascii="Times New Roman" w:eastAsia="Times New Roman" w:hAnsi="Times New Roman"/>
          <w:sz w:val="27"/>
          <w:szCs w:val="27"/>
          <w:lang w:eastAsia="ru-RU"/>
        </w:rPr>
        <w:t xml:space="preserve"> в течение 15 календарных дней со дня представления ответственным исполнителем проекта годового отчета проводит проверку и в письменной форме готовит заключение (положительное или отрицательное).</w:t>
      </w:r>
    </w:p>
    <w:p w:rsidR="00C07ABF" w:rsidRPr="00C07ABF" w:rsidRDefault="00C07ABF" w:rsidP="00EC3884">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xml:space="preserve"> Проверка проекта годового отчета проводится по следующим направлениям:</w:t>
      </w:r>
    </w:p>
    <w:bookmarkEnd w:id="47"/>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достижение значений целевых показателей (для выявления степени достижения запланированных результатов муниципальной программы (подпрограммы) фактически достигнутые значения целевых показателей (индикаторов) сопоставляются с их плановыми значениями);</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выполнение основных мероприятий, мероприятий (направлений расходов), контрольных событий (для выявления степени исполнения основных мероприятий, мероприятий (направлений расходов), контрольных событий проводится сравнение фактических результатов реализации контрольных событий программы с ожидаемыми);</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использование бюджетных ассигнований на реализацию муниципальной программы (для выявления степени достижения запланированного уровня затрат фактически произведенные затраты на реализацию программы (подпрограммы) сопоставляются с их плановыми значениями).</w:t>
      </w:r>
    </w:p>
    <w:p w:rsidR="00C07ABF" w:rsidRPr="00C07ABF" w:rsidRDefault="00C07ABF" w:rsidP="00EC3884">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48" w:name="sub_50"/>
      <w:r w:rsidRPr="00C07ABF">
        <w:rPr>
          <w:rFonts w:ascii="Times New Roman" w:eastAsia="Times New Roman" w:hAnsi="Times New Roman"/>
          <w:sz w:val="27"/>
          <w:szCs w:val="27"/>
          <w:lang w:eastAsia="ru-RU"/>
        </w:rPr>
        <w:t>6.6. В случае подготовки отрицательного заключения ответственный исполнитель совместно с соисполнителями и участниками муниципальной программы в течение 5 календарных дней со дня получения указанного заключения устраняет замечания в проекте годового отчета.</w:t>
      </w:r>
    </w:p>
    <w:bookmarkEnd w:id="48"/>
    <w:p w:rsidR="00C07ABF" w:rsidRPr="00C07ABF" w:rsidRDefault="00C07ABF" w:rsidP="00EC3884">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6.7. В срок до 2</w:t>
      </w:r>
      <w:r w:rsidR="00EC3884">
        <w:rPr>
          <w:rFonts w:ascii="Times New Roman" w:eastAsia="Times New Roman" w:hAnsi="Times New Roman"/>
          <w:sz w:val="27"/>
          <w:szCs w:val="27"/>
          <w:lang w:eastAsia="ru-RU"/>
        </w:rPr>
        <w:t>0</w:t>
      </w:r>
      <w:r w:rsidRPr="00C07ABF">
        <w:rPr>
          <w:rFonts w:ascii="Times New Roman" w:eastAsia="Times New Roman" w:hAnsi="Times New Roman"/>
          <w:sz w:val="27"/>
          <w:szCs w:val="27"/>
          <w:lang w:eastAsia="ru-RU"/>
        </w:rPr>
        <w:t xml:space="preserve"> марта года, следующего за отчетным годом, ответственный исполнитель представляет в отдел экономики доработанный годовой отчет (после устранения замечаний).</w:t>
      </w:r>
    </w:p>
    <w:p w:rsidR="00C07ABF" w:rsidRPr="00C07ABF" w:rsidRDefault="00C07ABF" w:rsidP="009C354E">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Ответственный исполнитель размещает доработанный годовой отчет на официальном сайте администрации муниципального образования «Гиагинский район» и в государственной автоматизированной информационной системе «Управление».</w:t>
      </w:r>
    </w:p>
    <w:p w:rsidR="00506364" w:rsidRDefault="00C07ABF" w:rsidP="00EC3884">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49" w:name="sub_52"/>
      <w:r w:rsidRPr="00C07ABF">
        <w:rPr>
          <w:rFonts w:ascii="Times New Roman" w:eastAsia="Times New Roman" w:hAnsi="Times New Roman"/>
          <w:sz w:val="27"/>
          <w:szCs w:val="27"/>
          <w:lang w:eastAsia="ru-RU"/>
        </w:rPr>
        <w:t xml:space="preserve">6.8. Отдел экономики ежегодно до 01 мая года, следующего за отчетным, с учетом информации по кассовым расходам, представленной управлением финансов и ответственными исполнителями муниципальных программ, на реализацию мероприятий которых привлекаются внебюджетные источники,  разрабатывает сводный годовой доклад о ходе реализации и оценке эффективности реализации муниципальных программ (далее - сводный годовой доклад), включающий в себя результаты оценки эффективности реализации муниципальных программ муниципального образования «Гиагинский район», проводимой ответственными исполнителями в соответствии с Методикой оценки. </w:t>
      </w:r>
    </w:p>
    <w:p w:rsidR="00C07ABF" w:rsidRPr="00C07ABF" w:rsidRDefault="00C07ABF" w:rsidP="00EC3884">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Сводный годовой доклад направляется на рассмотрение главе муниципального образования «Гиагинский район» и размещается на официальном сайте администрации муниципального образования «Гиагинский район».</w:t>
      </w:r>
    </w:p>
    <w:bookmarkEnd w:id="49"/>
    <w:p w:rsidR="00C07ABF" w:rsidRPr="00C07ABF" w:rsidRDefault="00C07ABF" w:rsidP="00295703">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Сводный годовой доклад содержит:</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сведения об основных результатах реализации муниципальных программ за отчетный период (достижение конкретных результатов реализации муниципальной программы в отчетном году);</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сведения о степени выполнения основных мероприятий, мероприятий (направлений расходов), контрольных событий муниципальных программ;</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сведения о степени соответствия установленных и достигнутых целевых показателей (индикаторов) муниципальных программ за отчетный год;</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сведения о выполнении расходных обязательств муниципального образования «Гиагинский район», связанных с реализацией муниципальных программ.</w:t>
      </w:r>
    </w:p>
    <w:p w:rsidR="00C07ABF" w:rsidRPr="00C07ABF" w:rsidRDefault="00C07ABF" w:rsidP="00295703">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Сводный годовой доклад содержит также заключение по результатам оценки эффективности реализации муниципальных программ в виде выводов по каждой муниципальной программе:</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муниципальная программа высоко эффективная либо умеренно эффективная и ее финансирование целесообразно;</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муниципальная программа низко эффективная, ее финансирование целесообразно, но требует корректировки в части показателей эффективности, перечня основных мероприятий либо в части сокращения объемов финансирования;</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муниципальная программа неэффективна, требует досрочного прекращения ее реализации, начиная с очередного финансового года.</w:t>
      </w:r>
    </w:p>
    <w:p w:rsidR="00C07ABF" w:rsidRPr="00C07ABF" w:rsidRDefault="00C07ABF" w:rsidP="00EC3884">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50" w:name="sub_53"/>
      <w:r w:rsidRPr="00C07ABF">
        <w:rPr>
          <w:rFonts w:ascii="Times New Roman" w:eastAsia="Times New Roman" w:hAnsi="Times New Roman"/>
          <w:sz w:val="27"/>
          <w:szCs w:val="27"/>
          <w:lang w:eastAsia="ru-RU"/>
        </w:rPr>
        <w:t>6.9. По итогам рассмотрения сводного годового доклада глава муниципального образования «Гиагинский район» в случае необходимости принимает решение о сокращении финансирования и (или) досрочном прекращении реализации основных мероприятий, подпрограммы или муниципальной программы в целом, начиная с очередного финансового года.</w:t>
      </w:r>
    </w:p>
    <w:bookmarkEnd w:id="50"/>
    <w:p w:rsidR="00C07ABF" w:rsidRPr="00C07ABF" w:rsidRDefault="00C07ABF" w:rsidP="00C21B7D">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В случае принятия решения о сокращении финансирования и (или) досрочном прекращении реализации основных мероприятий, подпрограммы или муниципальной программы в целом, начиная с очередного финансового года, при наличии заключенных во исполнение муниципальной программы муниципальных контрактов (договоров) в бюджете муниципального образования «Гиагинский район» предусматриваются бюджетные ассигнования на исполнение расходных обязательств, вытекающих из указанных контрактов (договоров), по которым сторонами не достигнуто решение о прекращении.</w:t>
      </w:r>
    </w:p>
    <w:p w:rsidR="00C07ABF" w:rsidRPr="00C07ABF" w:rsidRDefault="00C07ABF" w:rsidP="00C21B7D">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В случае досрочного прекращения реализации муниципальной программы ответственный исполнитель представляет в отдел экономики годовой отчет в 2-</w:t>
      </w:r>
      <w:r w:rsidR="00A872AF">
        <w:rPr>
          <w:rFonts w:ascii="Times New Roman" w:eastAsia="Times New Roman" w:hAnsi="Times New Roman"/>
          <w:sz w:val="27"/>
          <w:szCs w:val="27"/>
          <w:lang w:eastAsia="ru-RU"/>
        </w:rPr>
        <w:t xml:space="preserve">х </w:t>
      </w:r>
      <w:r w:rsidRPr="00C07ABF">
        <w:rPr>
          <w:rFonts w:ascii="Times New Roman" w:eastAsia="Times New Roman" w:hAnsi="Times New Roman"/>
          <w:sz w:val="27"/>
          <w:szCs w:val="27"/>
          <w:lang w:eastAsia="ru-RU"/>
        </w:rPr>
        <w:t>месячный срок со дня досрочного прекращения реализации муниципальной программы.</w:t>
      </w:r>
    </w:p>
    <w:p w:rsidR="00C07ABF" w:rsidRDefault="00C07ABF" w:rsidP="00C21B7D">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Решение о досрочном прекращении реализации муниципальной программы, начиная с очередного финансового года, может быть также принято в связи с изменениями федерального и республиканского законодательства и необходимостью приведения муниципальных правовых актов в соответствие с ним.</w:t>
      </w:r>
    </w:p>
    <w:p w:rsidR="00C21B7D" w:rsidRPr="00C07ABF" w:rsidRDefault="00C21B7D" w:rsidP="00C21B7D">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p>
    <w:p w:rsidR="00C07ABF" w:rsidRDefault="00C07ABF" w:rsidP="00C21B7D">
      <w:pPr>
        <w:widowControl w:val="0"/>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r w:rsidRPr="00C07ABF">
        <w:rPr>
          <w:rFonts w:ascii="Times New Roman" w:eastAsia="Times New Roman" w:hAnsi="Times New Roman"/>
          <w:b/>
          <w:bCs/>
          <w:color w:val="26282F"/>
          <w:sz w:val="27"/>
          <w:szCs w:val="27"/>
          <w:lang w:eastAsia="ru-RU"/>
        </w:rPr>
        <w:t>7. Управление реализацией муниципальной программы, мониторинг и контроль за реализацией муниципальной программы</w:t>
      </w:r>
    </w:p>
    <w:p w:rsidR="00C21B7D" w:rsidRPr="00C07ABF" w:rsidRDefault="00C21B7D" w:rsidP="00C21B7D">
      <w:pPr>
        <w:widowControl w:val="0"/>
        <w:autoSpaceDE w:val="0"/>
        <w:autoSpaceDN w:val="0"/>
        <w:adjustRightInd w:val="0"/>
        <w:spacing w:after="0" w:line="240" w:lineRule="auto"/>
        <w:jc w:val="center"/>
        <w:outlineLvl w:val="0"/>
        <w:rPr>
          <w:rFonts w:ascii="Times New Roman" w:eastAsia="Times New Roman" w:hAnsi="Times New Roman"/>
          <w:sz w:val="27"/>
          <w:szCs w:val="27"/>
          <w:lang w:eastAsia="ru-RU"/>
        </w:rPr>
      </w:pPr>
    </w:p>
    <w:p w:rsidR="00C07ABF" w:rsidRPr="00C07ABF" w:rsidRDefault="00C07ABF" w:rsidP="00C21B7D">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51" w:name="sub_55"/>
      <w:r w:rsidRPr="00C07ABF">
        <w:rPr>
          <w:rFonts w:ascii="Times New Roman" w:eastAsia="Times New Roman" w:hAnsi="Times New Roman"/>
          <w:sz w:val="27"/>
          <w:szCs w:val="27"/>
          <w:lang w:eastAsia="ru-RU"/>
        </w:rPr>
        <w:t xml:space="preserve">7.1. Текущее управление реализацией муниципальной программы осуществляется ответственным исполнителем муниципальной программы совместно с соисполнителями и участниками муниципальной программы в соответствии с </w:t>
      </w:r>
      <w:hyperlink w:anchor="sub_67" w:history="1">
        <w:r w:rsidRPr="00C07ABF">
          <w:rPr>
            <w:rFonts w:ascii="Times New Roman" w:eastAsia="Times New Roman" w:hAnsi="Times New Roman"/>
            <w:color w:val="106BBE"/>
            <w:sz w:val="27"/>
            <w:szCs w:val="27"/>
            <w:lang w:eastAsia="ru-RU"/>
          </w:rPr>
          <w:t>разделом 8</w:t>
        </w:r>
      </w:hyperlink>
      <w:r w:rsidRPr="00C07ABF">
        <w:rPr>
          <w:rFonts w:ascii="Times New Roman" w:eastAsia="Times New Roman" w:hAnsi="Times New Roman"/>
          <w:sz w:val="27"/>
          <w:szCs w:val="27"/>
          <w:lang w:eastAsia="ru-RU"/>
        </w:rPr>
        <w:t xml:space="preserve"> настоящего Порядка.</w:t>
      </w:r>
    </w:p>
    <w:p w:rsidR="00C07ABF" w:rsidRPr="00C07ABF" w:rsidRDefault="00C07ABF" w:rsidP="00C21B7D">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52" w:name="sub_56"/>
      <w:bookmarkEnd w:id="51"/>
      <w:r w:rsidRPr="00C07ABF">
        <w:rPr>
          <w:rFonts w:ascii="Times New Roman" w:eastAsia="Times New Roman" w:hAnsi="Times New Roman"/>
          <w:sz w:val="27"/>
          <w:szCs w:val="27"/>
          <w:lang w:eastAsia="ru-RU"/>
        </w:rPr>
        <w:t>7.2. Внесение изменений в муниципальную программу осуществляется по инициативе ответственного исполнителя по согласованию с соисполнителями и участниками муниципальной программы. Вместе с проектом изменений в муниципальную программу ответственный исполнитель готовит пояснительную записку с описанием причин изменения объемов бюджетного финансирования, влияния предлагаемых изменений муниципальной программы на целевые показатели (индикаторы) муниципальной программы.</w:t>
      </w:r>
    </w:p>
    <w:bookmarkEnd w:id="52"/>
    <w:p w:rsidR="00C07ABF" w:rsidRPr="00C07ABF" w:rsidRDefault="00C07ABF" w:rsidP="003863F7">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Внесение изменений в подпрограмму (подпрограммы) осуществляется путем внесения изменений в муниципальную программу.</w:t>
      </w:r>
    </w:p>
    <w:p w:rsidR="00C07ABF" w:rsidRPr="00C07ABF" w:rsidRDefault="00C07ABF" w:rsidP="00EC3884">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53" w:name="sub_57"/>
      <w:r w:rsidRPr="00C07ABF">
        <w:rPr>
          <w:rFonts w:ascii="Times New Roman" w:eastAsia="Times New Roman" w:hAnsi="Times New Roman"/>
          <w:sz w:val="27"/>
          <w:szCs w:val="27"/>
          <w:lang w:eastAsia="ru-RU"/>
        </w:rPr>
        <w:t>7.3. В ходе реализации муниципальной программы осуществляется мониторинг, цель которого - повышение эффективности реализации муниципальной программы и повышение результативности основных мероприятий в части достижения запланированных целевых показателей. Мониторинг содержит анализ и оценку информации о ходе и о результатах реализации муниципальной программы на основе квартальной и годовой отчетности.</w:t>
      </w:r>
    </w:p>
    <w:p w:rsidR="00C07ABF" w:rsidRPr="00C07ABF" w:rsidRDefault="00C07ABF" w:rsidP="00EC3884">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54" w:name="sub_221"/>
      <w:bookmarkEnd w:id="53"/>
      <w:r w:rsidRPr="00C07ABF">
        <w:rPr>
          <w:rFonts w:ascii="Times New Roman" w:eastAsia="Times New Roman" w:hAnsi="Times New Roman"/>
          <w:sz w:val="27"/>
          <w:szCs w:val="27"/>
          <w:lang w:eastAsia="ru-RU"/>
        </w:rPr>
        <w:t>7.3.1. Ежеквартально, в срок до 20 числа месяца, следующего за отчетным кварталом (по итогам I квартала, I полугодия и 9 месяцев), в отдел экономики предоставляется следующая информация:</w:t>
      </w:r>
    </w:p>
    <w:bookmarkEnd w:id="54"/>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управление финансов предоставляет информацию о кассовых расходах бюджета муниципального образования «Гиагинский район» на реализацию муниципальных программ;</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ответственные исполнители муниципальных программ, на реализацию мероприятий которых привлекаются внебюджетные источники, предоставляют информацию о кассовых расходах, в том числе и за счет средств внебюджетных источников, а также</w:t>
      </w:r>
      <w:r w:rsidRPr="00C07ABF">
        <w:rPr>
          <w:rFonts w:ascii="Times New Roman" w:eastAsia="Times New Roman" w:hAnsi="Times New Roman" w:cs="Arial"/>
          <w:sz w:val="27"/>
          <w:szCs w:val="27"/>
          <w:lang w:eastAsia="ru-RU"/>
        </w:rPr>
        <w:t xml:space="preserve"> информацию по выполнении основных мероприятий муниципальных программ</w:t>
      </w:r>
      <w:r w:rsidRPr="00C07ABF">
        <w:rPr>
          <w:rFonts w:ascii="Times New Roman" w:eastAsia="Times New Roman" w:hAnsi="Times New Roman"/>
          <w:sz w:val="27"/>
          <w:szCs w:val="27"/>
          <w:lang w:eastAsia="ru-RU"/>
        </w:rPr>
        <w:t>.</w:t>
      </w:r>
    </w:p>
    <w:p w:rsidR="00C07ABF" w:rsidRPr="00C07ABF" w:rsidRDefault="00C07ABF" w:rsidP="003863F7">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На основе представленной информации отдел экономики осуществляет ежеквартальный мониторинг исполнения муниципальных программ.</w:t>
      </w:r>
    </w:p>
    <w:p w:rsidR="00C07ABF" w:rsidRPr="00C07ABF" w:rsidRDefault="00C07ABF" w:rsidP="00EC3884">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55" w:name="sub_222"/>
      <w:r w:rsidRPr="00C07ABF">
        <w:rPr>
          <w:rFonts w:ascii="Times New Roman" w:eastAsia="Times New Roman" w:hAnsi="Times New Roman"/>
          <w:sz w:val="27"/>
          <w:szCs w:val="27"/>
          <w:lang w:eastAsia="ru-RU"/>
        </w:rPr>
        <w:t xml:space="preserve">7.3.2. Ежегодно (по итогам отчетного года) ответственный исполнитель муниципальной программы осуществляет мониторинг реализации муниципальной программы (анализ реализации муниципальной программы по результатам годового отчета и оценки эффективности реализации муниципальной программы) в соответствии с </w:t>
      </w:r>
      <w:hyperlink w:anchor="sub_45" w:history="1">
        <w:r w:rsidRPr="00C07ABF">
          <w:rPr>
            <w:rFonts w:ascii="Times New Roman" w:eastAsia="Times New Roman" w:hAnsi="Times New Roman"/>
            <w:color w:val="106BBE"/>
            <w:sz w:val="27"/>
            <w:szCs w:val="27"/>
            <w:lang w:eastAsia="ru-RU"/>
          </w:rPr>
          <w:t>пунктами 6.1. - 6.3. раздела 6</w:t>
        </w:r>
      </w:hyperlink>
      <w:r w:rsidRPr="00C07ABF">
        <w:rPr>
          <w:rFonts w:ascii="Times New Roman" w:eastAsia="Times New Roman" w:hAnsi="Times New Roman"/>
          <w:sz w:val="27"/>
          <w:szCs w:val="27"/>
          <w:lang w:eastAsia="ru-RU"/>
        </w:rPr>
        <w:t xml:space="preserve"> настоящего Порядка.</w:t>
      </w:r>
    </w:p>
    <w:p w:rsidR="00C07ABF" w:rsidRPr="00C07ABF" w:rsidRDefault="00C07ABF" w:rsidP="00EC3884">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56" w:name="sub_58"/>
      <w:bookmarkEnd w:id="55"/>
      <w:r w:rsidRPr="00C07ABF">
        <w:rPr>
          <w:rFonts w:ascii="Times New Roman" w:eastAsia="Times New Roman" w:hAnsi="Times New Roman"/>
          <w:sz w:val="27"/>
          <w:szCs w:val="27"/>
          <w:lang w:eastAsia="ru-RU"/>
        </w:rPr>
        <w:t>7.4. По итогам реализации муниципальной программы осуществляется контроль, основной задачей которого является результат оценки эффективности реализации муниципальной программы в виде вывода о целесообразности дальнейшей реализации муниципальной программы.</w:t>
      </w:r>
    </w:p>
    <w:bookmarkEnd w:id="56"/>
    <w:p w:rsidR="00C07ABF" w:rsidRPr="00C07ABF" w:rsidRDefault="00C07ABF" w:rsidP="003863F7">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xml:space="preserve">Контроль реализации муниципальной программы осуществляется отделом  экономики ежегодно, в соответствии с </w:t>
      </w:r>
      <w:hyperlink w:anchor="sub_49" w:history="1">
        <w:r w:rsidRPr="00C07ABF">
          <w:rPr>
            <w:rFonts w:ascii="Times New Roman" w:eastAsia="Times New Roman" w:hAnsi="Times New Roman"/>
            <w:color w:val="106BBE"/>
            <w:sz w:val="27"/>
            <w:szCs w:val="27"/>
            <w:lang w:eastAsia="ru-RU"/>
          </w:rPr>
          <w:t>пунктами 6.5. - 6.9. раздела 6</w:t>
        </w:r>
      </w:hyperlink>
      <w:r w:rsidRPr="00C07ABF">
        <w:rPr>
          <w:rFonts w:ascii="Times New Roman" w:eastAsia="Times New Roman" w:hAnsi="Times New Roman"/>
          <w:sz w:val="27"/>
          <w:szCs w:val="27"/>
          <w:lang w:eastAsia="ru-RU"/>
        </w:rPr>
        <w:t xml:space="preserve"> настоящего Порядка, на основании результата мониторинга реализации муниципальной программы, проведенного ответственным исполнителем.</w:t>
      </w:r>
    </w:p>
    <w:p w:rsidR="00142161" w:rsidRDefault="00142161" w:rsidP="003863F7">
      <w:pPr>
        <w:widowControl w:val="0"/>
        <w:autoSpaceDE w:val="0"/>
        <w:autoSpaceDN w:val="0"/>
        <w:adjustRightInd w:val="0"/>
        <w:spacing w:after="0" w:line="240" w:lineRule="auto"/>
        <w:jc w:val="center"/>
        <w:outlineLvl w:val="0"/>
        <w:rPr>
          <w:rFonts w:ascii="Times New Roman" w:eastAsia="Times New Roman" w:hAnsi="Times New Roman"/>
          <w:b/>
          <w:bCs/>
          <w:sz w:val="27"/>
          <w:szCs w:val="27"/>
          <w:lang w:eastAsia="ru-RU"/>
        </w:rPr>
      </w:pPr>
    </w:p>
    <w:p w:rsidR="00C07ABF" w:rsidRDefault="00C07ABF" w:rsidP="003863F7">
      <w:pPr>
        <w:widowControl w:val="0"/>
        <w:autoSpaceDE w:val="0"/>
        <w:autoSpaceDN w:val="0"/>
        <w:adjustRightInd w:val="0"/>
        <w:spacing w:after="0" w:line="240" w:lineRule="auto"/>
        <w:jc w:val="center"/>
        <w:outlineLvl w:val="0"/>
        <w:rPr>
          <w:rFonts w:ascii="Times New Roman" w:eastAsia="Times New Roman" w:hAnsi="Times New Roman"/>
          <w:b/>
          <w:bCs/>
          <w:sz w:val="27"/>
          <w:szCs w:val="27"/>
          <w:lang w:eastAsia="ru-RU"/>
        </w:rPr>
      </w:pPr>
      <w:r w:rsidRPr="00C07ABF">
        <w:rPr>
          <w:rFonts w:ascii="Times New Roman" w:eastAsia="Times New Roman" w:hAnsi="Times New Roman"/>
          <w:b/>
          <w:bCs/>
          <w:sz w:val="27"/>
          <w:szCs w:val="27"/>
          <w:lang w:eastAsia="ru-RU"/>
        </w:rPr>
        <w:t>8. Внесение изменений в муниципальную программу</w:t>
      </w:r>
    </w:p>
    <w:p w:rsidR="003863F7" w:rsidRPr="00C07ABF" w:rsidRDefault="003863F7" w:rsidP="003863F7">
      <w:pPr>
        <w:widowControl w:val="0"/>
        <w:autoSpaceDE w:val="0"/>
        <w:autoSpaceDN w:val="0"/>
        <w:adjustRightInd w:val="0"/>
        <w:spacing w:after="0" w:line="240" w:lineRule="auto"/>
        <w:jc w:val="center"/>
        <w:outlineLvl w:val="0"/>
        <w:rPr>
          <w:rFonts w:ascii="Times New Roman" w:eastAsia="Times New Roman" w:hAnsi="Times New Roman"/>
          <w:b/>
          <w:bCs/>
          <w:sz w:val="27"/>
          <w:szCs w:val="27"/>
          <w:lang w:eastAsia="ru-RU"/>
        </w:rPr>
      </w:pPr>
    </w:p>
    <w:p w:rsidR="00C07ABF" w:rsidRPr="00C07ABF" w:rsidRDefault="00C07ABF" w:rsidP="003863F7">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8.1. В процессе реализации муниципальной программы ответственный исполнитель муниципальной программы по согласованию с соисполнителями и участниками муниципальной программы вправе инициировать внесение изменений в муниципальной программу.</w:t>
      </w:r>
    </w:p>
    <w:p w:rsidR="00C07ABF" w:rsidRPr="00C07ABF" w:rsidRDefault="00C07ABF" w:rsidP="003863F7">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8.2. Изменения в муниципальной программу могут быть внесены в случае:</w:t>
      </w:r>
    </w:p>
    <w:p w:rsidR="00C07ABF" w:rsidRPr="00C07ABF" w:rsidRDefault="00C07ABF" w:rsidP="003863F7">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1) исключения отдельных полномочий органов местного самоуправления МО «Гиагинский район» или их передачи другому исполнительному органу местного самоуправления, а также наделения исполнительного органа местного самоуправления муниципального образования «Гиагинский райо</w:t>
      </w:r>
      <w:r w:rsidR="00530F98">
        <w:rPr>
          <w:rFonts w:ascii="Times New Roman" w:eastAsia="Times New Roman" w:hAnsi="Times New Roman"/>
          <w:sz w:val="27"/>
          <w:szCs w:val="27"/>
          <w:lang w:eastAsia="ru-RU"/>
        </w:rPr>
        <w:t>н» дополнительными полномочиями;</w:t>
      </w:r>
    </w:p>
    <w:p w:rsidR="00C07ABF" w:rsidRPr="00C07ABF" w:rsidRDefault="00C07ABF" w:rsidP="00530F9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xml:space="preserve">2) необходимости изменения перечня основных мероприятий, сроков и (или) объемов их финансирования в связи с предоставлением из регионального бюджета средств на их реализацию или изменением объема </w:t>
      </w:r>
      <w:r w:rsidR="00853AB8" w:rsidRPr="00C07ABF">
        <w:rPr>
          <w:rFonts w:ascii="Times New Roman" w:eastAsia="Times New Roman" w:hAnsi="Times New Roman"/>
          <w:sz w:val="27"/>
          <w:szCs w:val="27"/>
          <w:lang w:eastAsia="ru-RU"/>
        </w:rPr>
        <w:t>средств из</w:t>
      </w:r>
      <w:r w:rsidRPr="00C07ABF">
        <w:rPr>
          <w:rFonts w:ascii="Times New Roman" w:eastAsia="Times New Roman" w:hAnsi="Times New Roman"/>
          <w:sz w:val="27"/>
          <w:szCs w:val="27"/>
          <w:lang w:eastAsia="ru-RU"/>
        </w:rPr>
        <w:t xml:space="preserve"> бюджета МО «Гиагинский район», выделенных на реализацию муниципальной программы;</w:t>
      </w:r>
    </w:p>
    <w:p w:rsidR="00C07ABF" w:rsidRPr="00C07ABF" w:rsidRDefault="00C07ABF" w:rsidP="00530F9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xml:space="preserve">3) изменения перечня основных мероприятий, сроков и (или) объемов их финансирования, целевых показателей (индикаторов) в связи с необходимостью исполнения стратегии, правовых актов и решений, указанных в </w:t>
      </w:r>
      <w:hyperlink w:anchor="sub_35" w:history="1">
        <w:r w:rsidRPr="00C07ABF">
          <w:rPr>
            <w:rFonts w:ascii="Times New Roman" w:eastAsia="Times New Roman" w:hAnsi="Times New Roman"/>
            <w:sz w:val="27"/>
            <w:szCs w:val="27"/>
            <w:lang w:eastAsia="ru-RU"/>
          </w:rPr>
          <w:t>пункте 4 раздела I</w:t>
        </w:r>
      </w:hyperlink>
      <w:r w:rsidRPr="00C07ABF">
        <w:rPr>
          <w:rFonts w:ascii="Times New Roman" w:eastAsia="Times New Roman" w:hAnsi="Times New Roman"/>
          <w:sz w:val="27"/>
          <w:szCs w:val="27"/>
          <w:lang w:eastAsia="ru-RU"/>
        </w:rPr>
        <w:t xml:space="preserve"> настоящего Порядка;</w:t>
      </w:r>
    </w:p>
    <w:p w:rsidR="00C07ABF" w:rsidRPr="00C07ABF" w:rsidRDefault="00C07ABF" w:rsidP="00530F9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4) необходимости изменения параметров реализуемого мероприятия, влекущих за собой изменение состава работ, услуг, оборудования, объемов финансирования;</w:t>
      </w:r>
    </w:p>
    <w:p w:rsidR="00C07ABF" w:rsidRPr="00C07ABF" w:rsidRDefault="00C07ABF" w:rsidP="00530F9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5) приведения муниципальной программы в соответствие с перечнем, Проект изменений в муниципальную программу по основанию, предусмотренному настоящим подпунктом, представляется в отдел экономического развития в срок не позднее 15 июля года внесения изменений в перечень;</w:t>
      </w:r>
    </w:p>
    <w:p w:rsidR="00C07ABF" w:rsidRPr="00C07ABF" w:rsidRDefault="00C07ABF" w:rsidP="00530F9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xml:space="preserve"> 6) необходимости включения в состав муниципальной программы проекта, регионального проекта.</w:t>
      </w:r>
    </w:p>
    <w:p w:rsidR="00C07ABF" w:rsidRPr="00C07ABF" w:rsidRDefault="00C07ABF" w:rsidP="00EC3884">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xml:space="preserve">8.3. Проект изменений в муниципальную программу по основаниям, предусмотренным </w:t>
      </w:r>
      <w:hyperlink w:anchor="sub_194" w:history="1">
        <w:r w:rsidRPr="00C07ABF">
          <w:rPr>
            <w:rFonts w:ascii="Times New Roman" w:eastAsia="Times New Roman" w:hAnsi="Times New Roman"/>
            <w:sz w:val="27"/>
            <w:szCs w:val="27"/>
            <w:lang w:eastAsia="ru-RU"/>
          </w:rPr>
          <w:t>пунктом 2</w:t>
        </w:r>
      </w:hyperlink>
      <w:r w:rsidRPr="00C07ABF">
        <w:rPr>
          <w:rFonts w:ascii="Times New Roman" w:eastAsia="Times New Roman" w:hAnsi="Times New Roman"/>
          <w:sz w:val="27"/>
          <w:szCs w:val="27"/>
          <w:lang w:eastAsia="ru-RU"/>
        </w:rPr>
        <w:t xml:space="preserve"> настоящего раздела, представляется в отдел экономи</w:t>
      </w:r>
      <w:r w:rsidR="00530F98">
        <w:rPr>
          <w:rFonts w:ascii="Times New Roman" w:eastAsia="Times New Roman" w:hAnsi="Times New Roman"/>
          <w:sz w:val="27"/>
          <w:szCs w:val="27"/>
          <w:lang w:eastAsia="ru-RU"/>
        </w:rPr>
        <w:t>ки</w:t>
      </w:r>
      <w:r w:rsidRPr="00C07ABF">
        <w:rPr>
          <w:rFonts w:ascii="Times New Roman" w:eastAsia="Times New Roman" w:hAnsi="Times New Roman"/>
          <w:sz w:val="27"/>
          <w:szCs w:val="27"/>
          <w:lang w:eastAsia="ru-RU"/>
        </w:rPr>
        <w:t xml:space="preserve"> в срок не позднее </w:t>
      </w:r>
      <w:r w:rsidR="00970603">
        <w:rPr>
          <w:rFonts w:ascii="Times New Roman" w:eastAsia="Times New Roman" w:hAnsi="Times New Roman"/>
          <w:sz w:val="27"/>
          <w:szCs w:val="27"/>
          <w:lang w:eastAsia="ru-RU"/>
        </w:rPr>
        <w:t xml:space="preserve"> </w:t>
      </w:r>
      <w:r w:rsidR="00530F98">
        <w:rPr>
          <w:rFonts w:ascii="Times New Roman" w:eastAsia="Times New Roman" w:hAnsi="Times New Roman"/>
          <w:sz w:val="27"/>
          <w:szCs w:val="27"/>
          <w:lang w:eastAsia="ru-RU"/>
        </w:rPr>
        <w:t>2</w:t>
      </w:r>
      <w:r w:rsidR="00945F0A">
        <w:rPr>
          <w:rFonts w:ascii="Times New Roman" w:eastAsia="Times New Roman" w:hAnsi="Times New Roman"/>
          <w:sz w:val="27"/>
          <w:szCs w:val="27"/>
          <w:lang w:eastAsia="ru-RU"/>
        </w:rPr>
        <w:t xml:space="preserve">-х </w:t>
      </w:r>
      <w:r w:rsidRPr="00C07ABF">
        <w:rPr>
          <w:rFonts w:ascii="Times New Roman" w:eastAsia="Times New Roman" w:hAnsi="Times New Roman"/>
          <w:sz w:val="27"/>
          <w:szCs w:val="27"/>
          <w:lang w:eastAsia="ru-RU"/>
        </w:rPr>
        <w:t xml:space="preserve"> месяцев со дня вступления в силу решения Совета народных депутатов  МО «Гиагинский район» о бюджете МО «Гиагинский район» на очередной финансовый год и плановый период.</w:t>
      </w:r>
    </w:p>
    <w:p w:rsidR="00C07ABF" w:rsidRPr="00C07ABF" w:rsidRDefault="00C07ABF" w:rsidP="00EC3884">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8.4. Внесение изменений в муниципальной программу осуществляется в порядке, предусмотренном для утверждения муниципальной программы, за исключением вынесения проекта изменений в муниципальной программу на общественное обсуждение в соответствии настоящим Порядком.</w:t>
      </w:r>
    </w:p>
    <w:p w:rsidR="009F0442" w:rsidRDefault="00C07ABF" w:rsidP="00EC3884">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8.5. Вместе с проектом изменений в муниципальн</w:t>
      </w:r>
      <w:r w:rsidR="0043647E">
        <w:rPr>
          <w:rFonts w:ascii="Times New Roman" w:eastAsia="Times New Roman" w:hAnsi="Times New Roman"/>
          <w:sz w:val="27"/>
          <w:szCs w:val="27"/>
          <w:lang w:eastAsia="ru-RU"/>
        </w:rPr>
        <w:t>ую</w:t>
      </w:r>
    </w:p>
    <w:p w:rsidR="00C07ABF" w:rsidRPr="00C07ABF" w:rsidRDefault="00C07ABF" w:rsidP="00EC3884">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xml:space="preserve"> программу ответственный исполнитель муниципальной программы готовит пояснительную записку с описанием влияния предлагаемых изменений муниципальной программы на целевые показатели (индикаторы) муниципальной программы.</w:t>
      </w:r>
    </w:p>
    <w:p w:rsidR="00C07ABF" w:rsidRPr="00C07ABF" w:rsidRDefault="00C07ABF" w:rsidP="00EC3884">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8.6. Внесение изменений в подпрограммы осуществляется путем внесения изменений в муниципальную программу.</w:t>
      </w:r>
    </w:p>
    <w:p w:rsidR="00C07ABF" w:rsidRPr="00C07ABF" w:rsidRDefault="00C07ABF" w:rsidP="00A77670">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8.7. Внесение изменений в муниципальные программы является основанием для подготовки проекта решения Совета народных депутатов МО «Гиагинский район» о внесении изменений в бюджет МО «Гиагинский район» в соответствии с бюджетным законодательством Российской Федерации.</w:t>
      </w:r>
    </w:p>
    <w:p w:rsidR="00C07ABF" w:rsidRPr="00C07ABF" w:rsidRDefault="00C07ABF" w:rsidP="00A77670">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C07ABF" w:rsidRDefault="00C07ABF" w:rsidP="00A77670">
      <w:pPr>
        <w:widowControl w:val="0"/>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bookmarkStart w:id="57" w:name="sub_67"/>
      <w:r w:rsidRPr="00C07ABF">
        <w:rPr>
          <w:rFonts w:ascii="Times New Roman" w:eastAsia="Times New Roman" w:hAnsi="Times New Roman"/>
          <w:b/>
          <w:bCs/>
          <w:color w:val="26282F"/>
          <w:sz w:val="27"/>
          <w:szCs w:val="27"/>
          <w:lang w:eastAsia="ru-RU"/>
        </w:rPr>
        <w:t>9. Полномочия ответственного исполнителя, соисполнителя и участника муниципальной программы при разработке и реализации муниципальной программы</w:t>
      </w:r>
    </w:p>
    <w:p w:rsidR="00A77670" w:rsidRPr="00C07ABF" w:rsidRDefault="00A77670" w:rsidP="00A77670">
      <w:pPr>
        <w:widowControl w:val="0"/>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p>
    <w:p w:rsidR="00C07ABF" w:rsidRPr="00C07ABF" w:rsidRDefault="00C07ABF" w:rsidP="00A77670">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58" w:name="sub_61"/>
      <w:bookmarkEnd w:id="57"/>
      <w:r w:rsidRPr="00C07ABF">
        <w:rPr>
          <w:rFonts w:ascii="Times New Roman" w:eastAsia="Times New Roman" w:hAnsi="Times New Roman"/>
          <w:sz w:val="27"/>
          <w:szCs w:val="27"/>
          <w:lang w:eastAsia="ru-RU"/>
        </w:rPr>
        <w:t>9.1. Ответственный исполнитель:</w:t>
      </w:r>
    </w:p>
    <w:bookmarkEnd w:id="58"/>
    <w:p w:rsidR="00C07ABF" w:rsidRPr="00C07ABF" w:rsidRDefault="00C07ABF" w:rsidP="00A77670">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xml:space="preserve">а) обеспечивает разработку муниципальной программы, ее согласование с соисполнителями и участниками муниципальной программы, внесение в установленном порядке на утверждение главе муниципального образования «Гиагинский </w:t>
      </w:r>
      <w:r w:rsidR="00025EB4" w:rsidRPr="00C07ABF">
        <w:rPr>
          <w:rFonts w:ascii="Times New Roman" w:eastAsia="Times New Roman" w:hAnsi="Times New Roman"/>
          <w:sz w:val="27"/>
          <w:szCs w:val="27"/>
          <w:lang w:eastAsia="ru-RU"/>
        </w:rPr>
        <w:t>район» и</w:t>
      </w:r>
      <w:r w:rsidRPr="00C07ABF">
        <w:rPr>
          <w:rFonts w:ascii="Times New Roman" w:eastAsia="Times New Roman" w:hAnsi="Times New Roman"/>
          <w:sz w:val="27"/>
          <w:szCs w:val="27"/>
          <w:lang w:eastAsia="ru-RU"/>
        </w:rPr>
        <w:t xml:space="preserve"> размещение на официальном сайте администрации муниципального образования «Гиагинский район»;</w:t>
      </w:r>
    </w:p>
    <w:p w:rsidR="00C07ABF" w:rsidRPr="00C07ABF"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б) формирует структуру муниципальной программы, а также в рамках своих полномочий определяет перечень соисполнителей и участников муниципальной программы;</w:t>
      </w:r>
    </w:p>
    <w:p w:rsidR="00C07ABF" w:rsidRPr="00C07ABF"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в) организует и осуществляет реализацию муниципальной программы,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(индикаторов) муниципальной программы, а также конечных результатов ее реализации;</w:t>
      </w:r>
    </w:p>
    <w:p w:rsidR="00C07ABF" w:rsidRPr="00C07ABF"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г) запрашивает у соисполнителей и участников муниципальной программы информацию, необходимую для формирования перечня контрольных событий и разработки плана реализации, а также проведения оценки эффективности муниципальной программы и подготовки годового отчета;</w:t>
      </w:r>
    </w:p>
    <w:p w:rsidR="00C07ABF" w:rsidRPr="00C07ABF"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д) рекомендует соисполнителям и участникам муниципальной программы осуществить разработку отдельных мероприятий муниципальной программы;</w:t>
      </w:r>
    </w:p>
    <w:p w:rsidR="00C07ABF" w:rsidRPr="00C07ABF"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xml:space="preserve">е) разрабатывает меры по привлечению средств из федерального и республиканского бюджетов, иных источников финансирования в соответствии с федеральным и республиканским законодательством для реализации мероприятий муниципальной программы (при наличии государственной программы, аналогичной сфере деятельности муниципальной программы, с целью </w:t>
      </w:r>
      <w:proofErr w:type="spellStart"/>
      <w:r w:rsidRPr="00C07ABF">
        <w:rPr>
          <w:rFonts w:ascii="Times New Roman" w:eastAsia="Times New Roman" w:hAnsi="Times New Roman"/>
          <w:sz w:val="27"/>
          <w:szCs w:val="27"/>
          <w:lang w:eastAsia="ru-RU"/>
        </w:rPr>
        <w:t>софинансирования</w:t>
      </w:r>
      <w:proofErr w:type="spellEnd"/>
      <w:r w:rsidRPr="00C07ABF">
        <w:rPr>
          <w:rFonts w:ascii="Times New Roman" w:eastAsia="Times New Roman" w:hAnsi="Times New Roman"/>
          <w:sz w:val="27"/>
          <w:szCs w:val="27"/>
          <w:lang w:eastAsia="ru-RU"/>
        </w:rPr>
        <w:t>);</w:t>
      </w:r>
    </w:p>
    <w:p w:rsidR="00C07ABF" w:rsidRPr="00C07ABF"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ж) обеспечивает координацию деятельности соисполнителей и участников муниципальной программы в процессе разработки и реализации муниципальной программы;</w:t>
      </w:r>
    </w:p>
    <w:p w:rsidR="00C07ABF" w:rsidRPr="00C07ABF"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xml:space="preserve">з) ежеквартально представляет в отдел экономики данные о кассовых расходах и информацию об </w:t>
      </w:r>
      <w:r w:rsidR="00853AB8" w:rsidRPr="00C07ABF">
        <w:rPr>
          <w:rFonts w:ascii="Times New Roman" w:eastAsia="Times New Roman" w:hAnsi="Times New Roman"/>
          <w:sz w:val="27"/>
          <w:szCs w:val="27"/>
          <w:lang w:eastAsia="ru-RU"/>
        </w:rPr>
        <w:t>исполнении основных</w:t>
      </w:r>
      <w:r w:rsidRPr="00C07ABF">
        <w:rPr>
          <w:rFonts w:ascii="Times New Roman" w:eastAsia="Times New Roman" w:hAnsi="Times New Roman"/>
          <w:sz w:val="27"/>
          <w:szCs w:val="27"/>
          <w:lang w:eastAsia="ru-RU"/>
        </w:rPr>
        <w:t xml:space="preserve"> мероприятий, необходимые для проведения мониторинга реализации муниципальной программы;</w:t>
      </w:r>
    </w:p>
    <w:p w:rsidR="00C07ABF" w:rsidRPr="00C07ABF"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и) проводит оценку эффективности реализации муниципальной программы;</w:t>
      </w:r>
    </w:p>
    <w:p w:rsidR="00C07ABF" w:rsidRPr="00C07ABF"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к) подготавливает годовой отчет, представляет его в отдел экономики и размещает на официальном сайте.</w:t>
      </w:r>
    </w:p>
    <w:p w:rsidR="00C07ABF" w:rsidRPr="00C07ABF" w:rsidRDefault="00C07ABF" w:rsidP="00CC46C0">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59" w:name="sub_62"/>
      <w:r w:rsidRPr="00C07ABF">
        <w:rPr>
          <w:rFonts w:ascii="Times New Roman" w:eastAsia="Times New Roman" w:hAnsi="Times New Roman"/>
          <w:sz w:val="27"/>
          <w:szCs w:val="27"/>
          <w:lang w:eastAsia="ru-RU"/>
        </w:rPr>
        <w:t>9.2. Соисполнители:</w:t>
      </w:r>
    </w:p>
    <w:bookmarkEnd w:id="59"/>
    <w:p w:rsidR="00C07ABF" w:rsidRPr="00C07ABF"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а) обеспечивают разработку и реализацию подпрограммы, входящей в состав муниципальной программы и (или) основных мероприятий, мероприятий (направлений расходов), в реализации которых предполагается их участие;</w:t>
      </w:r>
    </w:p>
    <w:p w:rsidR="00C07ABF" w:rsidRPr="00C07ABF"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 xml:space="preserve">б) представляют ответственному исполнителю необходимую информацию для формирования перечня контрольных событий и разработки плана реализации, подготовки ответов на запросы отдела экономики </w:t>
      </w:r>
      <w:r w:rsidR="00853AB8" w:rsidRPr="00C07ABF">
        <w:rPr>
          <w:rFonts w:ascii="Times New Roman" w:eastAsia="Times New Roman" w:hAnsi="Times New Roman"/>
          <w:sz w:val="27"/>
          <w:szCs w:val="27"/>
          <w:lang w:eastAsia="ru-RU"/>
        </w:rPr>
        <w:t>и управления</w:t>
      </w:r>
      <w:r w:rsidRPr="00C07ABF">
        <w:rPr>
          <w:rFonts w:ascii="Times New Roman" w:eastAsia="Times New Roman" w:hAnsi="Times New Roman"/>
          <w:sz w:val="27"/>
          <w:szCs w:val="27"/>
          <w:lang w:eastAsia="ru-RU"/>
        </w:rPr>
        <w:t xml:space="preserve"> финансов, а также отчет о ходе реализации мероприятий муниципальной программы в рамках своих полномочий;</w:t>
      </w:r>
    </w:p>
    <w:p w:rsidR="00C07ABF" w:rsidRPr="00C07ABF"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в) представляют ответственному исполнителю информацию, необходимую для проведения оценки эффективности реализации муниципальной программы и подготовки годового отчета.</w:t>
      </w:r>
    </w:p>
    <w:p w:rsidR="00C07ABF" w:rsidRPr="00C07ABF" w:rsidRDefault="00CC46C0" w:rsidP="00853AB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60" w:name="sub_63"/>
      <w:r>
        <w:rPr>
          <w:rFonts w:ascii="Times New Roman" w:eastAsia="Times New Roman" w:hAnsi="Times New Roman"/>
          <w:sz w:val="27"/>
          <w:szCs w:val="27"/>
          <w:lang w:eastAsia="ru-RU"/>
        </w:rPr>
        <w:t>9</w:t>
      </w:r>
      <w:r w:rsidR="00C07ABF" w:rsidRPr="00C07ABF">
        <w:rPr>
          <w:rFonts w:ascii="Times New Roman" w:eastAsia="Times New Roman" w:hAnsi="Times New Roman"/>
          <w:sz w:val="27"/>
          <w:szCs w:val="27"/>
          <w:lang w:eastAsia="ru-RU"/>
        </w:rPr>
        <w:t>.3. Участники муниципальной программы:</w:t>
      </w:r>
    </w:p>
    <w:bookmarkEnd w:id="60"/>
    <w:p w:rsidR="00C07ABF" w:rsidRPr="00C07ABF"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а) осуществляют реализацию мероприятий (направлений расходов) и контрольных событий муниципальной программы в рамках своих полномочий;</w:t>
      </w:r>
    </w:p>
    <w:p w:rsidR="00C07ABF" w:rsidRPr="00C07ABF"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б) 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 в реализации которых предполагается их участие;</w:t>
      </w:r>
    </w:p>
    <w:p w:rsidR="00C07ABF" w:rsidRPr="00C07ABF"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07ABF">
        <w:rPr>
          <w:rFonts w:ascii="Times New Roman" w:eastAsia="Times New Roman" w:hAnsi="Times New Roman"/>
          <w:sz w:val="27"/>
          <w:szCs w:val="27"/>
          <w:lang w:eastAsia="ru-RU"/>
        </w:rPr>
        <w:t>в) представляют ответственному исполнителю необходимую информацию для подготовки ответов на запросы отдела экономики и управления финансов, а также отчет о ходе реализации мероприятий муниципальной программы, в которых он участвует;</w:t>
      </w:r>
    </w:p>
    <w:p w:rsidR="00C07ABF" w:rsidRDefault="00935F35"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ab/>
      </w:r>
      <w:r w:rsidR="00993CF4">
        <w:rPr>
          <w:rFonts w:ascii="Times New Roman" w:eastAsia="Times New Roman" w:hAnsi="Times New Roman"/>
          <w:sz w:val="27"/>
          <w:szCs w:val="27"/>
          <w:lang w:eastAsia="ru-RU"/>
        </w:rPr>
        <w:t>г</w:t>
      </w:r>
      <w:r w:rsidR="00C07ABF" w:rsidRPr="00C07ABF">
        <w:rPr>
          <w:rFonts w:ascii="Times New Roman" w:eastAsia="Times New Roman" w:hAnsi="Times New Roman"/>
          <w:sz w:val="27"/>
          <w:szCs w:val="27"/>
          <w:lang w:eastAsia="ru-RU"/>
        </w:rPr>
        <w:t>) представляют ответственному исполнителю информацию, необходимую для проведения оценки эффективности муниципальной программы и подготовки годового отчета по мероприятиям, в реализации которых предполагается их участие.</w:t>
      </w:r>
    </w:p>
    <w:p w:rsidR="00FA7AC2" w:rsidRDefault="00FA7AC2"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FA7AC2" w:rsidRPr="00C07ABF" w:rsidRDefault="00FA7AC2"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853AB8" w:rsidRDefault="00853AB8"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853AB8" w:rsidRDefault="00853AB8" w:rsidP="00853AB8">
      <w:pPr>
        <w:widowControl w:val="0"/>
        <w:autoSpaceDE w:val="0"/>
        <w:autoSpaceDN w:val="0"/>
        <w:adjustRightInd w:val="0"/>
        <w:spacing w:after="0" w:line="240" w:lineRule="auto"/>
        <w:rPr>
          <w:rFonts w:ascii="Times New Roman" w:eastAsia="Times New Roman" w:hAnsi="Times New Roman"/>
          <w:b/>
          <w:bCs/>
          <w:color w:val="26282F"/>
          <w:sz w:val="24"/>
          <w:szCs w:val="24"/>
          <w:lang w:eastAsia="ru-RU"/>
        </w:rPr>
      </w:pPr>
    </w:p>
    <w:p w:rsidR="00853AB8" w:rsidRDefault="00853AB8"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r w:rsidRPr="00FA7AC2">
        <w:rPr>
          <w:rFonts w:ascii="Times New Roman" w:eastAsia="Times New Roman" w:hAnsi="Times New Roman"/>
          <w:bCs/>
          <w:color w:val="26282F"/>
          <w:sz w:val="27"/>
          <w:szCs w:val="27"/>
          <w:lang w:eastAsia="ru-RU"/>
        </w:rPr>
        <w:t xml:space="preserve">Управляющая делами                                                          </w:t>
      </w:r>
      <w:r w:rsidR="00993CF4" w:rsidRPr="00FA7AC2">
        <w:rPr>
          <w:rFonts w:ascii="Times New Roman" w:eastAsia="Times New Roman" w:hAnsi="Times New Roman"/>
          <w:bCs/>
          <w:color w:val="26282F"/>
          <w:sz w:val="27"/>
          <w:szCs w:val="27"/>
          <w:lang w:eastAsia="ru-RU"/>
        </w:rPr>
        <w:t xml:space="preserve">    </w:t>
      </w:r>
      <w:r w:rsidRPr="00FA7AC2">
        <w:rPr>
          <w:rFonts w:ascii="Times New Roman" w:eastAsia="Times New Roman" w:hAnsi="Times New Roman"/>
          <w:bCs/>
          <w:color w:val="26282F"/>
          <w:sz w:val="27"/>
          <w:szCs w:val="27"/>
          <w:lang w:eastAsia="ru-RU"/>
        </w:rPr>
        <w:t xml:space="preserve">               Е.М. Василенко</w:t>
      </w: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FA7AC2" w:rsidRP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853AB8" w:rsidRPr="00993CF4" w:rsidRDefault="00853AB8" w:rsidP="00C07ABF">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853AB8" w:rsidRDefault="00853AB8"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E16B7" w:rsidRDefault="000E16B7"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0E16B7" w:rsidRDefault="000E16B7"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0E16B7" w:rsidRDefault="000E16B7"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C07ABF" w:rsidRPr="00FA7AC2" w:rsidRDefault="00C07ABF"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FA7AC2">
        <w:rPr>
          <w:rFonts w:ascii="Times New Roman" w:eastAsia="Times New Roman" w:hAnsi="Times New Roman"/>
          <w:bCs/>
          <w:sz w:val="24"/>
          <w:szCs w:val="24"/>
          <w:lang w:eastAsia="ru-RU"/>
        </w:rPr>
        <w:t xml:space="preserve">Таблица N 1к </w:t>
      </w:r>
      <w:hyperlink w:anchor="sub_68" w:history="1">
        <w:r w:rsidRPr="00FA7AC2">
          <w:rPr>
            <w:rFonts w:ascii="Times New Roman" w:eastAsia="Times New Roman" w:hAnsi="Times New Roman"/>
            <w:sz w:val="24"/>
            <w:szCs w:val="24"/>
            <w:lang w:eastAsia="ru-RU"/>
          </w:rPr>
          <w:t>Порядку</w:t>
        </w:r>
      </w:hyperlink>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Сведения о достижении значений целевых показателей (индикаторов) муниципальной программы, подпрограмм муниципальной программы</w:t>
      </w:r>
    </w:p>
    <w:p w:rsidR="00B253AB" w:rsidRDefault="00B253AB"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p>
    <w:tbl>
      <w:tblPr>
        <w:tblW w:w="10065"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2"/>
        <w:gridCol w:w="2268"/>
        <w:gridCol w:w="567"/>
        <w:gridCol w:w="2595"/>
        <w:gridCol w:w="1104"/>
        <w:gridCol w:w="921"/>
        <w:gridCol w:w="2068"/>
      </w:tblGrid>
      <w:tr w:rsidR="00C07ABF" w:rsidRPr="00C07ABF" w:rsidTr="00EC3884">
        <w:tblPrEx>
          <w:tblCellMar>
            <w:top w:w="0" w:type="dxa"/>
            <w:bottom w:w="0" w:type="dxa"/>
          </w:tblCellMar>
        </w:tblPrEx>
        <w:tc>
          <w:tcPr>
            <w:tcW w:w="542"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N п/п</w:t>
            </w:r>
          </w:p>
        </w:tc>
        <w:tc>
          <w:tcPr>
            <w:tcW w:w="2268"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Целевой 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 xml:space="preserve">Ед. </w:t>
            </w:r>
          </w:p>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изм.</w:t>
            </w:r>
          </w:p>
        </w:tc>
        <w:tc>
          <w:tcPr>
            <w:tcW w:w="4620" w:type="dxa"/>
            <w:gridSpan w:val="3"/>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Значения целевых показателей (индикаторов) муниципальной программы, подпрограммы</w:t>
            </w:r>
          </w:p>
        </w:tc>
        <w:tc>
          <w:tcPr>
            <w:tcW w:w="2068" w:type="dxa"/>
            <w:vMerge w:val="restart"/>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Обоснование отклонений значений показателя (индикатора) на конец отчетного года (при наличии)</w:t>
            </w:r>
          </w:p>
        </w:tc>
      </w:tr>
      <w:tr w:rsidR="00C07ABF" w:rsidRPr="00C07ABF" w:rsidTr="00EC3884">
        <w:tblPrEx>
          <w:tblCellMar>
            <w:top w:w="0" w:type="dxa"/>
            <w:bottom w:w="0" w:type="dxa"/>
          </w:tblCellMar>
        </w:tblPrEx>
        <w:tc>
          <w:tcPr>
            <w:tcW w:w="54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2595"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Год, предшествующий отчетному</w:t>
            </w:r>
            <w:hyperlink w:anchor="sub_178" w:history="1">
              <w:r w:rsidRPr="00C07ABF">
                <w:rPr>
                  <w:rFonts w:ascii="Times New Roman" w:eastAsia="Times New Roman" w:hAnsi="Times New Roman"/>
                  <w:color w:val="106BBE"/>
                  <w:lang w:eastAsia="ru-RU"/>
                </w:rPr>
                <w:t>*</w:t>
              </w:r>
            </w:hyperlink>
          </w:p>
        </w:tc>
        <w:tc>
          <w:tcPr>
            <w:tcW w:w="2025"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Отчетный год</w:t>
            </w:r>
          </w:p>
        </w:tc>
        <w:tc>
          <w:tcPr>
            <w:tcW w:w="2068" w:type="dxa"/>
            <w:vMerge/>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blPrEx>
          <w:tblCellMar>
            <w:top w:w="0" w:type="dxa"/>
            <w:bottom w:w="0" w:type="dxa"/>
          </w:tblCellMar>
        </w:tblPrEx>
        <w:tc>
          <w:tcPr>
            <w:tcW w:w="54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2595"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10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План</w:t>
            </w:r>
          </w:p>
        </w:tc>
        <w:tc>
          <w:tcPr>
            <w:tcW w:w="921"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Факт</w:t>
            </w:r>
          </w:p>
        </w:tc>
        <w:tc>
          <w:tcPr>
            <w:tcW w:w="2068" w:type="dxa"/>
            <w:vMerge/>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blPrEx>
          <w:tblCellMar>
            <w:top w:w="0" w:type="dxa"/>
            <w:bottom w:w="0" w:type="dxa"/>
          </w:tblCellMar>
        </w:tblPrEx>
        <w:tc>
          <w:tcPr>
            <w:tcW w:w="542"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1</w:t>
            </w:r>
          </w:p>
        </w:tc>
        <w:tc>
          <w:tcPr>
            <w:tcW w:w="226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2</w:t>
            </w:r>
          </w:p>
        </w:tc>
        <w:tc>
          <w:tcPr>
            <w:tcW w:w="567"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3</w:t>
            </w:r>
          </w:p>
        </w:tc>
        <w:tc>
          <w:tcPr>
            <w:tcW w:w="2595"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4</w:t>
            </w:r>
          </w:p>
        </w:tc>
        <w:tc>
          <w:tcPr>
            <w:tcW w:w="110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5</w:t>
            </w:r>
          </w:p>
        </w:tc>
        <w:tc>
          <w:tcPr>
            <w:tcW w:w="921"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6</w:t>
            </w:r>
          </w:p>
        </w:tc>
        <w:tc>
          <w:tcPr>
            <w:tcW w:w="206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7</w:t>
            </w:r>
          </w:p>
        </w:tc>
      </w:tr>
      <w:tr w:rsidR="00C07ABF" w:rsidRPr="00C07ABF" w:rsidTr="00EC3884">
        <w:tblPrEx>
          <w:tblCellMar>
            <w:top w:w="0" w:type="dxa"/>
            <w:bottom w:w="0" w:type="dxa"/>
          </w:tblCellMar>
        </w:tblPrEx>
        <w:tc>
          <w:tcPr>
            <w:tcW w:w="10065" w:type="dxa"/>
            <w:gridSpan w:val="7"/>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Наименование муниципальной программы</w:t>
            </w:r>
          </w:p>
        </w:tc>
      </w:tr>
      <w:tr w:rsidR="00C07ABF" w:rsidRPr="00C07ABF" w:rsidTr="00EC3884">
        <w:tblPrEx>
          <w:tblCellMar>
            <w:top w:w="0" w:type="dxa"/>
            <w:bottom w:w="0" w:type="dxa"/>
          </w:tblCellMar>
        </w:tblPrEx>
        <w:tc>
          <w:tcPr>
            <w:tcW w:w="542"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1.</w:t>
            </w:r>
          </w:p>
        </w:tc>
        <w:tc>
          <w:tcPr>
            <w:tcW w:w="226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Целевой показатель (индикатор)</w:t>
            </w:r>
          </w:p>
        </w:tc>
        <w:tc>
          <w:tcPr>
            <w:tcW w:w="567"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2595"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10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21"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206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blPrEx>
          <w:tblCellMar>
            <w:top w:w="0" w:type="dxa"/>
            <w:bottom w:w="0" w:type="dxa"/>
          </w:tblCellMar>
        </w:tblPrEx>
        <w:tc>
          <w:tcPr>
            <w:tcW w:w="10065" w:type="dxa"/>
            <w:gridSpan w:val="7"/>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Наименование подпрограммы муниципальной программы</w:t>
            </w:r>
          </w:p>
        </w:tc>
      </w:tr>
      <w:tr w:rsidR="00C07ABF" w:rsidRPr="00C07ABF" w:rsidTr="00EC3884">
        <w:tblPrEx>
          <w:tblCellMar>
            <w:top w:w="0" w:type="dxa"/>
            <w:bottom w:w="0" w:type="dxa"/>
          </w:tblCellMar>
        </w:tblPrEx>
        <w:tc>
          <w:tcPr>
            <w:tcW w:w="542"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1.1.</w:t>
            </w:r>
          </w:p>
        </w:tc>
        <w:tc>
          <w:tcPr>
            <w:tcW w:w="226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Целевой показатель (индикатор)</w:t>
            </w:r>
          </w:p>
        </w:tc>
        <w:tc>
          <w:tcPr>
            <w:tcW w:w="567"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2595"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10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21"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206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bl>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61" w:name="sub_178"/>
      <w:r w:rsidRPr="00C07ABF">
        <w:rPr>
          <w:rFonts w:ascii="Times New Roman" w:eastAsia="Times New Roman" w:hAnsi="Times New Roman"/>
          <w:sz w:val="20"/>
          <w:szCs w:val="20"/>
          <w:lang w:eastAsia="ru-RU"/>
        </w:rPr>
        <w:t>* Приводится фактическое значение целевого показателя (индикатора) за год, предшествующий отчетному.</w:t>
      </w:r>
    </w:p>
    <w:bookmarkEnd w:id="61"/>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B253AB" w:rsidRDefault="008F1D7F" w:rsidP="008F1D7F">
      <w:pPr>
        <w:widowControl w:val="0"/>
        <w:autoSpaceDE w:val="0"/>
        <w:autoSpaceDN w:val="0"/>
        <w:adjustRightInd w:val="0"/>
        <w:spacing w:after="0" w:line="240" w:lineRule="auto"/>
        <w:ind w:right="-150"/>
        <w:jc w:val="right"/>
        <w:rPr>
          <w:rFonts w:ascii="Times New Roman" w:eastAsia="Times New Roman" w:hAnsi="Times New Roman"/>
          <w:bCs/>
          <w:color w:val="26282F"/>
          <w:sz w:val="24"/>
          <w:szCs w:val="24"/>
          <w:lang w:eastAsia="ru-RU"/>
        </w:rPr>
      </w:pPr>
      <w:bookmarkStart w:id="62" w:name="sub_65"/>
      <w:r>
        <w:rPr>
          <w:rFonts w:ascii="Times New Roman" w:eastAsia="Times New Roman" w:hAnsi="Times New Roman"/>
          <w:bCs/>
          <w:sz w:val="24"/>
          <w:szCs w:val="24"/>
          <w:lang w:eastAsia="ru-RU"/>
        </w:rPr>
        <w:t xml:space="preserve">    </w:t>
      </w:r>
      <w:r w:rsidR="00C07ABF" w:rsidRPr="00B253AB">
        <w:rPr>
          <w:rFonts w:ascii="Times New Roman" w:eastAsia="Times New Roman" w:hAnsi="Times New Roman"/>
          <w:bCs/>
          <w:sz w:val="24"/>
          <w:szCs w:val="24"/>
          <w:lang w:eastAsia="ru-RU"/>
        </w:rPr>
        <w:t xml:space="preserve">Таблица N 2 к </w:t>
      </w:r>
      <w:hyperlink w:anchor="sub_68" w:history="1">
        <w:r w:rsidR="00C07ABF" w:rsidRPr="00B253AB">
          <w:rPr>
            <w:rFonts w:ascii="Times New Roman" w:eastAsia="Times New Roman" w:hAnsi="Times New Roman"/>
            <w:sz w:val="24"/>
            <w:szCs w:val="24"/>
            <w:lang w:eastAsia="ru-RU"/>
          </w:rPr>
          <w:t>Порядку</w:t>
        </w:r>
      </w:hyperlink>
    </w:p>
    <w:bookmarkEnd w:id="62"/>
    <w:p w:rsidR="00C07ABF" w:rsidRPr="00C07ABF" w:rsidRDefault="00C07ABF" w:rsidP="00A64374">
      <w:pPr>
        <w:widowControl w:val="0"/>
        <w:autoSpaceDE w:val="0"/>
        <w:autoSpaceDN w:val="0"/>
        <w:adjustRightInd w:val="0"/>
        <w:spacing w:before="108" w:after="108" w:line="240" w:lineRule="auto"/>
        <w:jc w:val="center"/>
        <w:outlineLvl w:val="0"/>
        <w:rPr>
          <w:rFonts w:ascii="Times New Roman" w:eastAsia="Times New Roman" w:hAnsi="Times New Roman"/>
          <w:sz w:val="24"/>
          <w:szCs w:val="24"/>
          <w:lang w:eastAsia="ru-RU"/>
        </w:rPr>
      </w:pPr>
      <w:r w:rsidRPr="00C07ABF">
        <w:rPr>
          <w:rFonts w:ascii="Times New Roman" w:eastAsia="Times New Roman" w:hAnsi="Times New Roman"/>
          <w:b/>
          <w:bCs/>
          <w:color w:val="26282F"/>
          <w:sz w:val="24"/>
          <w:szCs w:val="24"/>
          <w:lang w:eastAsia="ru-RU"/>
        </w:rPr>
        <w:t xml:space="preserve">Сведения </w:t>
      </w:r>
      <w:r w:rsidRPr="00C07ABF">
        <w:rPr>
          <w:rFonts w:ascii="Times New Roman" w:eastAsia="Times New Roman" w:hAnsi="Times New Roman"/>
          <w:b/>
          <w:bCs/>
          <w:color w:val="26282F"/>
          <w:sz w:val="24"/>
          <w:szCs w:val="24"/>
          <w:lang w:eastAsia="ru-RU"/>
        </w:rPr>
        <w:br/>
        <w:t>о степени выполнения основных мероприятий, мероприятий (направлений расходов), контрольных (основных) событий муниципальной программы, подпрограмм муниципальной программы</w:t>
      </w:r>
    </w:p>
    <w:tbl>
      <w:tblPr>
        <w:tblW w:w="9924"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5"/>
        <w:gridCol w:w="3544"/>
        <w:gridCol w:w="1843"/>
        <w:gridCol w:w="1018"/>
        <w:gridCol w:w="1276"/>
        <w:gridCol w:w="1418"/>
      </w:tblGrid>
      <w:tr w:rsidR="00C07ABF" w:rsidRPr="00C07ABF" w:rsidTr="00A64374">
        <w:tblPrEx>
          <w:tblCellMar>
            <w:top w:w="0" w:type="dxa"/>
            <w:bottom w:w="0" w:type="dxa"/>
          </w:tblCellMar>
        </w:tblPrEx>
        <w:tc>
          <w:tcPr>
            <w:tcW w:w="825"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N</w:t>
            </w:r>
            <w:r w:rsidRPr="00C07ABF">
              <w:rPr>
                <w:rFonts w:ascii="Times New Roman" w:eastAsia="Times New Roman" w:hAnsi="Times New Roman"/>
                <w:lang w:eastAsia="ru-RU"/>
              </w:rPr>
              <w:br/>
              <w:t>п/п</w:t>
            </w:r>
          </w:p>
        </w:tc>
        <w:tc>
          <w:tcPr>
            <w:tcW w:w="3544"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Наименование основного мероприятия, мероприятия (направления расходов), контрольного события</w:t>
            </w:r>
          </w:p>
        </w:tc>
        <w:tc>
          <w:tcPr>
            <w:tcW w:w="1843"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Ответственный исполнитель, соисполнитель, участник</w:t>
            </w:r>
          </w:p>
        </w:tc>
        <w:tc>
          <w:tcPr>
            <w:tcW w:w="3712" w:type="dxa"/>
            <w:gridSpan w:val="3"/>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Показатели контрольных событий (в количественном выражении) за отчетный год</w:t>
            </w:r>
          </w:p>
        </w:tc>
      </w:tr>
      <w:tr w:rsidR="00C07ABF" w:rsidRPr="00C07ABF" w:rsidTr="00A64374">
        <w:tblPrEx>
          <w:tblCellMar>
            <w:top w:w="0" w:type="dxa"/>
            <w:bottom w:w="0" w:type="dxa"/>
          </w:tblCellMar>
        </w:tblPrEx>
        <w:tc>
          <w:tcPr>
            <w:tcW w:w="825"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01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План</w:t>
            </w:r>
          </w:p>
        </w:tc>
        <w:tc>
          <w:tcPr>
            <w:tcW w:w="127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Факт</w:t>
            </w:r>
          </w:p>
        </w:tc>
        <w:tc>
          <w:tcPr>
            <w:tcW w:w="141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 исполнения</w:t>
            </w:r>
          </w:p>
        </w:tc>
      </w:tr>
      <w:tr w:rsidR="00C07ABF" w:rsidRPr="00C07ABF" w:rsidTr="00A64374">
        <w:tblPrEx>
          <w:tblCellMar>
            <w:top w:w="0" w:type="dxa"/>
            <w:bottom w:w="0" w:type="dxa"/>
          </w:tblCellMar>
        </w:tblPrEx>
        <w:tc>
          <w:tcPr>
            <w:tcW w:w="825"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1</w:t>
            </w:r>
          </w:p>
        </w:tc>
        <w:tc>
          <w:tcPr>
            <w:tcW w:w="354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3</w:t>
            </w:r>
          </w:p>
        </w:tc>
        <w:tc>
          <w:tcPr>
            <w:tcW w:w="101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5</w:t>
            </w:r>
          </w:p>
        </w:tc>
        <w:tc>
          <w:tcPr>
            <w:tcW w:w="141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6</w:t>
            </w:r>
          </w:p>
        </w:tc>
      </w:tr>
      <w:tr w:rsidR="00C07ABF" w:rsidRPr="00C07ABF" w:rsidTr="00A64374">
        <w:tblPrEx>
          <w:tblCellMar>
            <w:top w:w="0" w:type="dxa"/>
            <w:bottom w:w="0" w:type="dxa"/>
          </w:tblCellMar>
        </w:tblPrEx>
        <w:tc>
          <w:tcPr>
            <w:tcW w:w="9924" w:type="dxa"/>
            <w:gridSpan w:val="6"/>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Наименование муниципальной программы</w:t>
            </w:r>
          </w:p>
        </w:tc>
      </w:tr>
      <w:tr w:rsidR="00C07ABF" w:rsidRPr="00C07ABF" w:rsidTr="00A64374">
        <w:tblPrEx>
          <w:tblCellMar>
            <w:top w:w="0" w:type="dxa"/>
            <w:bottom w:w="0" w:type="dxa"/>
          </w:tblCellMar>
        </w:tblPrEx>
        <w:tc>
          <w:tcPr>
            <w:tcW w:w="9924" w:type="dxa"/>
            <w:gridSpan w:val="6"/>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Наименование подпрограммы муниципальной программы</w:t>
            </w:r>
          </w:p>
        </w:tc>
      </w:tr>
      <w:tr w:rsidR="00C07ABF" w:rsidRPr="00C07ABF" w:rsidTr="00A64374">
        <w:tblPrEx>
          <w:tblCellMar>
            <w:top w:w="0" w:type="dxa"/>
            <w:bottom w:w="0" w:type="dxa"/>
          </w:tblCellMar>
        </w:tblPrEx>
        <w:trPr>
          <w:trHeight w:val="292"/>
        </w:trPr>
        <w:tc>
          <w:tcPr>
            <w:tcW w:w="825"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1.1.</w:t>
            </w:r>
          </w:p>
        </w:tc>
        <w:tc>
          <w:tcPr>
            <w:tcW w:w="354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Основное мероприятие</w:t>
            </w: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01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1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hyperlink w:anchor="sub_179" w:history="1">
              <w:r w:rsidRPr="00C07ABF">
                <w:rPr>
                  <w:rFonts w:ascii="Times New Roman" w:eastAsia="Times New Roman" w:hAnsi="Times New Roman"/>
                  <w:color w:val="106BBE"/>
                  <w:lang w:eastAsia="ru-RU"/>
                </w:rPr>
                <w:t>*</w:t>
              </w:r>
            </w:hyperlink>
          </w:p>
        </w:tc>
      </w:tr>
      <w:tr w:rsidR="00C07ABF" w:rsidRPr="00C07ABF" w:rsidTr="00A64374">
        <w:tblPrEx>
          <w:tblCellMar>
            <w:top w:w="0" w:type="dxa"/>
            <w:bottom w:w="0" w:type="dxa"/>
          </w:tblCellMar>
        </w:tblPrEx>
        <w:tc>
          <w:tcPr>
            <w:tcW w:w="825"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1.1.1.</w:t>
            </w:r>
          </w:p>
        </w:tc>
        <w:tc>
          <w:tcPr>
            <w:tcW w:w="354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Мероприятие (направление расходов)</w:t>
            </w: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01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1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hyperlink w:anchor="sub_179" w:history="1">
              <w:r w:rsidRPr="00C07ABF">
                <w:rPr>
                  <w:rFonts w:ascii="Times New Roman" w:eastAsia="Times New Roman" w:hAnsi="Times New Roman"/>
                  <w:color w:val="106BBE"/>
                  <w:lang w:eastAsia="ru-RU"/>
                </w:rPr>
                <w:t>*</w:t>
              </w:r>
            </w:hyperlink>
          </w:p>
        </w:tc>
      </w:tr>
      <w:tr w:rsidR="00C07ABF" w:rsidRPr="00C07ABF" w:rsidTr="00A64374">
        <w:tblPrEx>
          <w:tblCellMar>
            <w:top w:w="0" w:type="dxa"/>
            <w:bottom w:w="0" w:type="dxa"/>
          </w:tblCellMar>
        </w:tblPrEx>
        <w:tc>
          <w:tcPr>
            <w:tcW w:w="825"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1.1.1.1.</w:t>
            </w:r>
          </w:p>
        </w:tc>
        <w:tc>
          <w:tcPr>
            <w:tcW w:w="354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Контрольное событие</w:t>
            </w: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01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1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A64374">
        <w:tblPrEx>
          <w:tblCellMar>
            <w:top w:w="0" w:type="dxa"/>
            <w:bottom w:w="0" w:type="dxa"/>
          </w:tblCellMar>
        </w:tblPrEx>
        <w:tc>
          <w:tcPr>
            <w:tcW w:w="825"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 xml:space="preserve">Причины невыполнения </w:t>
            </w:r>
            <w:proofErr w:type="spellStart"/>
            <w:r w:rsidRPr="00C07ABF">
              <w:rPr>
                <w:rFonts w:ascii="Times New Roman" w:eastAsia="Times New Roman" w:hAnsi="Times New Roman"/>
                <w:lang w:eastAsia="ru-RU"/>
              </w:rPr>
              <w:t>конт</w:t>
            </w:r>
            <w:proofErr w:type="spellEnd"/>
            <w:r w:rsidR="00A64374">
              <w:rPr>
                <w:rFonts w:ascii="Times New Roman" w:eastAsia="Times New Roman" w:hAnsi="Times New Roman"/>
                <w:lang w:eastAsia="ru-RU"/>
              </w:rPr>
              <w:t>-</w:t>
            </w:r>
            <w:r w:rsidRPr="00C07ABF">
              <w:rPr>
                <w:rFonts w:ascii="Times New Roman" w:eastAsia="Times New Roman" w:hAnsi="Times New Roman"/>
                <w:lang w:eastAsia="ru-RU"/>
              </w:rPr>
              <w:t>рольных (основных) событий и сроков выполнения</w:t>
            </w:r>
            <w:hyperlink w:anchor="sub_180" w:history="1">
              <w:r w:rsidRPr="00C07ABF">
                <w:rPr>
                  <w:rFonts w:ascii="Times New Roman" w:eastAsia="Times New Roman" w:hAnsi="Times New Roman"/>
                  <w:color w:val="106BBE"/>
                  <w:lang w:eastAsia="ru-RU"/>
                </w:rPr>
                <w:t>**</w:t>
              </w:r>
            </w:hyperlink>
          </w:p>
        </w:tc>
        <w:tc>
          <w:tcPr>
            <w:tcW w:w="5555" w:type="dxa"/>
            <w:gridSpan w:val="4"/>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A64374">
        <w:tblPrEx>
          <w:tblCellMar>
            <w:top w:w="0" w:type="dxa"/>
            <w:bottom w:w="0" w:type="dxa"/>
          </w:tblCellMar>
        </w:tblPrEx>
        <w:tc>
          <w:tcPr>
            <w:tcW w:w="825"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 xml:space="preserve">Меры нейтрализации /минимизации отклонения по контрольному (основному) </w:t>
            </w:r>
            <w:proofErr w:type="spellStart"/>
            <w:r w:rsidRPr="00C07ABF">
              <w:rPr>
                <w:rFonts w:ascii="Times New Roman" w:eastAsia="Times New Roman" w:hAnsi="Times New Roman"/>
                <w:lang w:eastAsia="ru-RU"/>
              </w:rPr>
              <w:t>собы</w:t>
            </w:r>
            <w:r w:rsidR="00A64374">
              <w:rPr>
                <w:rFonts w:ascii="Times New Roman" w:eastAsia="Times New Roman" w:hAnsi="Times New Roman"/>
                <w:lang w:eastAsia="ru-RU"/>
              </w:rPr>
              <w:t>-</w:t>
            </w:r>
            <w:r w:rsidRPr="00C07ABF">
              <w:rPr>
                <w:rFonts w:ascii="Times New Roman" w:eastAsia="Times New Roman" w:hAnsi="Times New Roman"/>
                <w:lang w:eastAsia="ru-RU"/>
              </w:rPr>
              <w:t>тию</w:t>
            </w:r>
            <w:proofErr w:type="spellEnd"/>
            <w:r w:rsidRPr="00C07ABF">
              <w:rPr>
                <w:rFonts w:ascii="Times New Roman" w:eastAsia="Times New Roman" w:hAnsi="Times New Roman"/>
                <w:lang w:eastAsia="ru-RU"/>
              </w:rPr>
              <w:t>, оказывающему существенное воздействие на реализацию программы</w:t>
            </w:r>
            <w:hyperlink w:anchor="sub_181" w:history="1">
              <w:r w:rsidRPr="00C07ABF">
                <w:rPr>
                  <w:rFonts w:ascii="Times New Roman" w:eastAsia="Times New Roman" w:hAnsi="Times New Roman"/>
                  <w:color w:val="106BBE"/>
                  <w:lang w:eastAsia="ru-RU"/>
                </w:rPr>
                <w:t>***</w:t>
              </w:r>
            </w:hyperlink>
          </w:p>
        </w:tc>
        <w:tc>
          <w:tcPr>
            <w:tcW w:w="5555" w:type="dxa"/>
            <w:gridSpan w:val="4"/>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A64374">
        <w:tblPrEx>
          <w:tblCellMar>
            <w:top w:w="0" w:type="dxa"/>
            <w:bottom w:w="0" w:type="dxa"/>
          </w:tblCellMar>
        </w:tblPrEx>
        <w:tc>
          <w:tcPr>
            <w:tcW w:w="825"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1.1.1.2.</w:t>
            </w:r>
          </w:p>
        </w:tc>
        <w:tc>
          <w:tcPr>
            <w:tcW w:w="354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Контрольное (основное) событие</w:t>
            </w: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01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1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A64374">
        <w:tblPrEx>
          <w:tblCellMar>
            <w:top w:w="0" w:type="dxa"/>
            <w:bottom w:w="0" w:type="dxa"/>
          </w:tblCellMar>
        </w:tblPrEx>
        <w:tc>
          <w:tcPr>
            <w:tcW w:w="825"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Причины невыполнения контрольных (основных) событий и сроков выполнения</w:t>
            </w:r>
            <w:hyperlink w:anchor="sub_180" w:history="1">
              <w:r w:rsidRPr="00C07ABF">
                <w:rPr>
                  <w:rFonts w:ascii="Times New Roman" w:eastAsia="Times New Roman" w:hAnsi="Times New Roman"/>
                  <w:color w:val="106BBE"/>
                  <w:lang w:eastAsia="ru-RU"/>
                </w:rPr>
                <w:t>**</w:t>
              </w:r>
            </w:hyperlink>
          </w:p>
        </w:tc>
        <w:tc>
          <w:tcPr>
            <w:tcW w:w="5555" w:type="dxa"/>
            <w:gridSpan w:val="4"/>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A64374">
        <w:tblPrEx>
          <w:tblCellMar>
            <w:top w:w="0" w:type="dxa"/>
            <w:bottom w:w="0" w:type="dxa"/>
          </w:tblCellMar>
        </w:tblPrEx>
        <w:tc>
          <w:tcPr>
            <w:tcW w:w="825"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Меры нейтрализации / минимизации отклонения по контрольному (основному) событию, оказывающему существенное воздействие на реализацию программы</w:t>
            </w:r>
            <w:hyperlink w:anchor="sub_181" w:history="1">
              <w:r w:rsidRPr="00C07ABF">
                <w:rPr>
                  <w:rFonts w:ascii="Times New Roman" w:eastAsia="Times New Roman" w:hAnsi="Times New Roman"/>
                  <w:color w:val="106BBE"/>
                  <w:lang w:eastAsia="ru-RU"/>
                </w:rPr>
                <w:t>***</w:t>
              </w:r>
            </w:hyperlink>
          </w:p>
        </w:tc>
        <w:tc>
          <w:tcPr>
            <w:tcW w:w="5555" w:type="dxa"/>
            <w:gridSpan w:val="4"/>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bl>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63" w:name="sub_179"/>
      <w:r w:rsidRPr="00C07ABF">
        <w:rPr>
          <w:rFonts w:ascii="Times New Roman" w:eastAsia="Times New Roman" w:hAnsi="Times New Roman"/>
          <w:sz w:val="20"/>
          <w:szCs w:val="20"/>
          <w:lang w:eastAsia="ru-RU"/>
        </w:rPr>
        <w:t>* По основному мероприятию и мероприятию указывается только % исполнения по итогам отчетного года</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64" w:name="sub_180"/>
      <w:bookmarkEnd w:id="63"/>
      <w:r w:rsidRPr="00C07ABF">
        <w:rPr>
          <w:rFonts w:ascii="Times New Roman" w:eastAsia="Times New Roman" w:hAnsi="Times New Roman"/>
          <w:sz w:val="20"/>
          <w:szCs w:val="20"/>
          <w:lang w:eastAsia="ru-RU"/>
        </w:rPr>
        <w:t>** При наличии отклонений фактического исполнения от планового приводится краткое описание причины невыполнения, а при отсутствии отклонений указывается "нет". В случае досрочного выполнения указывается "досрочно выполнено"</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65" w:name="sub_181"/>
      <w:bookmarkEnd w:id="64"/>
      <w:r w:rsidRPr="00C07ABF">
        <w:rPr>
          <w:rFonts w:ascii="Times New Roman" w:eastAsia="Times New Roman" w:hAnsi="Times New Roman"/>
          <w:sz w:val="20"/>
          <w:szCs w:val="20"/>
          <w:lang w:eastAsia="ru-RU"/>
        </w:rPr>
        <w:t xml:space="preserve">*** </w:t>
      </w:r>
      <w:proofErr w:type="gramStart"/>
      <w:r w:rsidRPr="00C07ABF">
        <w:rPr>
          <w:rFonts w:ascii="Times New Roman" w:eastAsia="Times New Roman" w:hAnsi="Times New Roman"/>
          <w:sz w:val="20"/>
          <w:szCs w:val="20"/>
          <w:lang w:eastAsia="ru-RU"/>
        </w:rPr>
        <w:t>В</w:t>
      </w:r>
      <w:proofErr w:type="gramEnd"/>
      <w:r w:rsidRPr="00C07ABF">
        <w:rPr>
          <w:rFonts w:ascii="Times New Roman" w:eastAsia="Times New Roman" w:hAnsi="Times New Roman"/>
          <w:sz w:val="20"/>
          <w:szCs w:val="20"/>
          <w:lang w:eastAsia="ru-RU"/>
        </w:rPr>
        <w:t xml:space="preserve"> рамках мер по нейтрализации/минимизации отклонения по контрольному (основному) событию, оказывающему существенное воздействие на реализацию муниципальной программы указываются мероприятия, направленные на нейтрализацию/снижение негативных последствий возникшего отклонения</w:t>
      </w:r>
    </w:p>
    <w:bookmarkEnd w:id="65"/>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53AB8" w:rsidRDefault="00853AB8"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C07ABF" w:rsidRPr="00B00866" w:rsidRDefault="00C07ABF" w:rsidP="00C07ABF">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r w:rsidRPr="00B00866">
        <w:rPr>
          <w:rFonts w:ascii="Times New Roman" w:eastAsia="Times New Roman" w:hAnsi="Times New Roman"/>
          <w:bCs/>
          <w:sz w:val="24"/>
          <w:szCs w:val="24"/>
          <w:lang w:eastAsia="ru-RU"/>
        </w:rPr>
        <w:t xml:space="preserve">Таблица N 3 к </w:t>
      </w:r>
      <w:hyperlink w:anchor="sub_68" w:history="1">
        <w:r w:rsidRPr="00B00866">
          <w:rPr>
            <w:rFonts w:ascii="Times New Roman" w:eastAsia="Times New Roman" w:hAnsi="Times New Roman"/>
            <w:sz w:val="24"/>
            <w:szCs w:val="24"/>
            <w:lang w:eastAsia="ru-RU"/>
          </w:rPr>
          <w:t>Порядку</w:t>
        </w:r>
      </w:hyperlink>
    </w:p>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 xml:space="preserve">Отчет </w:t>
      </w:r>
      <w:r w:rsidRPr="00C07ABF">
        <w:rPr>
          <w:rFonts w:ascii="Times New Roman" w:eastAsia="Times New Roman" w:hAnsi="Times New Roman"/>
          <w:b/>
          <w:bCs/>
          <w:color w:val="26282F"/>
          <w:sz w:val="24"/>
          <w:szCs w:val="24"/>
          <w:lang w:eastAsia="ru-RU"/>
        </w:rPr>
        <w:br/>
        <w:t>об использовании бюджетных ассигнований бюджета муниципального образования МО «Гиагинский район»  и иных средств на реализацию муниципальной программы, подпрограмм муниципальной программы</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1984"/>
        <w:gridCol w:w="1400"/>
        <w:gridCol w:w="1400"/>
        <w:gridCol w:w="980"/>
        <w:gridCol w:w="898"/>
      </w:tblGrid>
      <w:tr w:rsidR="00C07ABF" w:rsidRPr="00C07ABF" w:rsidTr="00EC3884">
        <w:tblPrEx>
          <w:tblCellMar>
            <w:top w:w="0" w:type="dxa"/>
            <w:bottom w:w="0" w:type="dxa"/>
          </w:tblCellMar>
        </w:tblPrEx>
        <w:tc>
          <w:tcPr>
            <w:tcW w:w="2802"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Наименование муниципальной программы, подпрограммы,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Ответственный исполнитель, соисполнитель, участник</w:t>
            </w:r>
          </w:p>
        </w:tc>
        <w:tc>
          <w:tcPr>
            <w:tcW w:w="4678" w:type="dxa"/>
            <w:gridSpan w:val="4"/>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Объемы бюджетных ассигнований (тыс. рублей)</w:t>
            </w:r>
          </w:p>
        </w:tc>
      </w:tr>
      <w:tr w:rsidR="00C07ABF" w:rsidRPr="00C07ABF" w:rsidTr="00EC3884">
        <w:tblPrEx>
          <w:tblCellMar>
            <w:top w:w="0" w:type="dxa"/>
            <w:bottom w:w="0" w:type="dxa"/>
          </w:tblCellMar>
        </w:tblPrEx>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306914"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06914">
              <w:rPr>
                <w:rFonts w:ascii="Times New Roman" w:eastAsia="Times New Roman" w:hAnsi="Times New Roman"/>
                <w:sz w:val="18"/>
                <w:szCs w:val="18"/>
                <w:lang w:eastAsia="ru-RU"/>
              </w:rPr>
              <w:t>Сводная бюджетная роспись, план на 01 января отчетного года</w:t>
            </w:r>
          </w:p>
        </w:tc>
        <w:tc>
          <w:tcPr>
            <w:tcW w:w="1400" w:type="dxa"/>
            <w:tcBorders>
              <w:top w:val="single" w:sz="4" w:space="0" w:color="auto"/>
              <w:left w:val="single" w:sz="4" w:space="0" w:color="auto"/>
              <w:bottom w:val="single" w:sz="4" w:space="0" w:color="auto"/>
              <w:right w:val="single" w:sz="4" w:space="0" w:color="auto"/>
            </w:tcBorders>
          </w:tcPr>
          <w:p w:rsidR="00C07ABF" w:rsidRPr="00306914"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06914">
              <w:rPr>
                <w:rFonts w:ascii="Times New Roman" w:eastAsia="Times New Roman" w:hAnsi="Times New Roman"/>
                <w:sz w:val="18"/>
                <w:szCs w:val="18"/>
                <w:lang w:eastAsia="ru-RU"/>
              </w:rPr>
              <w:t>Сводная бюджетная роспись на 31 декабря отчетного года</w:t>
            </w:r>
          </w:p>
        </w:tc>
        <w:tc>
          <w:tcPr>
            <w:tcW w:w="980" w:type="dxa"/>
            <w:tcBorders>
              <w:top w:val="single" w:sz="4" w:space="0" w:color="auto"/>
              <w:left w:val="single" w:sz="4" w:space="0" w:color="auto"/>
              <w:bottom w:val="single" w:sz="4" w:space="0" w:color="auto"/>
              <w:right w:val="single" w:sz="4" w:space="0" w:color="auto"/>
            </w:tcBorders>
          </w:tcPr>
          <w:p w:rsidR="00C07ABF" w:rsidRPr="00306914"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06914">
              <w:rPr>
                <w:rFonts w:ascii="Times New Roman" w:eastAsia="Times New Roman" w:hAnsi="Times New Roman"/>
                <w:sz w:val="18"/>
                <w:szCs w:val="18"/>
                <w:lang w:eastAsia="ru-RU"/>
              </w:rPr>
              <w:t>Кассовое исполнение</w:t>
            </w:r>
          </w:p>
        </w:tc>
        <w:tc>
          <w:tcPr>
            <w:tcW w:w="898" w:type="dxa"/>
            <w:tcBorders>
              <w:top w:val="single" w:sz="4" w:space="0" w:color="auto"/>
              <w:left w:val="single" w:sz="4" w:space="0" w:color="auto"/>
              <w:bottom w:val="single" w:sz="4" w:space="0" w:color="auto"/>
            </w:tcBorders>
          </w:tcPr>
          <w:p w:rsidR="00C07ABF" w:rsidRPr="00306914"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06914">
              <w:rPr>
                <w:rFonts w:ascii="Times New Roman" w:eastAsia="Times New Roman" w:hAnsi="Times New Roman"/>
                <w:sz w:val="18"/>
                <w:szCs w:val="18"/>
                <w:lang w:eastAsia="ru-RU"/>
              </w:rPr>
              <w:t>% исполнения (5/4 * 100)</w:t>
            </w:r>
          </w:p>
        </w:tc>
      </w:tr>
      <w:tr w:rsidR="00C07ABF" w:rsidRPr="00C07ABF" w:rsidTr="00EC3884">
        <w:tblPrEx>
          <w:tblCellMar>
            <w:top w:w="0" w:type="dxa"/>
            <w:bottom w:w="0" w:type="dxa"/>
          </w:tblCellMar>
        </w:tblPrEx>
        <w:tc>
          <w:tcPr>
            <w:tcW w:w="2802"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1</w:t>
            </w: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2</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3</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4</w:t>
            </w: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5</w:t>
            </w: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6</w:t>
            </w:r>
          </w:p>
        </w:tc>
      </w:tr>
      <w:tr w:rsidR="00C07ABF" w:rsidRPr="00C07ABF" w:rsidTr="00EC3884">
        <w:tblPrEx>
          <w:tblCellMar>
            <w:top w:w="0" w:type="dxa"/>
            <w:bottom w:w="0" w:type="dxa"/>
          </w:tblCellMar>
        </w:tblPrEx>
        <w:tc>
          <w:tcPr>
            <w:tcW w:w="2802"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Муниципальная программа</w:t>
            </w: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Всего:</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blPrEx>
          <w:tblCellMar>
            <w:top w:w="0" w:type="dxa"/>
            <w:bottom w:w="0" w:type="dxa"/>
          </w:tblCellMar>
        </w:tblPrEx>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Ответственный исполнитель</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blPrEx>
          <w:tblCellMar>
            <w:top w:w="0" w:type="dxa"/>
            <w:bottom w:w="0" w:type="dxa"/>
          </w:tblCellMar>
        </w:tblPrEx>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Соисполнитель</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blPrEx>
          <w:tblCellMar>
            <w:top w:w="0" w:type="dxa"/>
            <w:bottom w:w="0" w:type="dxa"/>
          </w:tblCellMar>
        </w:tblPrEx>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Участник</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blPrEx>
          <w:tblCellMar>
            <w:top w:w="0" w:type="dxa"/>
            <w:bottom w:w="0" w:type="dxa"/>
          </w:tblCellMar>
        </w:tblPrEx>
        <w:tc>
          <w:tcPr>
            <w:tcW w:w="2802"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Подпрограмма</w:t>
            </w: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Всего:</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blPrEx>
          <w:tblCellMar>
            <w:top w:w="0" w:type="dxa"/>
            <w:bottom w:w="0" w:type="dxa"/>
          </w:tblCellMar>
        </w:tblPrEx>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Ответственный исполнитель (соисполнитель)</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blPrEx>
          <w:tblCellMar>
            <w:top w:w="0" w:type="dxa"/>
            <w:bottom w:w="0" w:type="dxa"/>
          </w:tblCellMar>
        </w:tblPrEx>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Участник</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blPrEx>
          <w:tblCellMar>
            <w:top w:w="0" w:type="dxa"/>
            <w:bottom w:w="0" w:type="dxa"/>
          </w:tblCellMar>
        </w:tblPrEx>
        <w:tc>
          <w:tcPr>
            <w:tcW w:w="2802"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Основное мероприятие</w:t>
            </w: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Всего:</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blPrEx>
          <w:tblCellMar>
            <w:top w:w="0" w:type="dxa"/>
            <w:bottom w:w="0" w:type="dxa"/>
          </w:tblCellMar>
        </w:tblPrEx>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Ответственный исполнитель</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blPrEx>
          <w:tblCellMar>
            <w:top w:w="0" w:type="dxa"/>
            <w:bottom w:w="0" w:type="dxa"/>
          </w:tblCellMar>
        </w:tblPrEx>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Соисполнитель</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blPrEx>
          <w:tblCellMar>
            <w:top w:w="0" w:type="dxa"/>
            <w:bottom w:w="0" w:type="dxa"/>
          </w:tblCellMar>
        </w:tblPrEx>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Участник</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bl>
    <w:p w:rsidR="00734784" w:rsidRDefault="00734784"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66" w:name="sub_140"/>
    </w:p>
    <w:p w:rsidR="00734784" w:rsidRDefault="00734784"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B00866" w:rsidRDefault="00B00866"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B00866" w:rsidRDefault="00B00866"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B00866" w:rsidRDefault="00B00866"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B00866" w:rsidRDefault="00B00866"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B00866" w:rsidRDefault="00B00866"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B00866" w:rsidRDefault="00B00866"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B00866" w:rsidRDefault="00B00866"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1B7C36" w:rsidRDefault="001B7C36"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1B7C36" w:rsidRDefault="001B7C36"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C07ABF" w:rsidRPr="00734784" w:rsidRDefault="00734784" w:rsidP="0073478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34784">
        <w:rPr>
          <w:rFonts w:ascii="Times New Roman" w:eastAsia="Times New Roman" w:hAnsi="Times New Roman"/>
          <w:bCs/>
          <w:color w:val="26282F"/>
          <w:sz w:val="24"/>
          <w:szCs w:val="24"/>
          <w:lang w:eastAsia="ru-RU"/>
        </w:rPr>
        <w:t>Приложение к порядку</w:t>
      </w:r>
      <w:r w:rsidR="00C07ABF" w:rsidRPr="00734784">
        <w:rPr>
          <w:rFonts w:ascii="Times New Roman" w:eastAsia="Times New Roman" w:hAnsi="Times New Roman"/>
          <w:bCs/>
          <w:color w:val="26282F"/>
          <w:sz w:val="24"/>
          <w:szCs w:val="24"/>
          <w:lang w:eastAsia="ru-RU"/>
        </w:rPr>
        <w:br/>
      </w:r>
      <w:bookmarkEnd w:id="66"/>
    </w:p>
    <w:p w:rsidR="00C07ABF" w:rsidRPr="00CC424A" w:rsidRDefault="00C07ABF" w:rsidP="00734784">
      <w:pPr>
        <w:widowControl w:val="0"/>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r w:rsidRPr="00CC424A">
        <w:rPr>
          <w:rFonts w:ascii="Times New Roman" w:eastAsia="Times New Roman" w:hAnsi="Times New Roman"/>
          <w:b/>
          <w:bCs/>
          <w:color w:val="26282F"/>
          <w:sz w:val="27"/>
          <w:szCs w:val="27"/>
          <w:lang w:eastAsia="ru-RU"/>
        </w:rPr>
        <w:t xml:space="preserve">Методические указания </w:t>
      </w:r>
      <w:r w:rsidRPr="00CC424A">
        <w:rPr>
          <w:rFonts w:ascii="Times New Roman" w:eastAsia="Times New Roman" w:hAnsi="Times New Roman"/>
          <w:b/>
          <w:bCs/>
          <w:color w:val="26282F"/>
          <w:sz w:val="27"/>
          <w:szCs w:val="27"/>
          <w:lang w:eastAsia="ru-RU"/>
        </w:rPr>
        <w:br/>
        <w:t xml:space="preserve">по разработке муниципальных программ муниципального образования </w:t>
      </w:r>
    </w:p>
    <w:p w:rsidR="00C07ABF" w:rsidRPr="00CC424A" w:rsidRDefault="00C07ABF" w:rsidP="00734784">
      <w:pPr>
        <w:widowControl w:val="0"/>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r w:rsidRPr="00CC424A">
        <w:rPr>
          <w:rFonts w:ascii="Times New Roman" w:eastAsia="Times New Roman" w:hAnsi="Times New Roman"/>
          <w:b/>
          <w:bCs/>
          <w:color w:val="26282F"/>
          <w:sz w:val="27"/>
          <w:szCs w:val="27"/>
          <w:lang w:eastAsia="ru-RU"/>
        </w:rPr>
        <w:t>«Гиагинский район»</w:t>
      </w:r>
    </w:p>
    <w:p w:rsidR="00C07ABF" w:rsidRPr="00CC424A" w:rsidRDefault="00C07ABF" w:rsidP="00734784">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C07ABF" w:rsidRPr="00734784" w:rsidRDefault="00C07ABF" w:rsidP="00734784">
      <w:pPr>
        <w:pStyle w:val="afa"/>
        <w:widowControl w:val="0"/>
        <w:numPr>
          <w:ilvl w:val="0"/>
          <w:numId w:val="18"/>
        </w:numPr>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bookmarkStart w:id="67" w:name="sub_75"/>
      <w:r w:rsidRPr="00734784">
        <w:rPr>
          <w:rFonts w:ascii="Times New Roman" w:eastAsia="Times New Roman" w:hAnsi="Times New Roman"/>
          <w:b/>
          <w:bCs/>
          <w:color w:val="26282F"/>
          <w:sz w:val="27"/>
          <w:szCs w:val="27"/>
          <w:lang w:eastAsia="ru-RU"/>
        </w:rPr>
        <w:t>Общие положения</w:t>
      </w:r>
      <w:bookmarkEnd w:id="67"/>
    </w:p>
    <w:p w:rsidR="00734784" w:rsidRPr="00734784" w:rsidRDefault="00734784" w:rsidP="00734784">
      <w:pPr>
        <w:pStyle w:val="afa"/>
        <w:widowControl w:val="0"/>
        <w:autoSpaceDE w:val="0"/>
        <w:autoSpaceDN w:val="0"/>
        <w:adjustRightInd w:val="0"/>
        <w:spacing w:after="0" w:line="240" w:lineRule="auto"/>
        <w:outlineLvl w:val="0"/>
        <w:rPr>
          <w:rFonts w:ascii="Times New Roman" w:eastAsia="Times New Roman" w:hAnsi="Times New Roman"/>
          <w:sz w:val="27"/>
          <w:szCs w:val="27"/>
          <w:lang w:eastAsia="ru-RU"/>
        </w:rPr>
      </w:pPr>
    </w:p>
    <w:p w:rsidR="00C07ABF" w:rsidRPr="00CC424A" w:rsidRDefault="00C07ABF" w:rsidP="00734784">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68" w:name="sub_69"/>
      <w:r w:rsidRPr="00CC424A">
        <w:rPr>
          <w:rFonts w:ascii="Times New Roman" w:eastAsia="Times New Roman" w:hAnsi="Times New Roman"/>
          <w:sz w:val="27"/>
          <w:szCs w:val="27"/>
          <w:lang w:eastAsia="ru-RU"/>
        </w:rPr>
        <w:t>1.1. Методические указания по разработке муниципальных программ муниципального образования «Гиагинский район» (далее - Методические указания) определяют требования к структуре и содержанию разделов муниципальных программ муниципального образования «Гиагинский район» (далее - муниципальные программы).</w:t>
      </w:r>
    </w:p>
    <w:p w:rsidR="00C07ABF" w:rsidRPr="00CC424A"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69" w:name="sub_70"/>
      <w:bookmarkEnd w:id="68"/>
      <w:r w:rsidRPr="00CC424A">
        <w:rPr>
          <w:rFonts w:ascii="Times New Roman" w:eastAsia="Times New Roman" w:hAnsi="Times New Roman"/>
          <w:sz w:val="27"/>
          <w:szCs w:val="27"/>
          <w:lang w:eastAsia="ru-RU"/>
        </w:rPr>
        <w:t>1.2. Понятия, используемые в настоящих Методических указаниях, соответствуют определениям, данным в Порядке разработки, реализации и оценки эффективности реализации муниципальных программ муниципального образования «Гиагинский район» (далее - Порядок), утвержденном настоящим постановлением.</w:t>
      </w:r>
    </w:p>
    <w:p w:rsidR="00C07ABF" w:rsidRPr="00CC424A"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70" w:name="sub_71"/>
      <w:bookmarkEnd w:id="69"/>
      <w:r w:rsidRPr="00CC424A">
        <w:rPr>
          <w:rFonts w:ascii="Times New Roman" w:eastAsia="Times New Roman" w:hAnsi="Times New Roman"/>
          <w:sz w:val="27"/>
          <w:szCs w:val="27"/>
          <w:lang w:eastAsia="ru-RU"/>
        </w:rPr>
        <w:t>1.3. Ответственный исполнитель муниципальной программы (далее - ответственный исполнитель) обеспечивает координацию деятельности соисполнителей и участников муниципальной программы в период разработки и реализации муниципальной программы.</w:t>
      </w:r>
    </w:p>
    <w:p w:rsidR="00C07ABF" w:rsidRPr="00CC424A"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71" w:name="sub_72"/>
      <w:bookmarkEnd w:id="70"/>
      <w:r w:rsidRPr="00CC424A">
        <w:rPr>
          <w:rFonts w:ascii="Times New Roman" w:eastAsia="Times New Roman" w:hAnsi="Times New Roman"/>
          <w:sz w:val="27"/>
          <w:szCs w:val="27"/>
          <w:lang w:eastAsia="ru-RU"/>
        </w:rPr>
        <w:t>1.4. Соисполнитель муниципальной программы (далее - соисполнитель) обеспечивает координацию деятельности участников муниципальной программы, реализующих мероприятия в рамках подпрограммы, разработку и реализацию которой обеспечивает соисполнитель.</w:t>
      </w:r>
    </w:p>
    <w:p w:rsidR="00C07ABF" w:rsidRPr="00CC424A"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72" w:name="sub_73"/>
      <w:bookmarkEnd w:id="71"/>
      <w:r w:rsidRPr="00CC424A">
        <w:rPr>
          <w:rFonts w:ascii="Times New Roman" w:eastAsia="Times New Roman" w:hAnsi="Times New Roman"/>
          <w:sz w:val="27"/>
          <w:szCs w:val="27"/>
          <w:lang w:eastAsia="ru-RU"/>
        </w:rPr>
        <w:t>1.5. Формирование муниципальных программ осуществляется исходя из принципов:</w:t>
      </w:r>
    </w:p>
    <w:bookmarkEnd w:id="72"/>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учета целей и приоритетов социально-экономического развития муниципального образования «Гиагинский район»;</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наиболее полного охвата сфер социально-экономического развития и бюджетных ассигнований бюджета муниципального образования «Гиагинский район»;</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установления для муниципальных программ непосредственных результатов их реализации, отражающих количественное или качественное изменение состояния социально-экономического развития муниципального образования «Гиагинский район»;</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наличия у ответственного исполнителя, соисполнителей и участников муниципальной программы полномочий и ресурсов, необходимых и достаточных для достижения целей муниципальной программы.</w:t>
      </w:r>
    </w:p>
    <w:p w:rsidR="00C07ABF" w:rsidRPr="00CC424A"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73" w:name="sub_74"/>
      <w:r w:rsidRPr="00CC424A">
        <w:rPr>
          <w:rFonts w:ascii="Times New Roman" w:eastAsia="Times New Roman" w:hAnsi="Times New Roman"/>
          <w:sz w:val="27"/>
          <w:szCs w:val="27"/>
          <w:lang w:eastAsia="ru-RU"/>
        </w:rPr>
        <w:t>1.6. Муниципальные программы разрабатываются для достижения приоритетов и целей социально-экономического развития муниципального образования «Гиагинский район».</w:t>
      </w:r>
    </w:p>
    <w:bookmarkEnd w:id="73"/>
    <w:p w:rsidR="00C07ABF" w:rsidRPr="00CC424A" w:rsidRDefault="00C07ABF" w:rsidP="00645DE4">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xml:space="preserve">Значения целевых показателей (индикаторов) муниципальной программы должны формироваться с учетом параметров Прогноза социально-экономического развития муниципального образования «Гиагинский </w:t>
      </w:r>
      <w:r w:rsidR="00025EB4" w:rsidRPr="00CC424A">
        <w:rPr>
          <w:rFonts w:ascii="Times New Roman" w:eastAsia="Times New Roman" w:hAnsi="Times New Roman"/>
          <w:sz w:val="27"/>
          <w:szCs w:val="27"/>
          <w:lang w:eastAsia="ru-RU"/>
        </w:rPr>
        <w:t>район» на</w:t>
      </w:r>
      <w:r w:rsidRPr="00CC424A">
        <w:rPr>
          <w:rFonts w:ascii="Times New Roman" w:eastAsia="Times New Roman" w:hAnsi="Times New Roman"/>
          <w:sz w:val="27"/>
          <w:szCs w:val="27"/>
          <w:lang w:eastAsia="ru-RU"/>
        </w:rPr>
        <w:t xml:space="preserve"> среднесрочный период.</w:t>
      </w:r>
    </w:p>
    <w:p w:rsidR="00C07ABF" w:rsidRPr="00CC424A" w:rsidRDefault="00C07ABF" w:rsidP="005A1F4D">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При формировании целей, задач и основных мероприятий, а также характеризующих их целевых показателей (индикаторов) учитываются объемы соответствующих источников финансирования (бюджеты бюджетной системы Российской Федерации и внебюджетные источники).</w:t>
      </w:r>
    </w:p>
    <w:p w:rsidR="00853AB8" w:rsidRPr="00CC424A" w:rsidRDefault="00853AB8" w:rsidP="005A1F4D">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C07ABF" w:rsidRPr="005A1F4D" w:rsidRDefault="00C07ABF" w:rsidP="005A1F4D">
      <w:pPr>
        <w:pStyle w:val="afa"/>
        <w:widowControl w:val="0"/>
        <w:numPr>
          <w:ilvl w:val="0"/>
          <w:numId w:val="18"/>
        </w:numPr>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bookmarkStart w:id="74" w:name="sub_82"/>
      <w:r w:rsidRPr="005A1F4D">
        <w:rPr>
          <w:rFonts w:ascii="Times New Roman" w:eastAsia="Times New Roman" w:hAnsi="Times New Roman"/>
          <w:b/>
          <w:bCs/>
          <w:color w:val="26282F"/>
          <w:sz w:val="27"/>
          <w:szCs w:val="27"/>
          <w:lang w:eastAsia="ru-RU"/>
        </w:rPr>
        <w:t>Структура муниципальной программы</w:t>
      </w:r>
    </w:p>
    <w:p w:rsidR="005A1F4D" w:rsidRPr="005A1F4D" w:rsidRDefault="005A1F4D" w:rsidP="005A1F4D">
      <w:pPr>
        <w:pStyle w:val="afa"/>
        <w:widowControl w:val="0"/>
        <w:autoSpaceDE w:val="0"/>
        <w:autoSpaceDN w:val="0"/>
        <w:adjustRightInd w:val="0"/>
        <w:spacing w:after="0" w:line="240" w:lineRule="auto"/>
        <w:outlineLvl w:val="0"/>
        <w:rPr>
          <w:rFonts w:ascii="Times New Roman" w:eastAsia="Times New Roman" w:hAnsi="Times New Roman"/>
          <w:b/>
          <w:bCs/>
          <w:color w:val="26282F"/>
          <w:sz w:val="27"/>
          <w:szCs w:val="27"/>
          <w:lang w:eastAsia="ru-RU"/>
        </w:rPr>
      </w:pPr>
    </w:p>
    <w:p w:rsidR="00C07ABF" w:rsidRPr="00CC424A" w:rsidRDefault="00C07ABF" w:rsidP="005A1F4D">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75" w:name="sub_76"/>
      <w:bookmarkEnd w:id="74"/>
      <w:r w:rsidRPr="00CC424A">
        <w:rPr>
          <w:rFonts w:ascii="Times New Roman" w:eastAsia="Times New Roman" w:hAnsi="Times New Roman"/>
          <w:sz w:val="27"/>
          <w:szCs w:val="27"/>
          <w:lang w:eastAsia="ru-RU"/>
        </w:rPr>
        <w:t>2.1. Муниципальная программа, не имеющая в своем составе подпрограмм, содержит паспорт муниципальной программы и следующие разделы:</w:t>
      </w:r>
    </w:p>
    <w:bookmarkEnd w:id="75"/>
    <w:p w:rsidR="00C07ABF" w:rsidRPr="00CC424A" w:rsidRDefault="00C07ABF" w:rsidP="005A1F4D">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приоритеты государственной политики 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реализации муниципальной программы, сроки и этапы реализации муниципальной программы;</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обобщенная характеристика основных мероприятий муниципальной программы;</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основные меры правового регулирования в сфере реализации муниципальной программы;</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ресурсное обеспечение муниципальной программы;</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перечень контрольных событий;</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анализ рисков реализации муниципальной программы, описание механизмов управления рисками и мер по их минимизации.</w:t>
      </w:r>
    </w:p>
    <w:p w:rsidR="00C07ABF" w:rsidRPr="00CC424A"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76" w:name="sub_77"/>
      <w:r w:rsidRPr="00CC424A">
        <w:rPr>
          <w:rFonts w:ascii="Times New Roman" w:eastAsia="Times New Roman" w:hAnsi="Times New Roman"/>
          <w:sz w:val="27"/>
          <w:szCs w:val="27"/>
          <w:lang w:eastAsia="ru-RU"/>
        </w:rPr>
        <w:t xml:space="preserve">2.2. Помимо разделов, указанных в </w:t>
      </w:r>
      <w:hyperlink w:anchor="sub_76" w:history="1">
        <w:r w:rsidRPr="00CC424A">
          <w:rPr>
            <w:rFonts w:ascii="Times New Roman" w:eastAsia="Times New Roman" w:hAnsi="Times New Roman"/>
            <w:color w:val="106BBE"/>
            <w:sz w:val="27"/>
            <w:szCs w:val="27"/>
            <w:lang w:eastAsia="ru-RU"/>
          </w:rPr>
          <w:t>пункте 2.1.</w:t>
        </w:r>
      </w:hyperlink>
      <w:r w:rsidRPr="00CC424A">
        <w:rPr>
          <w:rFonts w:ascii="Times New Roman" w:eastAsia="Times New Roman" w:hAnsi="Times New Roman"/>
          <w:sz w:val="27"/>
          <w:szCs w:val="27"/>
          <w:lang w:eastAsia="ru-RU"/>
        </w:rPr>
        <w:t xml:space="preserve"> настоящего Порядка, муниципальная программа может содержать следующие разделы:</w:t>
      </w:r>
      <w:bookmarkEnd w:id="76"/>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обоснование необходимости применения мер государственного регулирования в сфере реализации муниципальной программы (налоговых, тарифных, кредитных и иных инструментов);</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сведения о порядке сбора информации и методике расчета целевых показателей (индикаторов) муниципальной программы.</w:t>
      </w:r>
    </w:p>
    <w:p w:rsidR="00C07ABF" w:rsidRPr="00CC424A"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2.3. Муниципальная программа, имеющая в своем составе подпрограмму (подпрограммы) содержит паспорт муниципальной программы (с обобщенными показателями по подпрограммам, без детализации показателей самих подпрограмм) и следующие разделы:</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bookmarkStart w:id="77" w:name="sub_211"/>
      <w:r w:rsidRPr="00CC424A">
        <w:rPr>
          <w:rFonts w:ascii="Times New Roman" w:eastAsia="Times New Roman" w:hAnsi="Times New Roman"/>
          <w:sz w:val="27"/>
          <w:szCs w:val="27"/>
          <w:lang w:eastAsia="ru-RU"/>
        </w:rPr>
        <w:t>- приоритеты государственной политики 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реализации муниципальной программы, сроки и этапы реализации муниципальной программы;</w:t>
      </w:r>
    </w:p>
    <w:bookmarkEnd w:id="77"/>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основные меры правового регулирования в сфере реализации муниципальной программы;</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ресурсное обеспечение муниципальной программы;</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анализ рисков реализации муниципальной программы, описание механизмов управления рисками и мер по их минимизации.</w:t>
      </w:r>
    </w:p>
    <w:p w:rsidR="00C07ABF" w:rsidRPr="00CC424A" w:rsidRDefault="00C07ABF" w:rsidP="0055122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Все разделы муниципальной программы содержат общие показатели без детализации показателей по подпрограммам.</w:t>
      </w:r>
    </w:p>
    <w:p w:rsidR="00C07ABF" w:rsidRPr="00CC424A"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78" w:name="sub_79"/>
      <w:r w:rsidRPr="00CC424A">
        <w:rPr>
          <w:rFonts w:ascii="Times New Roman" w:eastAsia="Times New Roman" w:hAnsi="Times New Roman"/>
          <w:sz w:val="27"/>
          <w:szCs w:val="27"/>
          <w:lang w:eastAsia="ru-RU"/>
        </w:rPr>
        <w:t xml:space="preserve">2.4. </w:t>
      </w:r>
      <w:r w:rsidR="00707B99">
        <w:rPr>
          <w:rFonts w:ascii="Times New Roman" w:eastAsia="Times New Roman" w:hAnsi="Times New Roman"/>
          <w:sz w:val="27"/>
          <w:szCs w:val="27"/>
          <w:lang w:eastAsia="ru-RU"/>
        </w:rPr>
        <w:t>М</w:t>
      </w:r>
      <w:r w:rsidRPr="00CC424A">
        <w:rPr>
          <w:rFonts w:ascii="Times New Roman" w:eastAsia="Times New Roman" w:hAnsi="Times New Roman"/>
          <w:sz w:val="27"/>
          <w:szCs w:val="27"/>
          <w:lang w:eastAsia="ru-RU"/>
        </w:rPr>
        <w:t>униципальная программа, имеющая в своем составе подпрограмму (подпрограммы) может содержать следующие разделы:</w:t>
      </w:r>
    </w:p>
    <w:bookmarkEnd w:id="78"/>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xml:space="preserve">- сведения об </w:t>
      </w:r>
      <w:r w:rsidR="00CC424A" w:rsidRPr="00CC424A">
        <w:rPr>
          <w:rFonts w:ascii="Times New Roman" w:eastAsia="Times New Roman" w:hAnsi="Times New Roman"/>
          <w:sz w:val="27"/>
          <w:szCs w:val="27"/>
          <w:lang w:eastAsia="ru-RU"/>
        </w:rPr>
        <w:t>участии администрации</w:t>
      </w:r>
      <w:r w:rsidRPr="00CC424A">
        <w:rPr>
          <w:rFonts w:ascii="Times New Roman" w:eastAsia="Times New Roman" w:hAnsi="Times New Roman"/>
          <w:sz w:val="27"/>
          <w:szCs w:val="27"/>
          <w:lang w:eastAsia="ru-RU"/>
        </w:rPr>
        <w:t xml:space="preserve"> муниципального образования «Гиагинский район» в реализации государственных программ;</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обоснование необходимости применения мер государственного регулирования в сфере реализации муниципальной программы (налоговых, тарифных, кредитных и иных инструментов);</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сведения о порядке сбора информации и методике расчета целевых показателей (индикаторов) муниципальной программы.</w:t>
      </w:r>
    </w:p>
    <w:p w:rsidR="00C07ABF" w:rsidRPr="00CC424A"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79" w:name="sub_80"/>
      <w:r w:rsidRPr="00CC424A">
        <w:rPr>
          <w:rFonts w:ascii="Times New Roman" w:eastAsia="Times New Roman" w:hAnsi="Times New Roman"/>
          <w:sz w:val="27"/>
          <w:szCs w:val="27"/>
          <w:lang w:eastAsia="ru-RU"/>
        </w:rPr>
        <w:t>2.5. Подпрограмма муниципальной программы содержит паспорт подпрограммы муниципальной программы и следующие разделы:</w:t>
      </w:r>
    </w:p>
    <w:bookmarkEnd w:id="79"/>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общая характеристика сферы реализации подпрограммы муниципальной программы, в том числе формулировки основных проблем в указанной сфере и прогноз ее развития;</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приоритеты государственной политики в соответствующей сфере социально-экономического развития, цели, задачи, целевые показатели (индикаторы) подпрограммы муниципальной программы, описание ожидаемых конечных результатов реализации подпрограммы муниципальной программы, сроки и этапы реализации подпрограммы муниципальной программы;</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обобщенная характеристика основных мероприятий подпрограммы муниципальной программы;</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основные меры правового регулирования в сфере реализации подпрограммы муниципальной программы;</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ресурсное обеспечение подпрограммы муниципальной программы;</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перечень контрольных событий;</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анализ рисков реализации подпрограммы муниципальной программы, описание механизмов управления рисками и мер по их минимизации.</w:t>
      </w:r>
    </w:p>
    <w:p w:rsidR="00C07ABF" w:rsidRPr="00CC424A"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80" w:name="sub_81"/>
      <w:r w:rsidRPr="00CC424A">
        <w:rPr>
          <w:rFonts w:ascii="Times New Roman" w:eastAsia="Times New Roman" w:hAnsi="Times New Roman"/>
          <w:sz w:val="27"/>
          <w:szCs w:val="27"/>
          <w:lang w:eastAsia="ru-RU"/>
        </w:rPr>
        <w:t xml:space="preserve">2.6. </w:t>
      </w:r>
      <w:r w:rsidR="00D0705B">
        <w:rPr>
          <w:rFonts w:ascii="Times New Roman" w:eastAsia="Times New Roman" w:hAnsi="Times New Roman"/>
          <w:sz w:val="27"/>
          <w:szCs w:val="27"/>
          <w:lang w:eastAsia="ru-RU"/>
        </w:rPr>
        <w:t>П</w:t>
      </w:r>
      <w:r w:rsidRPr="00CC424A">
        <w:rPr>
          <w:rFonts w:ascii="Times New Roman" w:eastAsia="Times New Roman" w:hAnsi="Times New Roman"/>
          <w:sz w:val="27"/>
          <w:szCs w:val="27"/>
          <w:lang w:eastAsia="ru-RU"/>
        </w:rPr>
        <w:t>одпрограмма муниципальной программы может содержать следующие разделы:</w:t>
      </w:r>
    </w:p>
    <w:bookmarkEnd w:id="80"/>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сведения об участии администрации муниципального образования «Гиагинский район» в реализации государственных программ;</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обоснование необходимости применения мер государственного регулирования в сфере реализации подпрограммы муниципальной программы (налоговых, тарифных, кредитных и иных инструментов);</w:t>
      </w:r>
    </w:p>
    <w:p w:rsidR="00C07ABF" w:rsidRDefault="00C07ABF" w:rsidP="00D0705B">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сведения о порядке сбора информации и методике расчета целевых показателей (индикаторов) подпрограммы муниципальной программы.</w:t>
      </w:r>
    </w:p>
    <w:p w:rsidR="00D0705B" w:rsidRPr="00CC424A" w:rsidRDefault="00D0705B" w:rsidP="00D0705B">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C07ABF" w:rsidRPr="00D0705B" w:rsidRDefault="00C07ABF" w:rsidP="00D0705B">
      <w:pPr>
        <w:pStyle w:val="afa"/>
        <w:widowControl w:val="0"/>
        <w:numPr>
          <w:ilvl w:val="0"/>
          <w:numId w:val="18"/>
        </w:numPr>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bookmarkStart w:id="81" w:name="sub_91"/>
      <w:r w:rsidRPr="00D0705B">
        <w:rPr>
          <w:rFonts w:ascii="Times New Roman" w:eastAsia="Times New Roman" w:hAnsi="Times New Roman"/>
          <w:b/>
          <w:bCs/>
          <w:color w:val="26282F"/>
          <w:sz w:val="27"/>
          <w:szCs w:val="27"/>
          <w:lang w:eastAsia="ru-RU"/>
        </w:rPr>
        <w:t>Требования по заполнению паспорта муниципальной программы, подпрограммы</w:t>
      </w:r>
      <w:bookmarkEnd w:id="81"/>
    </w:p>
    <w:p w:rsidR="00D0705B" w:rsidRPr="00D0705B" w:rsidRDefault="00D0705B" w:rsidP="00D0705B">
      <w:pPr>
        <w:pStyle w:val="afa"/>
        <w:widowControl w:val="0"/>
        <w:autoSpaceDE w:val="0"/>
        <w:autoSpaceDN w:val="0"/>
        <w:adjustRightInd w:val="0"/>
        <w:spacing w:after="0" w:line="240" w:lineRule="auto"/>
        <w:outlineLvl w:val="0"/>
        <w:rPr>
          <w:rFonts w:ascii="Times New Roman" w:eastAsia="Times New Roman" w:hAnsi="Times New Roman"/>
          <w:sz w:val="27"/>
          <w:szCs w:val="27"/>
          <w:lang w:eastAsia="ru-RU"/>
        </w:rPr>
      </w:pPr>
    </w:p>
    <w:p w:rsidR="00C07ABF" w:rsidRPr="00CC424A" w:rsidRDefault="00C07ABF" w:rsidP="00D0705B">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82" w:name="sub_83"/>
      <w:r w:rsidRPr="00CC424A">
        <w:rPr>
          <w:rFonts w:ascii="Times New Roman" w:eastAsia="Times New Roman" w:hAnsi="Times New Roman"/>
          <w:sz w:val="27"/>
          <w:szCs w:val="27"/>
          <w:lang w:eastAsia="ru-RU"/>
        </w:rPr>
        <w:t xml:space="preserve">3.1. Паспорт муниципальной программы разрабатывается по форме согласно </w:t>
      </w:r>
      <w:hyperlink w:anchor="sub_183" w:history="1">
        <w:r w:rsidRPr="00CC424A">
          <w:rPr>
            <w:rFonts w:ascii="Times New Roman" w:eastAsia="Times New Roman" w:hAnsi="Times New Roman"/>
            <w:color w:val="106BBE"/>
            <w:sz w:val="27"/>
            <w:szCs w:val="27"/>
            <w:lang w:eastAsia="ru-RU"/>
          </w:rPr>
          <w:t>таблице N 1</w:t>
        </w:r>
      </w:hyperlink>
      <w:r w:rsidRPr="00CC424A">
        <w:rPr>
          <w:rFonts w:ascii="Times New Roman" w:eastAsia="Times New Roman" w:hAnsi="Times New Roman"/>
          <w:sz w:val="27"/>
          <w:szCs w:val="27"/>
          <w:lang w:eastAsia="ru-RU"/>
        </w:rPr>
        <w:t xml:space="preserve"> к Методическим указаниям.</w:t>
      </w:r>
    </w:p>
    <w:p w:rsidR="00C07ABF" w:rsidRPr="00CC424A"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83" w:name="sub_84"/>
      <w:bookmarkEnd w:id="82"/>
      <w:r w:rsidRPr="00CC424A">
        <w:rPr>
          <w:rFonts w:ascii="Times New Roman" w:eastAsia="Times New Roman" w:hAnsi="Times New Roman"/>
          <w:sz w:val="27"/>
          <w:szCs w:val="27"/>
          <w:lang w:eastAsia="ru-RU"/>
        </w:rPr>
        <w:t xml:space="preserve">3.2. Ответственный исполнитель муниципальной программы определяется на основании Перечня муниципальных программ муниципального образования </w:t>
      </w:r>
      <w:r w:rsidR="00306914">
        <w:rPr>
          <w:rFonts w:ascii="Times New Roman" w:eastAsia="Times New Roman" w:hAnsi="Times New Roman"/>
          <w:sz w:val="27"/>
          <w:szCs w:val="27"/>
          <w:lang w:eastAsia="ru-RU"/>
        </w:rPr>
        <w:t>«Гиагинский район»</w:t>
      </w:r>
      <w:r w:rsidRPr="00CC424A">
        <w:rPr>
          <w:rFonts w:ascii="Times New Roman" w:eastAsia="Times New Roman" w:hAnsi="Times New Roman"/>
          <w:sz w:val="27"/>
          <w:szCs w:val="27"/>
          <w:lang w:eastAsia="ru-RU"/>
        </w:rPr>
        <w:t>, утвержденного распоряжением</w:t>
      </w:r>
      <w:r w:rsidR="00F36934">
        <w:rPr>
          <w:rFonts w:ascii="Times New Roman" w:eastAsia="Times New Roman" w:hAnsi="Times New Roman"/>
          <w:sz w:val="27"/>
          <w:szCs w:val="27"/>
          <w:lang w:eastAsia="ru-RU"/>
        </w:rPr>
        <w:t xml:space="preserve"> главы </w:t>
      </w:r>
      <w:r w:rsidR="00C44BAA">
        <w:rPr>
          <w:rFonts w:ascii="Times New Roman" w:eastAsia="Times New Roman" w:hAnsi="Times New Roman"/>
          <w:sz w:val="27"/>
          <w:szCs w:val="27"/>
          <w:lang w:eastAsia="ru-RU"/>
        </w:rPr>
        <w:t>муниципального образования</w:t>
      </w:r>
      <w:r w:rsidR="00F36934">
        <w:rPr>
          <w:rFonts w:ascii="Times New Roman" w:eastAsia="Times New Roman" w:hAnsi="Times New Roman"/>
          <w:sz w:val="27"/>
          <w:szCs w:val="27"/>
          <w:lang w:eastAsia="ru-RU"/>
        </w:rPr>
        <w:t xml:space="preserve"> «Гиагинский район» от </w:t>
      </w:r>
      <w:r w:rsidR="00C44BAA">
        <w:rPr>
          <w:rFonts w:ascii="Times New Roman" w:eastAsia="Times New Roman" w:hAnsi="Times New Roman"/>
          <w:sz w:val="27"/>
          <w:szCs w:val="27"/>
          <w:lang w:eastAsia="ru-RU"/>
        </w:rPr>
        <w:t>12.12.2013</w:t>
      </w:r>
      <w:r w:rsidR="00F36934">
        <w:rPr>
          <w:rFonts w:ascii="Times New Roman" w:eastAsia="Times New Roman" w:hAnsi="Times New Roman"/>
          <w:sz w:val="27"/>
          <w:szCs w:val="27"/>
          <w:lang w:eastAsia="ru-RU"/>
        </w:rPr>
        <w:t xml:space="preserve"> г. №</w:t>
      </w:r>
      <w:r w:rsidR="00C44BAA">
        <w:rPr>
          <w:rFonts w:ascii="Times New Roman" w:eastAsia="Times New Roman" w:hAnsi="Times New Roman"/>
          <w:sz w:val="27"/>
          <w:szCs w:val="27"/>
          <w:lang w:eastAsia="ru-RU"/>
        </w:rPr>
        <w:t>1267 «О перечне муниципальных и ведомственных целевых программ муниципального образования «Гиагинский район»</w:t>
      </w:r>
      <w:r w:rsidRPr="00CC424A">
        <w:rPr>
          <w:rFonts w:ascii="Times New Roman" w:eastAsia="Times New Roman" w:hAnsi="Times New Roman"/>
          <w:sz w:val="27"/>
          <w:szCs w:val="27"/>
          <w:lang w:eastAsia="ru-RU"/>
        </w:rPr>
        <w:t>.</w:t>
      </w:r>
    </w:p>
    <w:p w:rsidR="00C07ABF" w:rsidRPr="00CC424A"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84" w:name="sub_85"/>
      <w:bookmarkEnd w:id="83"/>
      <w:r w:rsidRPr="00CC424A">
        <w:rPr>
          <w:rFonts w:ascii="Times New Roman" w:eastAsia="Times New Roman" w:hAnsi="Times New Roman"/>
          <w:sz w:val="27"/>
          <w:szCs w:val="27"/>
          <w:lang w:eastAsia="ru-RU"/>
        </w:rPr>
        <w:t>3.3. Соисполнители и участники муниципальной программы определяется на стадии разработки муниципальной подпрограммы.</w:t>
      </w:r>
    </w:p>
    <w:p w:rsidR="00C07ABF" w:rsidRPr="00CC424A"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85" w:name="sub_86"/>
      <w:bookmarkEnd w:id="84"/>
      <w:r w:rsidRPr="00CC424A">
        <w:rPr>
          <w:rFonts w:ascii="Times New Roman" w:eastAsia="Times New Roman" w:hAnsi="Times New Roman"/>
          <w:sz w:val="27"/>
          <w:szCs w:val="27"/>
          <w:lang w:eastAsia="ru-RU"/>
        </w:rPr>
        <w:t>3.4. При наличии в муниципальной программе подпрограмм указывается перечень всех подпрограмм.</w:t>
      </w:r>
    </w:p>
    <w:p w:rsidR="00C07ABF" w:rsidRPr="00CC424A"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86" w:name="sub_87"/>
      <w:bookmarkEnd w:id="85"/>
      <w:r w:rsidRPr="00CC424A">
        <w:rPr>
          <w:rFonts w:ascii="Times New Roman" w:eastAsia="Times New Roman" w:hAnsi="Times New Roman"/>
          <w:sz w:val="27"/>
          <w:szCs w:val="27"/>
          <w:lang w:eastAsia="ru-RU"/>
        </w:rPr>
        <w:t>3.5. Цель, задачи, целевые показатели (индикаторы) муниципальной программы, а также сроки и этапы реализации муниципальной программы указываются в соответствии с требованиями настоящих Методических указаний.</w:t>
      </w:r>
    </w:p>
    <w:p w:rsidR="00C07ABF" w:rsidRPr="00CC424A"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87" w:name="sub_88"/>
      <w:bookmarkEnd w:id="86"/>
      <w:r w:rsidRPr="00CC424A">
        <w:rPr>
          <w:rFonts w:ascii="Times New Roman" w:eastAsia="Times New Roman" w:hAnsi="Times New Roman"/>
          <w:sz w:val="27"/>
          <w:szCs w:val="27"/>
          <w:lang w:eastAsia="ru-RU"/>
        </w:rPr>
        <w:t>3.6. Ресурсное обеспечение муниципальной программы включает в себя общий объем бюджетных ассигнований на реализацию муниципальной программы в целом, а также по источникам финансирования и по годам реализации программы.</w:t>
      </w:r>
    </w:p>
    <w:bookmarkEnd w:id="87"/>
    <w:p w:rsidR="00C07ABF" w:rsidRPr="00CC424A" w:rsidRDefault="00C07ABF" w:rsidP="00CC772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Объем бюджетных ассигнований указывается в тысячах рублей с точностью до одного знака после запятой.</w:t>
      </w:r>
    </w:p>
    <w:p w:rsidR="00C07ABF" w:rsidRPr="00CC424A"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88" w:name="sub_89"/>
      <w:r w:rsidRPr="00CC424A">
        <w:rPr>
          <w:rFonts w:ascii="Times New Roman" w:eastAsia="Times New Roman" w:hAnsi="Times New Roman"/>
          <w:sz w:val="27"/>
          <w:szCs w:val="27"/>
          <w:lang w:eastAsia="ru-RU"/>
        </w:rPr>
        <w:t>3.7. Ожидаемые конечные результаты реализации муниципальной программы указываются в виде качественной и (или) количественной характеристики основных ожидаемых (планируемых) конечных результатов (изменений), вызванных реализацией муниципальной программы, сроков их достижения. При этом формулировка ожидаемых результатов должна отражать прогресс в достижении целей и решении задач.</w:t>
      </w:r>
    </w:p>
    <w:p w:rsidR="00C07ABF" w:rsidRPr="00CC424A" w:rsidRDefault="00C07ABF" w:rsidP="00710892">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89" w:name="sub_90"/>
      <w:bookmarkEnd w:id="88"/>
      <w:r w:rsidRPr="00CC424A">
        <w:rPr>
          <w:rFonts w:ascii="Times New Roman" w:eastAsia="Times New Roman" w:hAnsi="Times New Roman"/>
          <w:sz w:val="27"/>
          <w:szCs w:val="27"/>
          <w:lang w:eastAsia="ru-RU"/>
        </w:rPr>
        <w:t xml:space="preserve">3.8. Паспорт подпрограммы муниципальной программы разрабатывается по форме согласно </w:t>
      </w:r>
      <w:hyperlink w:anchor="sub_184" w:history="1">
        <w:r w:rsidRPr="00CC424A">
          <w:rPr>
            <w:rFonts w:ascii="Times New Roman" w:eastAsia="Times New Roman" w:hAnsi="Times New Roman"/>
            <w:color w:val="106BBE"/>
            <w:sz w:val="27"/>
            <w:szCs w:val="27"/>
            <w:lang w:eastAsia="ru-RU"/>
          </w:rPr>
          <w:t>таблице N 1.1</w:t>
        </w:r>
      </w:hyperlink>
      <w:r w:rsidRPr="00CC424A">
        <w:rPr>
          <w:rFonts w:ascii="Times New Roman" w:eastAsia="Times New Roman" w:hAnsi="Times New Roman"/>
          <w:sz w:val="27"/>
          <w:szCs w:val="27"/>
          <w:lang w:eastAsia="ru-RU"/>
        </w:rPr>
        <w:t xml:space="preserve"> к Методическим указаниям. Требования по заполнению паспорта подпрограммы муниципальной программы соответствуют требованиям по заполнению паспорта муниципальной программы.</w:t>
      </w:r>
    </w:p>
    <w:bookmarkEnd w:id="89"/>
    <w:p w:rsidR="00C07ABF" w:rsidRPr="00CC424A" w:rsidRDefault="00C07ABF" w:rsidP="00710892">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C07ABF" w:rsidRPr="00CC424A" w:rsidRDefault="00C07ABF" w:rsidP="00710892">
      <w:pPr>
        <w:widowControl w:val="0"/>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bookmarkStart w:id="90" w:name="sub_92"/>
      <w:r w:rsidRPr="00CC424A">
        <w:rPr>
          <w:rFonts w:ascii="Times New Roman" w:eastAsia="Times New Roman" w:hAnsi="Times New Roman"/>
          <w:b/>
          <w:bCs/>
          <w:color w:val="26282F"/>
          <w:sz w:val="27"/>
          <w:szCs w:val="27"/>
          <w:lang w:eastAsia="ru-RU"/>
        </w:rPr>
        <w:t>4. Требования к содержанию разделов муниципальной программы (подпрограммы)</w:t>
      </w:r>
    </w:p>
    <w:p w:rsidR="00C07ABF" w:rsidRDefault="00C07ABF" w:rsidP="00710892">
      <w:pPr>
        <w:widowControl w:val="0"/>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bookmarkStart w:id="91" w:name="sub_95"/>
      <w:bookmarkEnd w:id="90"/>
      <w:r w:rsidRPr="00CC424A">
        <w:rPr>
          <w:rFonts w:ascii="Times New Roman" w:eastAsia="Times New Roman" w:hAnsi="Times New Roman"/>
          <w:b/>
          <w:bCs/>
          <w:color w:val="26282F"/>
          <w:sz w:val="27"/>
          <w:szCs w:val="27"/>
          <w:lang w:eastAsia="ru-RU"/>
        </w:rPr>
        <w:t xml:space="preserve">4.1. Требования к разделу «Общая характеристика сферы реализации муниципальной программы, в том числе формулировки основных проблем в указанной </w:t>
      </w:r>
      <w:r w:rsidR="00710892" w:rsidRPr="00CC424A">
        <w:rPr>
          <w:rFonts w:ascii="Times New Roman" w:eastAsia="Times New Roman" w:hAnsi="Times New Roman"/>
          <w:b/>
          <w:bCs/>
          <w:color w:val="26282F"/>
          <w:sz w:val="27"/>
          <w:szCs w:val="27"/>
          <w:lang w:eastAsia="ru-RU"/>
        </w:rPr>
        <w:t>сфере и</w:t>
      </w:r>
      <w:r w:rsidRPr="00CC424A">
        <w:rPr>
          <w:rFonts w:ascii="Times New Roman" w:eastAsia="Times New Roman" w:hAnsi="Times New Roman"/>
          <w:b/>
          <w:bCs/>
          <w:color w:val="26282F"/>
          <w:sz w:val="27"/>
          <w:szCs w:val="27"/>
          <w:lang w:eastAsia="ru-RU"/>
        </w:rPr>
        <w:t xml:space="preserve"> прогноз ее развития»</w:t>
      </w:r>
      <w:bookmarkEnd w:id="91"/>
    </w:p>
    <w:p w:rsidR="00710892" w:rsidRPr="00CC424A" w:rsidRDefault="00710892" w:rsidP="00710892">
      <w:pPr>
        <w:widowControl w:val="0"/>
        <w:autoSpaceDE w:val="0"/>
        <w:autoSpaceDN w:val="0"/>
        <w:adjustRightInd w:val="0"/>
        <w:spacing w:after="0" w:line="240" w:lineRule="auto"/>
        <w:jc w:val="center"/>
        <w:outlineLvl w:val="0"/>
        <w:rPr>
          <w:rFonts w:ascii="Times New Roman" w:eastAsia="Times New Roman" w:hAnsi="Times New Roman"/>
          <w:sz w:val="27"/>
          <w:szCs w:val="27"/>
          <w:lang w:eastAsia="ru-RU"/>
        </w:rPr>
      </w:pPr>
    </w:p>
    <w:p w:rsidR="00C07ABF" w:rsidRPr="00CC424A" w:rsidRDefault="00C07ABF" w:rsidP="00710892">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92" w:name="sub_93"/>
      <w:r w:rsidRPr="00CC424A">
        <w:rPr>
          <w:rFonts w:ascii="Times New Roman" w:eastAsia="Times New Roman" w:hAnsi="Times New Roman"/>
          <w:sz w:val="27"/>
          <w:szCs w:val="27"/>
          <w:lang w:eastAsia="ru-RU"/>
        </w:rPr>
        <w:t>4.1.1. В рамках данного раздела предусматривается описание (анализ) текущего состояния, включая выявление основных проблем, прогноз развития сферы реализации муниципальной программы.</w:t>
      </w:r>
    </w:p>
    <w:bookmarkEnd w:id="92"/>
    <w:p w:rsidR="00C07ABF" w:rsidRPr="00CC424A" w:rsidRDefault="00C07ABF" w:rsidP="00710892">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Анализ текущего состояния сферы реализации муниципальной программы должен включать качественную и (или) количественную характеристику итогов развития данной сферы, выявление потенциала развития анализируемой сферы и существующих ограничений в сфере реализации муниципальной программы, сопоставление существующего состояния анализируемой сферы с состоянием аналогичной сферы по Республике Адыгея и среди других муниципальных образований Республики Адыгея (при возможности такого сопоставления).</w:t>
      </w:r>
    </w:p>
    <w:p w:rsidR="00C07ABF" w:rsidRPr="00CC424A" w:rsidRDefault="00C07ABF" w:rsidP="00710892">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Прогноз развития сферы реализации муниципальной программы должен определять тенденции (направления) ее развития в целях решения основных проблем, отраженных в данном разделе муниципальной программы.</w:t>
      </w:r>
    </w:p>
    <w:p w:rsidR="00C07ABF" w:rsidRPr="00CC424A" w:rsidRDefault="00C07ABF" w:rsidP="00710892">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При наличии в составе муниципальной программы подпрограммы (подпрограмм) в данном разделе отражаются обобщенные показатели муниципальной программы (анализ текущего состояния, проблема и прогноз развития данной конкретной сферы); более детально (по подпрограммам) показатели отражаются в подпрограммах.</w:t>
      </w:r>
    </w:p>
    <w:p w:rsidR="00C07ABF" w:rsidRDefault="00C07ABF" w:rsidP="00CF2EB4">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93" w:name="sub_94"/>
      <w:r w:rsidRPr="00CC424A">
        <w:rPr>
          <w:rFonts w:ascii="Times New Roman" w:eastAsia="Times New Roman" w:hAnsi="Times New Roman"/>
          <w:sz w:val="27"/>
          <w:szCs w:val="27"/>
          <w:lang w:eastAsia="ru-RU"/>
        </w:rPr>
        <w:t xml:space="preserve">4.1.2. Требования к содержанию раздела «Общая характеристика сферы реализации подпрограммы муниципальной программы, в том числе формулировки основных проблем в указанной сфере и прогноз ее </w:t>
      </w:r>
      <w:r w:rsidR="00CC424A" w:rsidRPr="00CC424A">
        <w:rPr>
          <w:rFonts w:ascii="Times New Roman" w:eastAsia="Times New Roman" w:hAnsi="Times New Roman"/>
          <w:sz w:val="27"/>
          <w:szCs w:val="27"/>
          <w:lang w:eastAsia="ru-RU"/>
        </w:rPr>
        <w:t>развития» соответствуют</w:t>
      </w:r>
      <w:r w:rsidRPr="00CC424A">
        <w:rPr>
          <w:rFonts w:ascii="Times New Roman" w:eastAsia="Times New Roman" w:hAnsi="Times New Roman"/>
          <w:sz w:val="27"/>
          <w:szCs w:val="27"/>
          <w:lang w:eastAsia="ru-RU"/>
        </w:rPr>
        <w:t xml:space="preserve"> требованиям к содержанию раздела </w:t>
      </w:r>
      <w:r w:rsidR="00306914">
        <w:rPr>
          <w:rFonts w:ascii="Times New Roman" w:eastAsia="Times New Roman" w:hAnsi="Times New Roman"/>
          <w:sz w:val="27"/>
          <w:szCs w:val="27"/>
          <w:lang w:eastAsia="ru-RU"/>
        </w:rPr>
        <w:t>«</w:t>
      </w:r>
      <w:r w:rsidRPr="00CC424A">
        <w:rPr>
          <w:rFonts w:ascii="Times New Roman" w:eastAsia="Times New Roman" w:hAnsi="Times New Roman"/>
          <w:sz w:val="27"/>
          <w:szCs w:val="27"/>
          <w:lang w:eastAsia="ru-RU"/>
        </w:rPr>
        <w:t>Общая характеристика сферы реализации муниципальной программы, в том числе формулировки основных проблем в указан</w:t>
      </w:r>
      <w:r w:rsidR="00306914">
        <w:rPr>
          <w:rFonts w:ascii="Times New Roman" w:eastAsia="Times New Roman" w:hAnsi="Times New Roman"/>
          <w:sz w:val="27"/>
          <w:szCs w:val="27"/>
          <w:lang w:eastAsia="ru-RU"/>
        </w:rPr>
        <w:t>ной сфере и прогноз ее развития»</w:t>
      </w:r>
      <w:r w:rsidRPr="00CC424A">
        <w:rPr>
          <w:rFonts w:ascii="Times New Roman" w:eastAsia="Times New Roman" w:hAnsi="Times New Roman"/>
          <w:sz w:val="27"/>
          <w:szCs w:val="27"/>
          <w:lang w:eastAsia="ru-RU"/>
        </w:rPr>
        <w:t xml:space="preserve"> муниципальной программы.</w:t>
      </w:r>
    </w:p>
    <w:p w:rsidR="00CF2EB4" w:rsidRPr="00CC424A" w:rsidRDefault="00CF2EB4" w:rsidP="00CF2EB4">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p>
    <w:bookmarkEnd w:id="93"/>
    <w:p w:rsidR="00CC724C" w:rsidRDefault="00C07ABF" w:rsidP="00CF2EB4">
      <w:pPr>
        <w:widowControl w:val="0"/>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r w:rsidRPr="00CC424A">
        <w:rPr>
          <w:rFonts w:ascii="Times New Roman" w:eastAsia="Times New Roman" w:hAnsi="Times New Roman"/>
          <w:b/>
          <w:bCs/>
          <w:color w:val="26282F"/>
          <w:sz w:val="27"/>
          <w:szCs w:val="27"/>
          <w:lang w:eastAsia="ru-RU"/>
        </w:rPr>
        <w:t xml:space="preserve">4.2. Требования к </w:t>
      </w:r>
      <w:r w:rsidR="00CC424A" w:rsidRPr="00CC424A">
        <w:rPr>
          <w:rFonts w:ascii="Times New Roman" w:eastAsia="Times New Roman" w:hAnsi="Times New Roman"/>
          <w:b/>
          <w:bCs/>
          <w:color w:val="26282F"/>
          <w:sz w:val="27"/>
          <w:szCs w:val="27"/>
          <w:lang w:eastAsia="ru-RU"/>
        </w:rPr>
        <w:t>разделу «</w:t>
      </w:r>
      <w:r w:rsidRPr="00CC424A">
        <w:rPr>
          <w:rFonts w:ascii="Times New Roman" w:eastAsia="Times New Roman" w:hAnsi="Times New Roman"/>
          <w:b/>
          <w:bCs/>
          <w:color w:val="26282F"/>
          <w:sz w:val="27"/>
          <w:szCs w:val="27"/>
          <w:lang w:eastAsia="ru-RU"/>
        </w:rPr>
        <w:t>Приоритеты государственной политики 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реализации муниципальной программы, сроки и этапы реализации муниципальной программы»</w:t>
      </w:r>
      <w:bookmarkStart w:id="94" w:name="sub_96"/>
    </w:p>
    <w:p w:rsidR="00CC724C" w:rsidRDefault="00CC724C" w:rsidP="00CF2EB4">
      <w:pPr>
        <w:widowControl w:val="0"/>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p>
    <w:p w:rsidR="00C07ABF" w:rsidRPr="00CC424A" w:rsidRDefault="00C07ABF" w:rsidP="00CF2EB4">
      <w:pPr>
        <w:widowControl w:val="0"/>
        <w:autoSpaceDE w:val="0"/>
        <w:autoSpaceDN w:val="0"/>
        <w:adjustRightInd w:val="0"/>
        <w:spacing w:after="0" w:line="240" w:lineRule="auto"/>
        <w:ind w:firstLine="709"/>
        <w:jc w:val="both"/>
        <w:outlineLvl w:val="0"/>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4.2.1. Приоритеты государственной политики в сфере реализации муниципальной программы определяются исходя из решений Президента Российской Федерации и Правительства Российской Федерации, решений Главы Республики Адыгея и Кабинета Министров Республики Адыгея, основных направлений социально - экономического развития муниципального образования «Гиагинский район</w:t>
      </w:r>
      <w:r w:rsidR="00CC424A" w:rsidRPr="00CC424A">
        <w:rPr>
          <w:rFonts w:ascii="Times New Roman" w:eastAsia="Times New Roman" w:hAnsi="Times New Roman"/>
          <w:sz w:val="27"/>
          <w:szCs w:val="27"/>
          <w:lang w:eastAsia="ru-RU"/>
        </w:rPr>
        <w:t>».</w:t>
      </w:r>
    </w:p>
    <w:bookmarkEnd w:id="94"/>
    <w:p w:rsidR="00C07ABF" w:rsidRPr="00CC424A"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В разделе должна быть отражена информация о стратегических документах, иных правовых актах Российской Федерации, Республики Адыгея и муниципального образования «Гиагинский район», действующих в сфере реализации муниципальной программы. Приводится краткое описание и обоснование цели, задач муниципальной программы, сведения о целевых показателях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C07ABF" w:rsidRPr="00CC424A"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95" w:name="sub_97"/>
      <w:r w:rsidRPr="00CC424A">
        <w:rPr>
          <w:rFonts w:ascii="Times New Roman" w:eastAsia="Times New Roman" w:hAnsi="Times New Roman"/>
          <w:sz w:val="27"/>
          <w:szCs w:val="27"/>
          <w:lang w:eastAsia="ru-RU"/>
        </w:rPr>
        <w:t>4.2.2. Цель муниципальной программы должна отражать ожидаемый конечный результат в соответствующей сфере социально-экономического развития муниципального образования «Гиагинский район», достигаемый посредством реализации муниципальной программы за период ее реализации.</w:t>
      </w:r>
    </w:p>
    <w:bookmarkEnd w:id="95"/>
    <w:p w:rsidR="00C07ABF" w:rsidRPr="00CC424A"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Цель следует формулировать по следующим критериям:</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цель должна соответствовать сфере реализации муниципальной программы;</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формулировка цели должна быть краткой и ясной, не допускаются размытые (нечеткие) формулировки с произвольным или неоднозначным толкованием;</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возможность проверки достижения цели;</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цель должна быть достижима за период реализации муниципальной программы;</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формулировка цели должна соответствовать ожидаемым конечным результатам реализации программы;</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формулировка цели не должна содержать указаний на задачи или результаты, которые являются следствиями достижения самой цели, а также описания путей, средств и методов достижения цели.</w:t>
      </w:r>
    </w:p>
    <w:p w:rsidR="00C07ABF" w:rsidRPr="00CC424A"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96" w:name="sub_98"/>
      <w:r w:rsidRPr="00CC424A">
        <w:rPr>
          <w:rFonts w:ascii="Times New Roman" w:eastAsia="Times New Roman" w:hAnsi="Times New Roman"/>
          <w:sz w:val="27"/>
          <w:szCs w:val="27"/>
          <w:lang w:eastAsia="ru-RU"/>
        </w:rPr>
        <w:t>4.2.3. Достижение цели обеспечивается за счет решения задач муниципальной программы.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w:t>
      </w:r>
    </w:p>
    <w:bookmarkEnd w:id="96"/>
    <w:p w:rsidR="00C07ABF" w:rsidRPr="00CC424A"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Сформулированные задачи должны быть необходимы и достаточны для достижения соответствующей цели и охватывать все сферы реализации муниципальной программы.</w:t>
      </w:r>
    </w:p>
    <w:p w:rsidR="00C07ABF" w:rsidRPr="00CC424A"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При наличии в муниципальной программе подпрограмм решение одной задачи муниципальной программы обеспечивается реализацией одной подпрограммы, не направленной на решение иных задач муниципальной программы. Решение задачи муниципальной программы должно являться целью реализации, соответствующей ей подпрограммы, при этом не допускается дублирование формулировок. Задачи подпрограммы должны решаться посредством реализации основных мероприятий.</w:t>
      </w:r>
    </w:p>
    <w:p w:rsidR="00C07ABF" w:rsidRPr="00CC424A"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4.2.4. Целевые показатели (индикаторы) (далее - показатели) муниципальной программы должны количественно и (или) в отдельных случаях качественно характеризовать ход реализации муниципальной программы и решение задач муниципальной программы.</w:t>
      </w:r>
    </w:p>
    <w:p w:rsidR="00C07ABF" w:rsidRPr="00CC424A"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97" w:name="sub_223"/>
      <w:r w:rsidRPr="00CC424A">
        <w:rPr>
          <w:rFonts w:ascii="Times New Roman" w:eastAsia="Times New Roman" w:hAnsi="Times New Roman"/>
          <w:sz w:val="27"/>
          <w:szCs w:val="27"/>
          <w:lang w:eastAsia="ru-RU"/>
        </w:rPr>
        <w:t>Целевые показатели (индикаторы) отражают специфику развития конкретной отрасли, проблем и основных задач, на решение которых направлена реализация муниципальной программы. Целевые показатели (индикаторы) подпрограмм должны быть увязаны с показателями, характеризующими достижение цели и решение задач муниципальной программы.</w:t>
      </w:r>
    </w:p>
    <w:p w:rsidR="00C07ABF" w:rsidRPr="00CC424A"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98" w:name="sub_224"/>
      <w:bookmarkEnd w:id="97"/>
      <w:r w:rsidRPr="00CC424A">
        <w:rPr>
          <w:rFonts w:ascii="Times New Roman" w:eastAsia="Times New Roman" w:hAnsi="Times New Roman"/>
          <w:sz w:val="27"/>
          <w:szCs w:val="27"/>
          <w:lang w:eastAsia="ru-RU"/>
        </w:rPr>
        <w:t>Систему целевых показателей (индикаторов) следует выстраивать таким образом, чтобы к каждой задаче муниципальной программы (подпрограммы - при наличии) был сформирован как минимум один целевой показатель (индикатор), характеризующий ее решение.</w:t>
      </w:r>
    </w:p>
    <w:bookmarkEnd w:id="98"/>
    <w:p w:rsidR="00C07ABF" w:rsidRPr="00CC424A"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Количество показателей формируется исходя из принципов необходимости и достаточности для достижения цели и решения задач муниципальной программы. На уровне муниципальной программы подлежат отражению показатели, направленные на достижение исключительно конечных результатов ее реализации. Формируемые показатели подпрограммы муниципальной программы могут характеризовать как непосредственные, так и конечные результаты ее реализации, при этом их количество не должно более чем в два раза превышать количество реализуемых в рамках подпрограммы основных мероприятий.</w:t>
      </w:r>
    </w:p>
    <w:p w:rsidR="00C07ABF" w:rsidRPr="00CC424A"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xml:space="preserve">Значения показателей муниципальной программы должны формироваться с учетом параметров прогноза социально-экономического развития муниципального образования «Гиагинский </w:t>
      </w:r>
      <w:r w:rsidR="00164F8D" w:rsidRPr="00CC424A">
        <w:rPr>
          <w:rFonts w:ascii="Times New Roman" w:eastAsia="Times New Roman" w:hAnsi="Times New Roman"/>
          <w:sz w:val="27"/>
          <w:szCs w:val="27"/>
          <w:lang w:eastAsia="ru-RU"/>
        </w:rPr>
        <w:t>район» на</w:t>
      </w:r>
      <w:r w:rsidRPr="00CC424A">
        <w:rPr>
          <w:rFonts w:ascii="Times New Roman" w:eastAsia="Times New Roman" w:hAnsi="Times New Roman"/>
          <w:sz w:val="27"/>
          <w:szCs w:val="27"/>
          <w:lang w:eastAsia="ru-RU"/>
        </w:rPr>
        <w:t xml:space="preserve"> среднесрочный период.</w:t>
      </w:r>
    </w:p>
    <w:p w:rsidR="00C07ABF" w:rsidRPr="00CC424A"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Используемая система показателей муниципальной программы (подпрограммы) должна позволять очевидным образом оценивать прогресс в достижении цели и решении всех задач муниципальной программы (подпрограммы).</w:t>
      </w:r>
    </w:p>
    <w:p w:rsidR="00C07ABF" w:rsidRPr="00CC424A" w:rsidRDefault="00C07ABF" w:rsidP="006D48A0">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Формулировка показателей муниципальной программы и подпрограмм не могут дублироваться между собой в рамках муниципальной программы, совокупность целевых показателей (индикаторов) подпрограммы должна способствовать достижению одного из целевых показателей (индикаторов) муниципальной программы.</w:t>
      </w:r>
    </w:p>
    <w:p w:rsidR="00C07ABF" w:rsidRPr="00CC424A" w:rsidRDefault="00C07ABF" w:rsidP="006D48A0">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Недопустима корректировка наименований показателей, которая повлияет на смысловое значение или исключение показателей в течение хода реализации муниципальных программ. Каждый показатель должен иметь возможность сопоставления его текущего значения с предыдущим значением в рамках муниципальной программы.</w:t>
      </w:r>
    </w:p>
    <w:p w:rsidR="00C07ABF" w:rsidRPr="00CC424A" w:rsidRDefault="00C07ABF" w:rsidP="006D48A0">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Целевые показатели должны соответствовать следующим требованиям:</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показатель (совокупность показателей), используемый для характеристики цели (задачи),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(подпрограмм);</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не допускается использование показателей, улучшение отчетных значений которых возможно при ухудшении реального положения дел;</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следует избегать излишне сложных показателей и показателей, не имеющих четкого, общепринятого определения и единиц измерения, в качестве наименования показателя используется лаконичное и понятное наименование, отражающее основную суть;</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применяемые показатели должны в максимальной степени основываться на уже существующих процедурах сбора информации.</w:t>
      </w:r>
    </w:p>
    <w:p w:rsidR="00C07ABF" w:rsidRPr="00CC424A" w:rsidRDefault="00C07ABF" w:rsidP="006D48A0">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В число используемых показателей муниципальной программы (подпрограмм) включаются следующие показатели:</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количественно и (или) в отдельных случаях качественно характеризующие ход ее реализации, решение основных задач и достижение целей муниципальной программы;</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показатели, отражающие качество предоставления органами местного самоуправления наиболее массовых и общественно значимых муниципальных услуг, а также основные параметры муниципального задания в части качества и объема предоставляемых муниципальных услуг;</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показатели энергетической эффективности и энергосбережения, производительности труда, создания и модернизации высокопроизводительных рабочих мест (для муниципальных программ, направленных на развитие отраслей);</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иные показатели.</w:t>
      </w:r>
    </w:p>
    <w:p w:rsidR="00C07ABF" w:rsidRPr="00CC424A" w:rsidRDefault="00C07ABF" w:rsidP="006D48A0">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В перечень показателей муниципальной программы подлежат включению показатели, значения которых удовлетворяют одному из следующих условий:</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определяются на основе данных государственного статистического наблюдения (информация предоставляется Управлением Федеральной службы государственной статистики по Краснодарскому краю и Республике Адыгея);</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рассчитываются по методикам, утвержденным в соответствующих государственных программах;</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при отсутствии возможности получить данные на основе статистических наблюдений или при отсутствии участия в соответствующих государственных программах, целевые показатели (индикаторы) рассчитываются по методикам, утвержденным ответственным исполнителем, которые приводятся в разделе «Сведения о порядке сбора информации и методике расчета целевых показателей (индикаторов) муниципальной программы (подпрограммы муниципальной программы)».</w:t>
      </w:r>
    </w:p>
    <w:p w:rsidR="00C07ABF" w:rsidRPr="00CC424A" w:rsidRDefault="00C07ABF" w:rsidP="006D48A0">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99" w:name="sub_225"/>
      <w:r w:rsidRPr="00CC424A">
        <w:rPr>
          <w:rFonts w:ascii="Times New Roman" w:eastAsia="Times New Roman" w:hAnsi="Times New Roman"/>
          <w:sz w:val="27"/>
          <w:szCs w:val="27"/>
          <w:lang w:eastAsia="ru-RU"/>
        </w:rPr>
        <w:t xml:space="preserve">В число используемых целевых показателей (индикаторов) муниципальной программы целесообразно включать показатели, увязанные с показателями, определенными </w:t>
      </w:r>
      <w:hyperlink r:id="rId19" w:history="1">
        <w:r w:rsidRPr="00CC424A">
          <w:rPr>
            <w:rFonts w:ascii="Times New Roman" w:eastAsia="Times New Roman" w:hAnsi="Times New Roman"/>
            <w:color w:val="106BBE"/>
            <w:sz w:val="27"/>
            <w:szCs w:val="27"/>
            <w:lang w:eastAsia="ru-RU"/>
          </w:rPr>
          <w:t>Указом</w:t>
        </w:r>
      </w:hyperlink>
      <w:r w:rsidRPr="00CC424A">
        <w:rPr>
          <w:rFonts w:ascii="Times New Roman" w:eastAsia="Times New Roman" w:hAnsi="Times New Roman"/>
          <w:sz w:val="27"/>
          <w:szCs w:val="27"/>
          <w:lang w:eastAsia="ru-RU"/>
        </w:rPr>
        <w:t xml:space="preserve">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Указами Президента Российской Федерации от 07 мая 2012 г., </w:t>
      </w:r>
      <w:hyperlink r:id="rId20" w:history="1">
        <w:r w:rsidRPr="00CC424A">
          <w:rPr>
            <w:rFonts w:ascii="Times New Roman" w:eastAsia="Times New Roman" w:hAnsi="Times New Roman"/>
            <w:color w:val="106BBE"/>
            <w:sz w:val="27"/>
            <w:szCs w:val="27"/>
            <w:lang w:eastAsia="ru-RU"/>
          </w:rPr>
          <w:t>Указом</w:t>
        </w:r>
      </w:hyperlink>
      <w:r w:rsidRPr="00CC424A">
        <w:rPr>
          <w:rFonts w:ascii="Times New Roman" w:eastAsia="Times New Roman" w:hAnsi="Times New Roman"/>
          <w:sz w:val="27"/>
          <w:szCs w:val="27"/>
          <w:lang w:eastAsia="ru-RU"/>
        </w:rPr>
        <w:t xml:space="preserve"> Президента Российской Федерации от 07 мая 2018 г. N 204 «О национальных целях и стратегических задачах развития Российской Федерации на период до 2024 года», а также параметрами Прогноза социально-экономического развития муниципального образования «Гиагинский район»  на среднесрочный период.</w:t>
      </w:r>
    </w:p>
    <w:bookmarkEnd w:id="99"/>
    <w:p w:rsidR="00C07ABF" w:rsidRPr="00CC424A" w:rsidRDefault="00C07ABF" w:rsidP="00EC1F83">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xml:space="preserve">Информация о составе и значениях целевых показателей (индикаторов) приводится по форме согласно </w:t>
      </w:r>
      <w:hyperlink w:anchor="sub_185" w:history="1">
        <w:r w:rsidRPr="00CC424A">
          <w:rPr>
            <w:rFonts w:ascii="Times New Roman" w:eastAsia="Times New Roman" w:hAnsi="Times New Roman"/>
            <w:color w:val="106BBE"/>
            <w:sz w:val="27"/>
            <w:szCs w:val="27"/>
            <w:lang w:eastAsia="ru-RU"/>
          </w:rPr>
          <w:t>таблице N 2</w:t>
        </w:r>
      </w:hyperlink>
      <w:r w:rsidRPr="00CC424A">
        <w:rPr>
          <w:rFonts w:ascii="Times New Roman" w:eastAsia="Times New Roman" w:hAnsi="Times New Roman"/>
          <w:sz w:val="27"/>
          <w:szCs w:val="27"/>
          <w:lang w:eastAsia="ru-RU"/>
        </w:rPr>
        <w:t xml:space="preserve"> к Методическим указаниям – «Сведения о целевых показателях (индикаторах) муниципальной программы».</w:t>
      </w:r>
    </w:p>
    <w:p w:rsidR="00C07ABF" w:rsidRPr="00CC424A"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100" w:name="sub_100"/>
      <w:r w:rsidRPr="00CC424A">
        <w:rPr>
          <w:rFonts w:ascii="Times New Roman" w:eastAsia="Times New Roman" w:hAnsi="Times New Roman"/>
          <w:sz w:val="27"/>
          <w:szCs w:val="27"/>
          <w:lang w:eastAsia="ru-RU"/>
        </w:rPr>
        <w:t>4.2.5. Ожидаемые результаты реализации муниципальной программы указываются в виде качественных и количественных характеристик основных ожидаемых (планируемых) конечных результатов (изменений, отражающих эффект, вызванный реализацией муниципальной программы) с описанием конкретных завершенных событий (явлений, фактов), позволяющих однозначно оценить результаты реализации муниципальной программы, а также значений целевых показателей (индикаторов) на последний год реализации муниципальной программы, их динамики.</w:t>
      </w:r>
    </w:p>
    <w:bookmarkEnd w:id="100"/>
    <w:p w:rsidR="00C07ABF" w:rsidRPr="00CC424A" w:rsidRDefault="00C07ABF" w:rsidP="00EC1F83">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При описании ожидаемых конечных результатов реализации муниципальной программы необходимо дать развернутую характеристику планируемых изменений (конечных результатов) в сфере реализации муниципальной программы. Ожидаемые результаты характеризуют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C07ABF" w:rsidRPr="00CC424A"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101" w:name="sub_101"/>
      <w:r w:rsidRPr="00CC424A">
        <w:rPr>
          <w:rFonts w:ascii="Times New Roman" w:eastAsia="Times New Roman" w:hAnsi="Times New Roman"/>
          <w:sz w:val="27"/>
          <w:szCs w:val="27"/>
          <w:lang w:eastAsia="ru-RU"/>
        </w:rPr>
        <w:t>4.2.6. Сроки реализации муниципальной программы определяются при ее разработке с учетом прогноза социально-экономического развития муниципального образования «Гиагинский район» на среднесрочный период.</w:t>
      </w:r>
    </w:p>
    <w:bookmarkEnd w:id="101"/>
    <w:p w:rsidR="00C07ABF" w:rsidRPr="00CC424A" w:rsidRDefault="00C07ABF" w:rsidP="00EC1F83">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Выделение этапов и сроков их выполнения определяется ответственным исполнителем с учетом необходимости в последовательности решения задач муниципальной программы, достижения определенных результатов.</w:t>
      </w:r>
    </w:p>
    <w:p w:rsidR="00C07ABF" w:rsidRPr="00CC424A"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102" w:name="sub_102"/>
      <w:r w:rsidRPr="00CC424A">
        <w:rPr>
          <w:rFonts w:ascii="Times New Roman" w:eastAsia="Times New Roman" w:hAnsi="Times New Roman"/>
          <w:sz w:val="27"/>
          <w:szCs w:val="27"/>
          <w:lang w:eastAsia="ru-RU"/>
        </w:rPr>
        <w:t>4.2.7. Требования к содержанию раздела «Приоритеты государственной политики в соответствующей сфере социально-экономического развития, цели, задачи, целевые показатели (индикаторы) подпрограммы муниципальной программы, описание ожидаемых конечных результатов реализации подпрограммы муниципальной программы, сроки и этапы реализации подпрограммы муниципальной программы» подпрограммы соответствуют требованиям к содержанию раздела «Приоритеты государственной политики 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реализации муниципальной программы, сроки и этапы реализации муниципальной программы» муниципальной программы.</w:t>
      </w:r>
    </w:p>
    <w:bookmarkEnd w:id="102"/>
    <w:p w:rsidR="00C07ABF" w:rsidRDefault="00C07ABF" w:rsidP="00EC1F83">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При наличии в составе муниципальной программы подпрограммы (подпрограмм) в данном разделе отражаются обобщенные показатели муниципальной программы</w:t>
      </w:r>
      <w:r w:rsidR="00EC1F83">
        <w:rPr>
          <w:rFonts w:ascii="Times New Roman" w:eastAsia="Times New Roman" w:hAnsi="Times New Roman"/>
          <w:sz w:val="27"/>
          <w:szCs w:val="27"/>
          <w:lang w:eastAsia="ru-RU"/>
        </w:rPr>
        <w:t>,</w:t>
      </w:r>
      <w:r w:rsidRPr="00CC424A">
        <w:rPr>
          <w:rFonts w:ascii="Times New Roman" w:eastAsia="Times New Roman" w:hAnsi="Times New Roman"/>
          <w:sz w:val="27"/>
          <w:szCs w:val="27"/>
          <w:lang w:eastAsia="ru-RU"/>
        </w:rPr>
        <w:t xml:space="preserve"> более детально показатели отражаются в подпрограмме по форме согласно </w:t>
      </w:r>
      <w:hyperlink w:anchor="sub_186" w:history="1">
        <w:r w:rsidRPr="00CC424A">
          <w:rPr>
            <w:rFonts w:ascii="Times New Roman" w:eastAsia="Times New Roman" w:hAnsi="Times New Roman"/>
            <w:color w:val="106BBE"/>
            <w:sz w:val="27"/>
            <w:szCs w:val="27"/>
            <w:lang w:eastAsia="ru-RU"/>
          </w:rPr>
          <w:t>таблице N 2.1</w:t>
        </w:r>
      </w:hyperlink>
      <w:r w:rsidRPr="00CC424A">
        <w:rPr>
          <w:rFonts w:ascii="Times New Roman" w:eastAsia="Times New Roman" w:hAnsi="Times New Roman"/>
          <w:sz w:val="27"/>
          <w:szCs w:val="27"/>
          <w:lang w:eastAsia="ru-RU"/>
        </w:rPr>
        <w:t xml:space="preserve"> к Методическим указаниям – «Сведения о целевых показателях (индикаторах) подпрограммы муниципальной программы».</w:t>
      </w:r>
    </w:p>
    <w:p w:rsidR="00EC1F83" w:rsidRPr="00CC424A" w:rsidRDefault="00EC1F83" w:rsidP="00EC1F83">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p>
    <w:p w:rsidR="00C07ABF" w:rsidRPr="00EC1F83" w:rsidRDefault="00C07ABF" w:rsidP="00EC1F83">
      <w:pPr>
        <w:pStyle w:val="afa"/>
        <w:widowControl w:val="0"/>
        <w:numPr>
          <w:ilvl w:val="1"/>
          <w:numId w:val="17"/>
        </w:numPr>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bookmarkStart w:id="103" w:name="sub_106"/>
      <w:r w:rsidRPr="00EC1F83">
        <w:rPr>
          <w:rFonts w:ascii="Times New Roman" w:eastAsia="Times New Roman" w:hAnsi="Times New Roman"/>
          <w:b/>
          <w:bCs/>
          <w:color w:val="26282F"/>
          <w:sz w:val="27"/>
          <w:szCs w:val="27"/>
          <w:lang w:eastAsia="ru-RU"/>
        </w:rPr>
        <w:t>Требования к разделу «Обобщенная характеристика основных мероприятий муниципальной программы»</w:t>
      </w:r>
      <w:bookmarkEnd w:id="103"/>
    </w:p>
    <w:p w:rsidR="00EC1F83" w:rsidRPr="00EC1F83" w:rsidRDefault="00EC1F83" w:rsidP="00EC1F83">
      <w:pPr>
        <w:pStyle w:val="afa"/>
        <w:widowControl w:val="0"/>
        <w:autoSpaceDE w:val="0"/>
        <w:autoSpaceDN w:val="0"/>
        <w:adjustRightInd w:val="0"/>
        <w:spacing w:after="0" w:line="240" w:lineRule="auto"/>
        <w:ind w:left="1080"/>
        <w:outlineLvl w:val="0"/>
        <w:rPr>
          <w:rFonts w:ascii="Times New Roman" w:eastAsia="Times New Roman" w:hAnsi="Times New Roman"/>
          <w:sz w:val="27"/>
          <w:szCs w:val="27"/>
          <w:lang w:eastAsia="ru-RU"/>
        </w:rPr>
      </w:pPr>
    </w:p>
    <w:p w:rsidR="00C07ABF" w:rsidRPr="00CC424A" w:rsidRDefault="00C07ABF" w:rsidP="00EC1F83">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4.3.1. Набор основных мероприятий должен быть необходимым и достаточным для достижения цели и решения задач муниципальной программы.</w:t>
      </w:r>
    </w:p>
    <w:p w:rsidR="00C07ABF" w:rsidRPr="00CC424A" w:rsidRDefault="00C07ABF" w:rsidP="007E762D">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Наименования основных мероприятий не могут дублировать наименования целей и задач программы.</w:t>
      </w:r>
    </w:p>
    <w:p w:rsidR="00C07ABF" w:rsidRPr="00CC424A" w:rsidRDefault="00C07ABF" w:rsidP="007E762D">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В рамках одного основного мероприятия могут объединяться различные по характеру мероприятия (в том числе мероприятия по осуществлению инвестиций, закупке товаров, работ, услуг, оказанию муниципальных услуг и другие).</w:t>
      </w:r>
    </w:p>
    <w:p w:rsidR="00C07ABF" w:rsidRPr="00CC424A" w:rsidRDefault="00C07ABF" w:rsidP="007E762D">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Основные мероприятия необходимо формировать с учетом возможности отражения их наименований в целевых статьях расходов бюджета муниципального образования «Гиагинский район».</w:t>
      </w:r>
    </w:p>
    <w:p w:rsidR="00C07ABF" w:rsidRPr="00CC424A" w:rsidRDefault="00C07ABF" w:rsidP="007E762D">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Основное мероприятие представляет собой группу мероприятий (направлений расходов), имеющих общую целевую направленность. В качестве основных мероприятий не следует применять формулировки отдельных направлений расходов классификации расходов бюджета. Не допускаются идентичные (в том числе по содержанию) наименования основных мероприятий и направлений расходов.</w:t>
      </w:r>
    </w:p>
    <w:p w:rsidR="00C07ABF" w:rsidRPr="00CC424A" w:rsidRDefault="00C07ABF" w:rsidP="007E762D">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Наименование основного мероприятия не должно содержать:</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указаний на цели, задачи и целевые показатели (индикаторы) муниципальной программы, а также описание путей, средств и методов их достижения;</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наименований нормативно-правовых актов;</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указаний на конкретные организации, предприятия, учреждения, объекты и их отличительные (специфические) характеристики;</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указаний на виды и формы государственной поддержки (субсидии юридическим лицам), формы межбюджетных трансфертов (дотации, субсидии, субвенции, иные межбюджетные трансферты).</w:t>
      </w:r>
    </w:p>
    <w:p w:rsidR="00C07ABF" w:rsidRPr="00CC424A" w:rsidRDefault="00C07ABF" w:rsidP="007E762D">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Для обеспечения возможности использования структуры муниципальной программы при формировании расходов бюджета муниципального образования «Гиагинский район» в качестве отдельных основных мероприятий выделяются мероприятия, предусматривающие:</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обеспечение выполнения функций муниципальными органами, муниципальными казенными учреждениями, подведомственными главным распорядителям средств бюджета муниципального образования «Гиагинский район»;</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бюджетные ассигнования на исполнение публичных нормативных обязательств (содержание основного мероприятия не должно отражать осуществление конкретной выплаты, допустима группировка выплат по укрупненным категориям их получателей);</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предоставление межбюджетных трансфертов, в том числе предоставление субсидий юридическим лицам (следует группировать в одно основное мероприятие).</w:t>
      </w:r>
    </w:p>
    <w:p w:rsidR="00C07ABF" w:rsidRPr="00CC424A" w:rsidRDefault="00C07ABF" w:rsidP="0033519B">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xml:space="preserve">Перечень основных мероприятий муниципальной программы приводится по форме согласно </w:t>
      </w:r>
      <w:hyperlink w:anchor="sub_187" w:history="1">
        <w:r w:rsidRPr="00CC424A">
          <w:rPr>
            <w:rFonts w:ascii="Times New Roman" w:eastAsia="Times New Roman" w:hAnsi="Times New Roman"/>
            <w:color w:val="106BBE"/>
            <w:sz w:val="27"/>
            <w:szCs w:val="27"/>
            <w:lang w:eastAsia="ru-RU"/>
          </w:rPr>
          <w:t>таблице N 3</w:t>
        </w:r>
      </w:hyperlink>
      <w:r w:rsidRPr="00CC424A">
        <w:rPr>
          <w:rFonts w:ascii="Times New Roman" w:eastAsia="Times New Roman" w:hAnsi="Times New Roman"/>
          <w:sz w:val="27"/>
          <w:szCs w:val="27"/>
          <w:lang w:eastAsia="ru-RU"/>
        </w:rPr>
        <w:t xml:space="preserve"> к Методическим указаниям. В таблице указываются сроки реализации основных мероприятий, задачи, ожидаемые результаты, а также сведения о взаимосвязи мероприятий и результатов их выполнения с целевыми показателями (индикаторами) муниципальной программы.</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xml:space="preserve">Данный раздел отсутствует в муниципальной программе в составе которой имеется подпрограмма (подпрограммы), наличие данного раздела обязательно в составе подпрограмм. Перечень основных мероприятий подпрограммы муниципальной программы приводится по форме согласно </w:t>
      </w:r>
      <w:hyperlink w:anchor="sub_188" w:history="1">
        <w:r w:rsidRPr="00CC424A">
          <w:rPr>
            <w:rFonts w:ascii="Times New Roman" w:eastAsia="Times New Roman" w:hAnsi="Times New Roman"/>
            <w:color w:val="106BBE"/>
            <w:sz w:val="27"/>
            <w:szCs w:val="27"/>
            <w:lang w:eastAsia="ru-RU"/>
          </w:rPr>
          <w:t>таблице N 3.1</w:t>
        </w:r>
      </w:hyperlink>
      <w:r w:rsidRPr="00CC424A">
        <w:rPr>
          <w:rFonts w:ascii="Times New Roman" w:eastAsia="Times New Roman" w:hAnsi="Times New Roman"/>
          <w:sz w:val="27"/>
          <w:szCs w:val="27"/>
          <w:lang w:eastAsia="ru-RU"/>
        </w:rPr>
        <w:t xml:space="preserve"> к Методическим указаниям.</w:t>
      </w:r>
    </w:p>
    <w:p w:rsidR="00C07ABF" w:rsidRPr="00CC424A" w:rsidRDefault="00C07ABF" w:rsidP="00A527D3">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104" w:name="sub_105"/>
      <w:r w:rsidRPr="00CC424A">
        <w:rPr>
          <w:rFonts w:ascii="Times New Roman" w:eastAsia="Times New Roman" w:hAnsi="Times New Roman"/>
          <w:sz w:val="27"/>
          <w:szCs w:val="27"/>
          <w:lang w:eastAsia="ru-RU"/>
        </w:rPr>
        <w:t>4.3.2. Требования к содержанию раздела «Обобщенная характеристика основных мероприятий подпрограммы муниципальной программы» соответствуют требованиям к содержанию раздела «Обобщенная характеристика основных мероприятий муниципальной программы».</w:t>
      </w:r>
    </w:p>
    <w:bookmarkEnd w:id="104"/>
    <w:p w:rsidR="00C07ABF" w:rsidRPr="00CC424A" w:rsidRDefault="00C07ABF" w:rsidP="00A527D3">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C07ABF" w:rsidRPr="00A527D3" w:rsidRDefault="00C07ABF" w:rsidP="00A527D3">
      <w:pPr>
        <w:pStyle w:val="afa"/>
        <w:widowControl w:val="0"/>
        <w:numPr>
          <w:ilvl w:val="1"/>
          <w:numId w:val="17"/>
        </w:numPr>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bookmarkStart w:id="105" w:name="sub_109"/>
      <w:r w:rsidRPr="00A527D3">
        <w:rPr>
          <w:rFonts w:ascii="Times New Roman" w:eastAsia="Times New Roman" w:hAnsi="Times New Roman"/>
          <w:b/>
          <w:bCs/>
          <w:color w:val="26282F"/>
          <w:sz w:val="27"/>
          <w:szCs w:val="27"/>
          <w:lang w:eastAsia="ru-RU"/>
        </w:rPr>
        <w:t>Требования к разделу «Основные меры правового регулирования в сфере реализации муниципальной программы»</w:t>
      </w:r>
    </w:p>
    <w:p w:rsidR="00A527D3" w:rsidRPr="00A527D3" w:rsidRDefault="00A527D3" w:rsidP="00A527D3">
      <w:pPr>
        <w:pStyle w:val="afa"/>
        <w:widowControl w:val="0"/>
        <w:autoSpaceDE w:val="0"/>
        <w:autoSpaceDN w:val="0"/>
        <w:adjustRightInd w:val="0"/>
        <w:spacing w:after="0" w:line="240" w:lineRule="auto"/>
        <w:ind w:left="1080"/>
        <w:outlineLvl w:val="0"/>
        <w:rPr>
          <w:rFonts w:ascii="Times New Roman" w:eastAsia="Times New Roman" w:hAnsi="Times New Roman"/>
          <w:b/>
          <w:bCs/>
          <w:color w:val="26282F"/>
          <w:sz w:val="27"/>
          <w:szCs w:val="27"/>
          <w:lang w:eastAsia="ru-RU"/>
        </w:rPr>
      </w:pPr>
    </w:p>
    <w:p w:rsidR="00C07ABF" w:rsidRPr="00CC424A" w:rsidRDefault="00C07ABF" w:rsidP="00A527D3">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106" w:name="sub_107"/>
      <w:bookmarkEnd w:id="105"/>
      <w:r w:rsidRPr="00CC424A">
        <w:rPr>
          <w:rFonts w:ascii="Times New Roman" w:eastAsia="Times New Roman" w:hAnsi="Times New Roman"/>
          <w:sz w:val="27"/>
          <w:szCs w:val="27"/>
          <w:lang w:eastAsia="ru-RU"/>
        </w:rPr>
        <w:t>4.4.1. В данном разделе отражаются перечень и сроки принятия нормативных правовых актов в соответствующей сфере, направленные на достижение цели и (или) конечных результатов муниципальной программы.</w:t>
      </w:r>
    </w:p>
    <w:bookmarkEnd w:id="106"/>
    <w:p w:rsidR="00C07ABF" w:rsidRPr="00CC424A" w:rsidRDefault="00C07ABF" w:rsidP="00637FCA">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Для мер правового регулирования в сфере реализации муниципальной программы приводятся наименование правовых актов, их основные положения с краткой оценкой вклада в достижение ожидаемых результатов муниципальной программы, ожидаемые сроки принятия, основания для разработки с указанием реквизитов соответствующих документов, сведения об ответственных за разработку правовых актов, а также сведения об их связи с основным мероприятием муниципальной программы.</w:t>
      </w:r>
    </w:p>
    <w:p w:rsidR="00C07ABF" w:rsidRPr="00CC424A" w:rsidRDefault="00C07ABF" w:rsidP="00637FCA">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xml:space="preserve">Сведения об основных мерах правового регулирования в сфере реализации муниципальной программы приводятся по форме согласно </w:t>
      </w:r>
      <w:hyperlink w:anchor="sub_189" w:history="1">
        <w:r w:rsidRPr="00CC424A">
          <w:rPr>
            <w:rFonts w:ascii="Times New Roman" w:eastAsia="Times New Roman" w:hAnsi="Times New Roman"/>
            <w:color w:val="106BBE"/>
            <w:sz w:val="27"/>
            <w:szCs w:val="27"/>
            <w:lang w:eastAsia="ru-RU"/>
          </w:rPr>
          <w:t>таблице N 4</w:t>
        </w:r>
      </w:hyperlink>
      <w:r w:rsidRPr="00CC424A">
        <w:rPr>
          <w:rFonts w:ascii="Times New Roman" w:eastAsia="Times New Roman" w:hAnsi="Times New Roman"/>
          <w:sz w:val="27"/>
          <w:szCs w:val="27"/>
          <w:lang w:eastAsia="ru-RU"/>
        </w:rPr>
        <w:t xml:space="preserve"> к Методическим указаниям.</w:t>
      </w:r>
    </w:p>
    <w:p w:rsidR="00C07ABF" w:rsidRPr="00CC424A"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107" w:name="sub_108"/>
      <w:r w:rsidRPr="00CC424A">
        <w:rPr>
          <w:rFonts w:ascii="Times New Roman" w:eastAsia="Times New Roman" w:hAnsi="Times New Roman"/>
          <w:sz w:val="27"/>
          <w:szCs w:val="27"/>
          <w:lang w:eastAsia="ru-RU"/>
        </w:rPr>
        <w:t xml:space="preserve">4.4.2. Сведения об основных мерах правового регулирования в сфере реализации подпрограммы муниципальной программы приводятся по форме согласно </w:t>
      </w:r>
      <w:hyperlink w:anchor="sub_190" w:history="1">
        <w:r w:rsidRPr="00CC424A">
          <w:rPr>
            <w:rFonts w:ascii="Times New Roman" w:eastAsia="Times New Roman" w:hAnsi="Times New Roman"/>
            <w:color w:val="106BBE"/>
            <w:sz w:val="27"/>
            <w:szCs w:val="27"/>
            <w:lang w:eastAsia="ru-RU"/>
          </w:rPr>
          <w:t>таблице N 4.1</w:t>
        </w:r>
      </w:hyperlink>
      <w:r w:rsidRPr="00CC424A">
        <w:rPr>
          <w:rFonts w:ascii="Times New Roman" w:eastAsia="Times New Roman" w:hAnsi="Times New Roman"/>
          <w:sz w:val="27"/>
          <w:szCs w:val="27"/>
          <w:lang w:eastAsia="ru-RU"/>
        </w:rPr>
        <w:t xml:space="preserve"> к Методическим указаниям.</w:t>
      </w:r>
    </w:p>
    <w:bookmarkEnd w:id="107"/>
    <w:p w:rsidR="00C07ABF" w:rsidRDefault="00C07ABF" w:rsidP="00DD3ADB">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Требования к содержанию раздела «Основные меры правового регулирования в сфере реализации подпрограммы муниципальной программы» соответствуют требованиям к содержанию раздела «Основные меры правового регулирования в сфере реализации муниципальной программы»</w:t>
      </w:r>
      <w:r w:rsidR="00025EB4">
        <w:rPr>
          <w:rFonts w:ascii="Times New Roman" w:eastAsia="Times New Roman" w:hAnsi="Times New Roman"/>
          <w:sz w:val="27"/>
          <w:szCs w:val="27"/>
          <w:lang w:eastAsia="ru-RU"/>
        </w:rPr>
        <w:t>.</w:t>
      </w:r>
    </w:p>
    <w:p w:rsidR="00A12E3F" w:rsidRDefault="00A12E3F" w:rsidP="00DD3ADB">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p>
    <w:p w:rsidR="00A12E3F" w:rsidRDefault="00A12E3F" w:rsidP="00DD3ADB">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p>
    <w:p w:rsidR="00A12E3F" w:rsidRDefault="00A12E3F" w:rsidP="00DD3ADB">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p>
    <w:p w:rsidR="00DD3ADB" w:rsidRDefault="00DD3ADB" w:rsidP="00DD3ADB">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p>
    <w:p w:rsidR="00C07ABF" w:rsidRPr="00DD3ADB" w:rsidRDefault="00C07ABF" w:rsidP="00DD3ADB">
      <w:pPr>
        <w:pStyle w:val="afa"/>
        <w:widowControl w:val="0"/>
        <w:numPr>
          <w:ilvl w:val="1"/>
          <w:numId w:val="17"/>
        </w:numPr>
        <w:autoSpaceDE w:val="0"/>
        <w:autoSpaceDN w:val="0"/>
        <w:adjustRightInd w:val="0"/>
        <w:spacing w:after="0" w:line="240" w:lineRule="auto"/>
        <w:ind w:left="360"/>
        <w:jc w:val="center"/>
        <w:outlineLvl w:val="0"/>
        <w:rPr>
          <w:rFonts w:ascii="Times New Roman" w:eastAsia="Times New Roman" w:hAnsi="Times New Roman"/>
          <w:sz w:val="27"/>
          <w:szCs w:val="27"/>
          <w:lang w:eastAsia="ru-RU"/>
        </w:rPr>
      </w:pPr>
      <w:bookmarkStart w:id="108" w:name="sub_114"/>
      <w:r w:rsidRPr="00DD3ADB">
        <w:rPr>
          <w:rFonts w:ascii="Times New Roman" w:eastAsia="Times New Roman" w:hAnsi="Times New Roman"/>
          <w:b/>
          <w:bCs/>
          <w:color w:val="26282F"/>
          <w:sz w:val="27"/>
          <w:szCs w:val="27"/>
          <w:lang w:eastAsia="ru-RU"/>
        </w:rPr>
        <w:t xml:space="preserve">Требования к разделу «Ресурсное обеспечение </w:t>
      </w:r>
      <w:r w:rsidR="00DD3ADB">
        <w:rPr>
          <w:rFonts w:ascii="Times New Roman" w:eastAsia="Times New Roman" w:hAnsi="Times New Roman"/>
          <w:b/>
          <w:bCs/>
          <w:color w:val="26282F"/>
          <w:sz w:val="27"/>
          <w:szCs w:val="27"/>
          <w:lang w:eastAsia="ru-RU"/>
        </w:rPr>
        <w:t xml:space="preserve">                                   </w:t>
      </w:r>
      <w:r w:rsidRPr="00DD3ADB">
        <w:rPr>
          <w:rFonts w:ascii="Times New Roman" w:eastAsia="Times New Roman" w:hAnsi="Times New Roman"/>
          <w:b/>
          <w:bCs/>
          <w:color w:val="26282F"/>
          <w:sz w:val="27"/>
          <w:szCs w:val="27"/>
          <w:lang w:eastAsia="ru-RU"/>
        </w:rPr>
        <w:t>муниципальной программы»</w:t>
      </w:r>
      <w:bookmarkEnd w:id="108"/>
    </w:p>
    <w:p w:rsidR="00DD3ADB" w:rsidRPr="00DD3ADB" w:rsidRDefault="00DD3ADB" w:rsidP="00DD3ADB">
      <w:pPr>
        <w:pStyle w:val="afa"/>
        <w:widowControl w:val="0"/>
        <w:autoSpaceDE w:val="0"/>
        <w:autoSpaceDN w:val="0"/>
        <w:adjustRightInd w:val="0"/>
        <w:spacing w:after="0" w:line="240" w:lineRule="auto"/>
        <w:ind w:left="360"/>
        <w:outlineLvl w:val="0"/>
        <w:rPr>
          <w:rFonts w:ascii="Times New Roman" w:eastAsia="Times New Roman" w:hAnsi="Times New Roman"/>
          <w:sz w:val="27"/>
          <w:szCs w:val="27"/>
          <w:lang w:eastAsia="ru-RU"/>
        </w:rPr>
      </w:pPr>
    </w:p>
    <w:p w:rsidR="00C07ABF" w:rsidRPr="00CC424A" w:rsidRDefault="00C07ABF" w:rsidP="00DD3ADB">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109" w:name="sub_110"/>
      <w:r w:rsidRPr="00CC424A">
        <w:rPr>
          <w:rFonts w:ascii="Times New Roman" w:eastAsia="Times New Roman" w:hAnsi="Times New Roman"/>
          <w:sz w:val="27"/>
          <w:szCs w:val="27"/>
          <w:lang w:eastAsia="ru-RU"/>
        </w:rPr>
        <w:t>4.5.1. Данный раздел включает обоснование объема финансовых ресурсов, необходимых для реализации муниципальной программы за счет всех источников финансирования (средств федерального, республиканского, местного бюджетов и внебюджетных источников), и направления финансирования мероприятий муниципальной программы по годам реализации муниципальной программы.</w:t>
      </w:r>
    </w:p>
    <w:bookmarkEnd w:id="109"/>
    <w:p w:rsidR="00C07ABF" w:rsidRPr="00CC424A" w:rsidRDefault="00C07ABF" w:rsidP="00FE1C6F">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xml:space="preserve">Информация о расходах на реализацию муниципальной программы предусматривает детализацию перечня основных мероприятий, мероприятий (направлений расходов) муниципальной программы и отражается в плане реализации основных мероприятий муниципальной программы за счет всех источников финансирования по форме согласно </w:t>
      </w:r>
      <w:hyperlink w:anchor="sub_191" w:history="1">
        <w:r w:rsidRPr="00CC424A">
          <w:rPr>
            <w:rFonts w:ascii="Times New Roman" w:eastAsia="Times New Roman" w:hAnsi="Times New Roman"/>
            <w:color w:val="106BBE"/>
            <w:sz w:val="27"/>
            <w:szCs w:val="27"/>
            <w:lang w:eastAsia="ru-RU"/>
          </w:rPr>
          <w:t>таблице N 5</w:t>
        </w:r>
      </w:hyperlink>
      <w:r w:rsidRPr="00CC424A">
        <w:rPr>
          <w:rFonts w:ascii="Times New Roman" w:eastAsia="Times New Roman" w:hAnsi="Times New Roman"/>
          <w:sz w:val="27"/>
          <w:szCs w:val="27"/>
          <w:lang w:eastAsia="ru-RU"/>
        </w:rPr>
        <w:t xml:space="preserve"> к Методическим указаниям.</w:t>
      </w:r>
    </w:p>
    <w:p w:rsidR="00C07ABF" w:rsidRPr="00CC424A" w:rsidRDefault="00C07ABF" w:rsidP="00FE1C6F">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xml:space="preserve">Объемы финансового обеспечения реализации муниципальной программы за счет средств бюджета муниципального образования «Гиагинский район» на очередной финансовый год и плановый период в ходе реализации муниципальной программы (после приведения в соответствие с решением о бюджете - согласно </w:t>
      </w:r>
      <w:hyperlink w:anchor="sub_42" w:history="1">
        <w:r w:rsidRPr="00CC424A">
          <w:rPr>
            <w:rFonts w:ascii="Times New Roman" w:eastAsia="Times New Roman" w:hAnsi="Times New Roman"/>
            <w:color w:val="106BBE"/>
            <w:sz w:val="27"/>
            <w:szCs w:val="27"/>
            <w:lang w:eastAsia="ru-RU"/>
          </w:rPr>
          <w:t>пункту 5.5.</w:t>
        </w:r>
      </w:hyperlink>
      <w:r w:rsidRPr="00CC424A">
        <w:rPr>
          <w:rFonts w:ascii="Times New Roman" w:eastAsia="Times New Roman" w:hAnsi="Times New Roman"/>
          <w:sz w:val="27"/>
          <w:szCs w:val="27"/>
          <w:lang w:eastAsia="ru-RU"/>
        </w:rPr>
        <w:t xml:space="preserve"> Порядка) указываются в соответствии с параметрами бюджета муниципального образования «Гиагинский район»  на очередной финансовый год и плановый период.</w:t>
      </w:r>
    </w:p>
    <w:p w:rsidR="00C07ABF" w:rsidRPr="00CC424A"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110" w:name="sub_111"/>
      <w:r w:rsidRPr="00CC424A">
        <w:rPr>
          <w:rFonts w:ascii="Times New Roman" w:eastAsia="Times New Roman" w:hAnsi="Times New Roman"/>
          <w:sz w:val="27"/>
          <w:szCs w:val="27"/>
          <w:lang w:eastAsia="ru-RU"/>
        </w:rPr>
        <w:t>4.5.2. Информация о расходах на реализацию подпрограммы состоит также из текстовой части, которая содержит общий объем финансирования на реализацию муниципальной программы за весь период реализации программы в целом, по годам и по источникам финансирования. Текстовая часть может содержать расшифровку мероприятий (направлений расходов).</w:t>
      </w:r>
    </w:p>
    <w:p w:rsidR="00C07ABF" w:rsidRPr="00CC424A"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111" w:name="sub_112"/>
      <w:bookmarkEnd w:id="110"/>
      <w:r w:rsidRPr="00CC424A">
        <w:rPr>
          <w:rFonts w:ascii="Times New Roman" w:eastAsia="Times New Roman" w:hAnsi="Times New Roman"/>
          <w:sz w:val="27"/>
          <w:szCs w:val="27"/>
          <w:lang w:eastAsia="ru-RU"/>
        </w:rPr>
        <w:t xml:space="preserve">4.5.3. При наличии в составе муниципальной программы подпрограммы (подпрограмм), в данном разделе отражаются обобщенные показатели муниципальной программы (ресурсное обеспечение муниципальной программы и подпрограмм) по форме согласно </w:t>
      </w:r>
      <w:hyperlink w:anchor="sub_192" w:history="1">
        <w:r w:rsidRPr="00CC424A">
          <w:rPr>
            <w:rFonts w:ascii="Times New Roman" w:eastAsia="Times New Roman" w:hAnsi="Times New Roman"/>
            <w:color w:val="106BBE"/>
            <w:sz w:val="27"/>
            <w:szCs w:val="27"/>
            <w:lang w:eastAsia="ru-RU"/>
          </w:rPr>
          <w:t>таблице N 5.1</w:t>
        </w:r>
      </w:hyperlink>
      <w:r w:rsidRPr="00CC424A">
        <w:rPr>
          <w:rFonts w:ascii="Times New Roman" w:eastAsia="Times New Roman" w:hAnsi="Times New Roman"/>
          <w:sz w:val="27"/>
          <w:szCs w:val="27"/>
          <w:lang w:eastAsia="ru-RU"/>
        </w:rPr>
        <w:t xml:space="preserve"> к Методическим указаниям – «План реализации основных мероприятий муниципальной программы за счет всех источников финансирования»; более детально показатели по основным мероприятиям, мероприятиям (направлениям расходов) отражаются в подпрограмме (подпрограммах), в плане реализации основных мероприятий подпрограммы муниципальной программы за счет всех источников финансирования по форме согласно </w:t>
      </w:r>
      <w:hyperlink w:anchor="sub_193" w:history="1">
        <w:r w:rsidRPr="00CC424A">
          <w:rPr>
            <w:rFonts w:ascii="Times New Roman" w:eastAsia="Times New Roman" w:hAnsi="Times New Roman"/>
            <w:color w:val="106BBE"/>
            <w:sz w:val="27"/>
            <w:szCs w:val="27"/>
            <w:lang w:eastAsia="ru-RU"/>
          </w:rPr>
          <w:t>таблице N 5.2</w:t>
        </w:r>
      </w:hyperlink>
      <w:r w:rsidRPr="00CC424A">
        <w:rPr>
          <w:rFonts w:ascii="Times New Roman" w:eastAsia="Times New Roman" w:hAnsi="Times New Roman"/>
          <w:sz w:val="27"/>
          <w:szCs w:val="27"/>
          <w:lang w:eastAsia="ru-RU"/>
        </w:rPr>
        <w:t xml:space="preserve"> к Методическим указаниям.</w:t>
      </w:r>
    </w:p>
    <w:p w:rsidR="00C07ABF" w:rsidRPr="00CC424A" w:rsidRDefault="00C07ABF" w:rsidP="00FE1C6F">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112" w:name="sub_113"/>
      <w:bookmarkEnd w:id="111"/>
      <w:r w:rsidRPr="00CC424A">
        <w:rPr>
          <w:rFonts w:ascii="Times New Roman" w:eastAsia="Times New Roman" w:hAnsi="Times New Roman"/>
          <w:sz w:val="27"/>
          <w:szCs w:val="27"/>
          <w:lang w:eastAsia="ru-RU"/>
        </w:rPr>
        <w:t>4.5.4. Требования к содержанию раздела «Ресурсное обеспечение подпрограммы муниципальной программы» соответствуют требованиям к содержанию раздела «Ресурсное обеспечение муниципальной программы»</w:t>
      </w:r>
      <w:r w:rsidR="00FE1C6F">
        <w:rPr>
          <w:rFonts w:ascii="Times New Roman" w:eastAsia="Times New Roman" w:hAnsi="Times New Roman"/>
          <w:sz w:val="27"/>
          <w:szCs w:val="27"/>
          <w:lang w:eastAsia="ru-RU"/>
        </w:rPr>
        <w:t>.</w:t>
      </w:r>
    </w:p>
    <w:bookmarkEnd w:id="112"/>
    <w:p w:rsidR="00C07ABF" w:rsidRPr="00CC424A" w:rsidRDefault="00C07ABF" w:rsidP="00FE1C6F">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C07ABF" w:rsidRPr="00FE1C6F" w:rsidRDefault="00C07ABF" w:rsidP="00FE1C6F">
      <w:pPr>
        <w:pStyle w:val="afa"/>
        <w:widowControl w:val="0"/>
        <w:numPr>
          <w:ilvl w:val="1"/>
          <w:numId w:val="17"/>
        </w:numPr>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r w:rsidRPr="00FE1C6F">
        <w:rPr>
          <w:rFonts w:ascii="Times New Roman" w:eastAsia="Times New Roman" w:hAnsi="Times New Roman"/>
          <w:b/>
          <w:bCs/>
          <w:color w:val="26282F"/>
          <w:sz w:val="27"/>
          <w:szCs w:val="27"/>
          <w:lang w:eastAsia="ru-RU"/>
        </w:rPr>
        <w:t>Требования к разделу «Перечень контрольных событий»</w:t>
      </w:r>
    </w:p>
    <w:p w:rsidR="00FE1C6F" w:rsidRPr="00FE1C6F" w:rsidRDefault="00FE1C6F" w:rsidP="00FE1C6F">
      <w:pPr>
        <w:pStyle w:val="afa"/>
        <w:widowControl w:val="0"/>
        <w:autoSpaceDE w:val="0"/>
        <w:autoSpaceDN w:val="0"/>
        <w:adjustRightInd w:val="0"/>
        <w:spacing w:after="0" w:line="240" w:lineRule="auto"/>
        <w:ind w:left="1080"/>
        <w:outlineLvl w:val="0"/>
        <w:rPr>
          <w:rFonts w:ascii="Times New Roman" w:eastAsia="Times New Roman" w:hAnsi="Times New Roman"/>
          <w:sz w:val="27"/>
          <w:szCs w:val="27"/>
          <w:lang w:eastAsia="ru-RU"/>
        </w:rPr>
      </w:pPr>
    </w:p>
    <w:p w:rsidR="00C07ABF" w:rsidRPr="00CC424A" w:rsidRDefault="00C07ABF" w:rsidP="00FE1C6F">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113" w:name="sub_115"/>
      <w:r w:rsidRPr="00CC424A">
        <w:rPr>
          <w:rFonts w:ascii="Times New Roman" w:eastAsia="Times New Roman" w:hAnsi="Times New Roman"/>
          <w:sz w:val="27"/>
          <w:szCs w:val="27"/>
          <w:lang w:eastAsia="ru-RU"/>
        </w:rPr>
        <w:t>4.6.1. Перечень контрольных событий реализации основных мероприятий, мероприятий (направлений расходов) - результат проделанной работы, характеризующий достижение результата или наступление события, способствующих реализации мероприятия (подробное описание ожидаемых результатов в виде показателей, отражающих реализацию контрольных событий).</w:t>
      </w:r>
    </w:p>
    <w:bookmarkEnd w:id="113"/>
    <w:p w:rsidR="00C07ABF" w:rsidRPr="00CC424A" w:rsidRDefault="00C07ABF" w:rsidP="00B6000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Внесение изменений в количественные показатели контрольных событий в последнем квартале соответствующего года допустимо в случае, если решения, принятые для исполнения нормативно-правовых актов, делают невозможным реализацию контрольного события в установленный срок.</w:t>
      </w:r>
    </w:p>
    <w:p w:rsidR="00C07ABF" w:rsidRPr="00CC424A" w:rsidRDefault="00C07ABF" w:rsidP="00B6000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В перечне контрольных событий отражаются:</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наиболее важные общественно значимые контрольные события, оказывающие существенное влияние на результаты реализации муниципальной программы;</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наименование ответственного исполнителя, соисполнителя или участника реализации муниципальной программы, ответственного за реализацию контрольного события муниципальной программы;</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контрольные события муниципальной программы (в виде количественных показателей), наступление которых влияет на достижение целевых показателей (индикаторов) муниципальной программы.</w:t>
      </w:r>
    </w:p>
    <w:p w:rsidR="00C07ABF" w:rsidRPr="00CC424A" w:rsidRDefault="00C07ABF" w:rsidP="00B6000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xml:space="preserve">Информация о перечне контрольных событий приводится по форме согласно </w:t>
      </w:r>
      <w:hyperlink w:anchor="sub_194" w:history="1">
        <w:r w:rsidRPr="00CC424A">
          <w:rPr>
            <w:rFonts w:ascii="Times New Roman" w:eastAsia="Times New Roman" w:hAnsi="Times New Roman"/>
            <w:color w:val="106BBE"/>
            <w:sz w:val="27"/>
            <w:szCs w:val="27"/>
            <w:lang w:eastAsia="ru-RU"/>
          </w:rPr>
          <w:t>таблице N 6</w:t>
        </w:r>
      </w:hyperlink>
      <w:r w:rsidRPr="00CC424A">
        <w:rPr>
          <w:rFonts w:ascii="Times New Roman" w:eastAsia="Times New Roman" w:hAnsi="Times New Roman"/>
          <w:sz w:val="27"/>
          <w:szCs w:val="27"/>
          <w:lang w:eastAsia="ru-RU"/>
        </w:rPr>
        <w:t xml:space="preserve"> к Методическим указаниям.</w:t>
      </w:r>
    </w:p>
    <w:p w:rsidR="00C07ABF" w:rsidRPr="00CC424A"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114" w:name="sub_116"/>
      <w:r w:rsidRPr="00CC424A">
        <w:rPr>
          <w:rFonts w:ascii="Times New Roman" w:eastAsia="Times New Roman" w:hAnsi="Times New Roman"/>
          <w:sz w:val="27"/>
          <w:szCs w:val="27"/>
          <w:lang w:eastAsia="ru-RU"/>
        </w:rPr>
        <w:t>4.6.2. Контрольные события муниципальной программы должны характеризовать ход исполнения планов (</w:t>
      </w:r>
      <w:r w:rsidR="00103937">
        <w:rPr>
          <w:rFonts w:ascii="Times New Roman" w:eastAsia="Times New Roman" w:hAnsi="Times New Roman"/>
          <w:sz w:val="27"/>
          <w:szCs w:val="27"/>
          <w:lang w:eastAsia="ru-RU"/>
        </w:rPr>
        <w:t>«</w:t>
      </w:r>
      <w:r w:rsidRPr="00CC424A">
        <w:rPr>
          <w:rFonts w:ascii="Times New Roman" w:eastAsia="Times New Roman" w:hAnsi="Times New Roman"/>
          <w:sz w:val="27"/>
          <w:szCs w:val="27"/>
          <w:lang w:eastAsia="ru-RU"/>
        </w:rPr>
        <w:t>дорожных карт</w:t>
      </w:r>
      <w:r w:rsidR="00103937">
        <w:rPr>
          <w:rFonts w:ascii="Times New Roman" w:eastAsia="Times New Roman" w:hAnsi="Times New Roman"/>
          <w:sz w:val="27"/>
          <w:szCs w:val="27"/>
          <w:lang w:eastAsia="ru-RU"/>
        </w:rPr>
        <w:t>»</w:t>
      </w:r>
      <w:r w:rsidRPr="00CC424A">
        <w:rPr>
          <w:rFonts w:ascii="Times New Roman" w:eastAsia="Times New Roman" w:hAnsi="Times New Roman"/>
          <w:sz w:val="27"/>
          <w:szCs w:val="27"/>
          <w:lang w:eastAsia="ru-RU"/>
        </w:rPr>
        <w:t>), направленных на реализацию мер государственной политики в сфере реализации муниципальных программ.</w:t>
      </w:r>
    </w:p>
    <w:bookmarkEnd w:id="114"/>
    <w:p w:rsidR="00C07ABF" w:rsidRPr="00CC424A" w:rsidRDefault="00C07ABF" w:rsidP="00B6000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Основной характеристикой контрольных событий муниципальной программы является общественная, в том числе социально-экономическая значимость (важность) для достижения результата основного мероприятия и решения соответствующих задач муниципальной программы (подпрограммы муниципальной программы).</w:t>
      </w:r>
    </w:p>
    <w:p w:rsidR="00C07ABF" w:rsidRPr="00CC424A" w:rsidRDefault="00C07ABF" w:rsidP="00B6000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Контрольные события муниципальной программы выделяются по всем основным мероприятиям, по каждому мероприятию (направлению расходов).</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Для мероприятий, направленных на внедрение новых технологий, модернизацию административных процессов, реализацию инвестиционных проектов, в качестве контрольных событий следует использовать характеристику конечного результата (или промежуточного результата) реализации соответствующего мероприятия.</w:t>
      </w:r>
    </w:p>
    <w:p w:rsidR="00C07ABF" w:rsidRPr="00CC424A" w:rsidRDefault="00C07ABF" w:rsidP="00B6000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Для мероприятий, направленных на совершенствование нормативно-правовой базы, в качестве контрольных событий следует использовать характеристику или предполагаемый результат введения нормы.</w:t>
      </w:r>
    </w:p>
    <w:p w:rsidR="00C07ABF" w:rsidRPr="00CC424A" w:rsidRDefault="00C07ABF" w:rsidP="004523E5">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Для мероприятий, направленных на обеспечение исполнения функций по оказанию муниципальных услуг, в качестве контрольных событий программы следует использовать достижение заданных показателей объема и (или) качества исполнения функций (предоставления услуг) в отчетном периоде.</w:t>
      </w:r>
    </w:p>
    <w:p w:rsidR="00C07ABF"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115" w:name="sub_117"/>
      <w:r w:rsidRPr="00CC424A">
        <w:rPr>
          <w:rFonts w:ascii="Times New Roman" w:eastAsia="Times New Roman" w:hAnsi="Times New Roman"/>
          <w:sz w:val="27"/>
          <w:szCs w:val="27"/>
          <w:lang w:eastAsia="ru-RU"/>
        </w:rPr>
        <w:t xml:space="preserve">4.6.3. При наличии в составе муниципальной программы подпрограммы (подпрограмм), данный раздел заполняется только в подпрограммах муниципальной программы по форме согласно </w:t>
      </w:r>
      <w:hyperlink w:anchor="sub_195" w:history="1">
        <w:r w:rsidRPr="00CC424A">
          <w:rPr>
            <w:rFonts w:ascii="Times New Roman" w:eastAsia="Times New Roman" w:hAnsi="Times New Roman"/>
            <w:color w:val="106BBE"/>
            <w:sz w:val="27"/>
            <w:szCs w:val="27"/>
            <w:lang w:eastAsia="ru-RU"/>
          </w:rPr>
          <w:t>таблице N 6.1</w:t>
        </w:r>
      </w:hyperlink>
      <w:r w:rsidRPr="00CC424A">
        <w:rPr>
          <w:rFonts w:ascii="Times New Roman" w:eastAsia="Times New Roman" w:hAnsi="Times New Roman"/>
          <w:sz w:val="27"/>
          <w:szCs w:val="27"/>
          <w:lang w:eastAsia="ru-RU"/>
        </w:rPr>
        <w:t xml:space="preserve"> к Методическим указаниям.</w:t>
      </w:r>
    </w:p>
    <w:p w:rsidR="004523E5" w:rsidRPr="00CC424A" w:rsidRDefault="004523E5" w:rsidP="00853AB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p>
    <w:bookmarkEnd w:id="115"/>
    <w:p w:rsidR="00C07ABF" w:rsidRPr="00CC424A" w:rsidRDefault="00C07ABF" w:rsidP="00B2568C">
      <w:pPr>
        <w:widowControl w:val="0"/>
        <w:autoSpaceDE w:val="0"/>
        <w:autoSpaceDN w:val="0"/>
        <w:adjustRightInd w:val="0"/>
        <w:spacing w:before="108" w:after="108" w:line="240" w:lineRule="auto"/>
        <w:jc w:val="center"/>
        <w:outlineLvl w:val="0"/>
        <w:rPr>
          <w:rFonts w:ascii="Times New Roman" w:eastAsia="Times New Roman" w:hAnsi="Times New Roman"/>
          <w:sz w:val="27"/>
          <w:szCs w:val="27"/>
          <w:lang w:eastAsia="ru-RU"/>
        </w:rPr>
      </w:pPr>
      <w:r w:rsidRPr="00CC424A">
        <w:rPr>
          <w:rFonts w:ascii="Times New Roman" w:eastAsia="Times New Roman" w:hAnsi="Times New Roman"/>
          <w:b/>
          <w:bCs/>
          <w:color w:val="26282F"/>
          <w:sz w:val="27"/>
          <w:szCs w:val="27"/>
          <w:lang w:eastAsia="ru-RU"/>
        </w:rPr>
        <w:t>4.7. Требования к разделу «Анализ рисков реализации муниципальной программы, описание механизмов управления рисками и мер по их минимизации»</w:t>
      </w:r>
    </w:p>
    <w:p w:rsidR="00C07ABF" w:rsidRPr="00CC424A"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116" w:name="sub_119"/>
      <w:r w:rsidRPr="00CC424A">
        <w:rPr>
          <w:rFonts w:ascii="Times New Roman" w:eastAsia="Times New Roman" w:hAnsi="Times New Roman"/>
          <w:sz w:val="27"/>
          <w:szCs w:val="27"/>
          <w:lang w:eastAsia="ru-RU"/>
        </w:rPr>
        <w:t>4.7.1. Данный раздел предусматривает качественную и (или) количественную оценку факторов рисков, описание социальных, финансово-экономических и прочих рисков реализации муниципальной программы, что включает в себя:</w:t>
      </w:r>
    </w:p>
    <w:bookmarkEnd w:id="116"/>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описание внешних рисков (вероятных явлений, событий, процессов, не зависящих от ответственного исполнителя, соисполнителей и участников муниципальной программы и негативно влияющих на основные параметры муниципальной программы);</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описание внутренних рисков (вероятных явлений, событий, процессов, зависящих от ответственного исполнителя, соисполнителей и участников муниципальной программы);</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описание мер управления рисками реализации муниципальной программы.</w:t>
      </w:r>
    </w:p>
    <w:p w:rsidR="00C07ABF" w:rsidRPr="00CC424A" w:rsidRDefault="00C07ABF" w:rsidP="004523E5">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К основным рискам могут относиться следующие риски:</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макроэкономические риски, обусловленные снижением темпов роста экономики и уровня инвестиционной активности, ускорением инфляции;</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природно-климатические риски, обусловленные зависимостью функционирования структурного подразделения от природно-климатических условий;</w:t>
      </w:r>
    </w:p>
    <w:p w:rsidR="004523E5"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xml:space="preserve">- социальные риски, обусловленные ростом безработицы; </w:t>
      </w:r>
    </w:p>
    <w:p w:rsidR="00C07ABF" w:rsidRPr="00CC424A" w:rsidRDefault="004523E5"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 </w:t>
      </w:r>
      <w:r w:rsidR="00C07ABF" w:rsidRPr="00CC424A">
        <w:rPr>
          <w:rFonts w:ascii="Times New Roman" w:eastAsia="Times New Roman" w:hAnsi="Times New Roman"/>
          <w:sz w:val="27"/>
          <w:szCs w:val="27"/>
          <w:lang w:eastAsia="ru-RU"/>
        </w:rPr>
        <w:t>неравномерность влияния кризиса на различные социальные группы населения, что может привести к сокращению объема и качества бюджетных услуг;</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законодательные риски, обусловленные недостаточным совершенством законодательной базы;</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управленческие (внутренние) риски, обусловленные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w:t>
      </w:r>
    </w:p>
    <w:p w:rsidR="00C07ABF" w:rsidRPr="00CC424A" w:rsidRDefault="00C07ABF" w:rsidP="008D07FD">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К мерам по управлению рисками относятся меры по предотвращению и минимизации рисков.</w:t>
      </w:r>
    </w:p>
    <w:p w:rsidR="00C07ABF" w:rsidRPr="00CC424A" w:rsidRDefault="00C07ABF" w:rsidP="008D07FD">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В рамках мер по предотвращению рисков предусматривается разработка мероприятий и способов снижения вероятности возникновения неблагоприятных последствий, а в рамках мер по минимизации рисков предусматривается разработка мероприятий и способов снижения неблагоприятных последствий в целях обеспечения бесперебойности реализации муниципальной программы.</w:t>
      </w:r>
    </w:p>
    <w:p w:rsidR="00C07ABF" w:rsidRPr="00CC424A" w:rsidRDefault="00C07ABF" w:rsidP="008D07FD">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В качестве предложений по мерам управления рисками реализации муниципальной программы целесообразно рассматривать:</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меры правового регулирования, направленные на минимизацию негативного влияния рисков;</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мероприятия подпрограмм муниципальной программы, направленные на управление рисками - своевременное выявление и минимизация рисков;</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мероприятия по управлению реализацией муниципальной программы, направленные на своевременное обнаружение, мониторинг и оценку влияния рисков, а также разработку и реализацию мер по минимизации их негативного влияния на реализацию муниципальной программы.</w:t>
      </w:r>
    </w:p>
    <w:p w:rsidR="00C07ABF" w:rsidRDefault="00C07ABF" w:rsidP="003C1FD4">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4.7.2. Требования к содержанию раздела «Анализ рисков реализации подпрограммы муниципальной программы, описание механизмов управления рисками и мер по их минимизации» соответствуют требованиям к содержанию раздела «Анализ рисков реализации муниципальной программы, описание механизмов управления рисками и мер по их минимизации».</w:t>
      </w:r>
    </w:p>
    <w:p w:rsidR="003C1FD4" w:rsidRDefault="003C1FD4" w:rsidP="003C1FD4">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p>
    <w:p w:rsidR="00C07ABF" w:rsidRPr="009A764E" w:rsidRDefault="00C07ABF" w:rsidP="009A764E">
      <w:pPr>
        <w:pStyle w:val="afa"/>
        <w:widowControl w:val="0"/>
        <w:numPr>
          <w:ilvl w:val="1"/>
          <w:numId w:val="20"/>
        </w:numPr>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bookmarkStart w:id="117" w:name="sub_122"/>
      <w:r w:rsidRPr="009A764E">
        <w:rPr>
          <w:rFonts w:ascii="Times New Roman" w:eastAsia="Times New Roman" w:hAnsi="Times New Roman"/>
          <w:b/>
          <w:bCs/>
          <w:color w:val="26282F"/>
          <w:sz w:val="27"/>
          <w:szCs w:val="27"/>
          <w:lang w:eastAsia="ru-RU"/>
        </w:rPr>
        <w:t>Требования к разделу «Сведения об участии администрации муниципального образования «Гиагинский район» в реализации государственных программ»</w:t>
      </w:r>
      <w:bookmarkEnd w:id="117"/>
    </w:p>
    <w:p w:rsidR="003C1FD4" w:rsidRPr="003C1FD4" w:rsidRDefault="003C1FD4" w:rsidP="003C1FD4">
      <w:pPr>
        <w:pStyle w:val="afa"/>
        <w:widowControl w:val="0"/>
        <w:autoSpaceDE w:val="0"/>
        <w:autoSpaceDN w:val="0"/>
        <w:adjustRightInd w:val="0"/>
        <w:spacing w:after="0" w:line="240" w:lineRule="auto"/>
        <w:ind w:left="1080"/>
        <w:outlineLvl w:val="0"/>
        <w:rPr>
          <w:rFonts w:ascii="Times New Roman" w:eastAsia="Times New Roman" w:hAnsi="Times New Roman"/>
          <w:sz w:val="27"/>
          <w:szCs w:val="27"/>
          <w:lang w:eastAsia="ru-RU"/>
        </w:rPr>
      </w:pPr>
    </w:p>
    <w:p w:rsidR="00C07ABF" w:rsidRPr="00CC424A" w:rsidRDefault="00C07ABF" w:rsidP="003C1FD4">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Муниципальная программа может содержать данный раздел, в котором необходимо отразить:</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наличие заключенного соглашения о предоставлении субсидий из федерального и (или) республиканского бюджетов;</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наличие государственной программы, направленной на достижение цели, аналогичной муниципальной программе;</w:t>
      </w:r>
    </w:p>
    <w:p w:rsidR="00C07ABF" w:rsidRPr="00CC424A" w:rsidRDefault="00C07ABF" w:rsidP="00416B4E">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сведения о возможности администрации муниципального образования «Гиагинский район» участвовать в реализации государственных программ Российской Федерации и государственных программ Республики Адыгея (далее - государственные программы), а также о намерениях администрации муниципального образования «Гиагинский район»  по привлечению средств федерального бюджета и (или) республиканского бюджета Республики Адыгея (далее - республиканский бюджет) на реализацию цели и решение задач муниципальной программы.</w:t>
      </w:r>
    </w:p>
    <w:p w:rsidR="00C07ABF" w:rsidRPr="00CC424A" w:rsidRDefault="00C07ABF" w:rsidP="00416B4E">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C07ABF" w:rsidRPr="00416B4E" w:rsidRDefault="00C07ABF" w:rsidP="009A764E">
      <w:pPr>
        <w:pStyle w:val="afa"/>
        <w:widowControl w:val="0"/>
        <w:numPr>
          <w:ilvl w:val="1"/>
          <w:numId w:val="20"/>
        </w:numPr>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bookmarkStart w:id="118" w:name="sub_123"/>
      <w:r w:rsidRPr="00416B4E">
        <w:rPr>
          <w:rFonts w:ascii="Times New Roman" w:eastAsia="Times New Roman" w:hAnsi="Times New Roman"/>
          <w:b/>
          <w:bCs/>
          <w:color w:val="26282F"/>
          <w:sz w:val="27"/>
          <w:szCs w:val="27"/>
          <w:lang w:eastAsia="ru-RU"/>
        </w:rPr>
        <w:t>Требования к разделу «Обоснование необходимости применения мер государственного регулирования в сфере реализации муниципальной программы (налоговых, тарифных, кредитных и иных инструментов)»</w:t>
      </w:r>
    </w:p>
    <w:p w:rsidR="00416B4E" w:rsidRPr="00416B4E" w:rsidRDefault="00416B4E" w:rsidP="00416B4E">
      <w:pPr>
        <w:pStyle w:val="afa"/>
        <w:widowControl w:val="0"/>
        <w:autoSpaceDE w:val="0"/>
        <w:autoSpaceDN w:val="0"/>
        <w:adjustRightInd w:val="0"/>
        <w:spacing w:after="0" w:line="240" w:lineRule="auto"/>
        <w:ind w:left="1080"/>
        <w:outlineLvl w:val="0"/>
        <w:rPr>
          <w:rFonts w:ascii="Times New Roman" w:eastAsia="Times New Roman" w:hAnsi="Times New Roman"/>
          <w:b/>
          <w:bCs/>
          <w:color w:val="26282F"/>
          <w:sz w:val="27"/>
          <w:szCs w:val="27"/>
          <w:lang w:eastAsia="ru-RU"/>
        </w:rPr>
      </w:pPr>
    </w:p>
    <w:bookmarkEnd w:id="118"/>
    <w:p w:rsidR="00C07ABF" w:rsidRPr="00CC424A" w:rsidRDefault="00C07ABF" w:rsidP="00416B4E">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Муниципальная программа может содержать данный раздел в случае применения мер государственного регулирования (налоговых, тарифных, кредитных и иных инструментов) для достижения цели и (или) ожидаемых конечных результатов реализации муниципальной программы с финансовой оценкой по годам реализации программы. Меры государственного регулирования, применяемые при реализации муниципальных программ, могут включать в себя:</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совершенствование финансовых механизмов (бюджетно-налоговых и таможенно-тарифных, в том числе льготное налогообложение);</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государственную поддержку в сфере кредитования (предоставление субсидий на возмещение затрат на уплату процентов по кредитам, льготное кредитование, предоставление государственных гарантий по кредитам).</w:t>
      </w:r>
    </w:p>
    <w:p w:rsidR="00C07ABF" w:rsidRPr="00CC424A" w:rsidRDefault="00C07ABF" w:rsidP="00AD05BA">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При характеристике мер государственного регулирования в сфере реализации программы обосновывается необходимость и оценка результатов их применения.</w:t>
      </w:r>
    </w:p>
    <w:p w:rsidR="00C07ABF" w:rsidRPr="00CC424A" w:rsidRDefault="00C07ABF" w:rsidP="00AD05BA">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Если результаты введения мер государственного регулирования приводят к выпадающим доходам и (или) увеличению долговых обязательств муниципального образования «Гиагинский район» (например, по предоставлению муниципальных гарантий), то приводится финансовая оценка таких мер.</w:t>
      </w:r>
    </w:p>
    <w:p w:rsidR="00C07ABF" w:rsidRPr="00CC424A" w:rsidRDefault="00C07ABF" w:rsidP="00AD05BA">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При оценке влияния результатов применения мер государственного регулирования используются:</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данные финансово-экономических обоснований к проектам нормативных правовых актов, содержащих меры государственного регулирования и результаты оценки регулирующего воздействия указанных проектов нормативных правовых актов;</w:t>
      </w:r>
    </w:p>
    <w:p w:rsidR="00C07ABF" w:rsidRDefault="00C07ABF" w:rsidP="00231479">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фактические данные о влиянии мер государственного регулирования в сфере реализации муниципальной программы, в том числе данные об объемах выпадающих доходов бюджета.</w:t>
      </w:r>
    </w:p>
    <w:p w:rsidR="00231479" w:rsidRPr="00CC424A" w:rsidRDefault="00231479" w:rsidP="00231479">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C07ABF" w:rsidRPr="00231479" w:rsidRDefault="00C07ABF" w:rsidP="009A764E">
      <w:pPr>
        <w:pStyle w:val="afa"/>
        <w:widowControl w:val="0"/>
        <w:numPr>
          <w:ilvl w:val="1"/>
          <w:numId w:val="20"/>
        </w:numPr>
        <w:autoSpaceDE w:val="0"/>
        <w:autoSpaceDN w:val="0"/>
        <w:adjustRightInd w:val="0"/>
        <w:spacing w:after="0" w:line="240" w:lineRule="auto"/>
        <w:jc w:val="both"/>
        <w:outlineLvl w:val="0"/>
        <w:rPr>
          <w:rFonts w:ascii="Times New Roman" w:eastAsia="Times New Roman" w:hAnsi="Times New Roman"/>
          <w:b/>
          <w:bCs/>
          <w:color w:val="26282F"/>
          <w:sz w:val="27"/>
          <w:szCs w:val="27"/>
          <w:lang w:eastAsia="ru-RU"/>
        </w:rPr>
      </w:pPr>
      <w:bookmarkStart w:id="119" w:name="sub_182"/>
      <w:r w:rsidRPr="00231479">
        <w:rPr>
          <w:rFonts w:ascii="Times New Roman" w:eastAsia="Times New Roman" w:hAnsi="Times New Roman"/>
          <w:b/>
          <w:bCs/>
          <w:color w:val="26282F"/>
          <w:sz w:val="27"/>
          <w:szCs w:val="27"/>
          <w:lang w:eastAsia="ru-RU"/>
        </w:rPr>
        <w:t>Требования к разделу «Сведения о порядке сбора информации и методике расчета целевых показателей (индикаторов) муниципальной программы»</w:t>
      </w:r>
    </w:p>
    <w:p w:rsidR="00231479" w:rsidRPr="00231479" w:rsidRDefault="00231479" w:rsidP="00231479">
      <w:pPr>
        <w:pStyle w:val="afa"/>
        <w:widowControl w:val="0"/>
        <w:autoSpaceDE w:val="0"/>
        <w:autoSpaceDN w:val="0"/>
        <w:adjustRightInd w:val="0"/>
        <w:spacing w:after="0" w:line="240" w:lineRule="auto"/>
        <w:ind w:left="1080"/>
        <w:jc w:val="both"/>
        <w:outlineLvl w:val="0"/>
        <w:rPr>
          <w:rFonts w:ascii="Times New Roman" w:eastAsia="Times New Roman" w:hAnsi="Times New Roman"/>
          <w:b/>
          <w:bCs/>
          <w:color w:val="26282F"/>
          <w:sz w:val="27"/>
          <w:szCs w:val="27"/>
          <w:lang w:eastAsia="ru-RU"/>
        </w:rPr>
      </w:pPr>
    </w:p>
    <w:bookmarkEnd w:id="119"/>
    <w:p w:rsidR="00C07ABF" w:rsidRPr="00CC424A" w:rsidRDefault="00C07ABF" w:rsidP="00231479">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4.10.1. В данном разделе муниципальной программы описывается методика расчета целевых показателей (индикаторов), по которым отсутствуют официальные статистические данные или соответствующая государственная программа.</w:t>
      </w:r>
    </w:p>
    <w:p w:rsidR="00C07ABF" w:rsidRPr="00CC424A" w:rsidRDefault="00C07ABF" w:rsidP="008B5213">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Методика расчета целевых показателей (индикаторов) формируется ответственным исполнителем по согласованию с соисполнителями и участниками муниципальной программы.</w:t>
      </w:r>
    </w:p>
    <w:p w:rsidR="00C07ABF" w:rsidRPr="00CC424A" w:rsidRDefault="00C07ABF" w:rsidP="00231479">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Сведения о порядке сбора информации и методике расчета целевого показателя (индикатора) включает в себя следующую информацию:</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определение показателя - характеристика содержания показателя;</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временные характеристики показателя - указывается периодичность сбора данных и вид временной характеристики (показатель на дату, показатель за период);</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формулу расчета целевого показателя (индикатора) муниципальной программы;</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источник получения информации (статистическая, бухгалтерская, ведомственная и иная отчетность, информация и сведения, предоставленные ответственными исполнителями, соисполнителями и участниками муниципальной программы);</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метод сбора информации (перепись, единовременное обследование (учет), социологический опрос, прочее);</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объект и единица наблюдения - указываются предприятия (организации), группы населения;</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охват единиц совокупности - сплошное наблюдение, выборочное наблюдение.</w:t>
      </w:r>
    </w:p>
    <w:p w:rsidR="00C07ABF" w:rsidRPr="00CC424A" w:rsidRDefault="00C07ABF" w:rsidP="008B5213">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Алгоритм формирования целевого показателя (индикатора) представляет собой методику количественного (качественного) исчисления целевого показателя (индикатора) и необходимые пояснения к ней.</w:t>
      </w:r>
    </w:p>
    <w:p w:rsidR="00C07ABF" w:rsidRPr="00CC424A" w:rsidRDefault="00C07ABF" w:rsidP="008B5213">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Предполагаемый целевой показатель (индикатор) должен являться количественной и (или) в иных случаях качественной характеристикой результата достижения цели (решения задачи) муниципальной программы.</w:t>
      </w:r>
    </w:p>
    <w:p w:rsidR="00C07ABF" w:rsidRPr="00CC424A" w:rsidRDefault="00C07ABF" w:rsidP="008B5213">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xml:space="preserve">При наличии в муниципальной программе раздела </w:t>
      </w:r>
      <w:r w:rsidR="00DF276D">
        <w:rPr>
          <w:rFonts w:ascii="Times New Roman" w:eastAsia="Times New Roman" w:hAnsi="Times New Roman"/>
          <w:sz w:val="27"/>
          <w:szCs w:val="27"/>
          <w:lang w:eastAsia="ru-RU"/>
        </w:rPr>
        <w:t>«</w:t>
      </w:r>
      <w:r w:rsidRPr="00CC424A">
        <w:rPr>
          <w:rFonts w:ascii="Times New Roman" w:eastAsia="Times New Roman" w:hAnsi="Times New Roman"/>
          <w:sz w:val="27"/>
          <w:szCs w:val="27"/>
          <w:lang w:eastAsia="ru-RU"/>
        </w:rPr>
        <w:t>Сведения о порядке сбора информации и методике расчета целевых показателей (индик</w:t>
      </w:r>
      <w:r w:rsidR="00DF276D">
        <w:rPr>
          <w:rFonts w:ascii="Times New Roman" w:eastAsia="Times New Roman" w:hAnsi="Times New Roman"/>
          <w:sz w:val="27"/>
          <w:szCs w:val="27"/>
          <w:lang w:eastAsia="ru-RU"/>
        </w:rPr>
        <w:t xml:space="preserve">аторов) муниципальной программы» </w:t>
      </w:r>
      <w:r w:rsidRPr="00CC424A">
        <w:rPr>
          <w:rFonts w:ascii="Times New Roman" w:eastAsia="Times New Roman" w:hAnsi="Times New Roman"/>
          <w:sz w:val="27"/>
          <w:szCs w:val="27"/>
          <w:lang w:eastAsia="ru-RU"/>
        </w:rPr>
        <w:t xml:space="preserve">методика расчета целевых показателей (индикаторов) муниципальной программы приводится по форме согласно </w:t>
      </w:r>
      <w:hyperlink w:anchor="sub_226" w:history="1">
        <w:r w:rsidRPr="00CC424A">
          <w:rPr>
            <w:rFonts w:ascii="Times New Roman" w:eastAsia="Times New Roman" w:hAnsi="Times New Roman"/>
            <w:color w:val="106BBE"/>
            <w:sz w:val="27"/>
            <w:szCs w:val="27"/>
            <w:lang w:eastAsia="ru-RU"/>
          </w:rPr>
          <w:t>таблице N 7</w:t>
        </w:r>
      </w:hyperlink>
      <w:r w:rsidRPr="00CC424A">
        <w:rPr>
          <w:rFonts w:ascii="Times New Roman" w:eastAsia="Times New Roman" w:hAnsi="Times New Roman"/>
          <w:sz w:val="27"/>
          <w:szCs w:val="27"/>
          <w:lang w:eastAsia="ru-RU"/>
        </w:rPr>
        <w:t xml:space="preserve"> к Методическим указаниям.</w:t>
      </w:r>
    </w:p>
    <w:p w:rsidR="00C07ABF" w:rsidRPr="00CC424A"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CC424A">
        <w:rPr>
          <w:rFonts w:ascii="Times New Roman" w:eastAsia="Times New Roman" w:hAnsi="Times New Roman"/>
          <w:sz w:val="27"/>
          <w:szCs w:val="27"/>
          <w:lang w:eastAsia="ru-RU"/>
        </w:rPr>
        <w:t xml:space="preserve">4.10.2 При наличии в составе муниципальной программы подпрограммы (подпрограмм), содержащих раздел «Сведения о порядке сбора информации и методике расчета целевых показателей (индикаторов) подпрограммы муниципальной программы», методика расчета целевых показателей (индикаторов) приводится по форме согласно </w:t>
      </w:r>
      <w:hyperlink w:anchor="sub_227" w:history="1">
        <w:r w:rsidRPr="00CC424A">
          <w:rPr>
            <w:rFonts w:ascii="Times New Roman" w:eastAsia="Times New Roman" w:hAnsi="Times New Roman"/>
            <w:color w:val="106BBE"/>
            <w:sz w:val="27"/>
            <w:szCs w:val="27"/>
            <w:lang w:eastAsia="ru-RU"/>
          </w:rPr>
          <w:t>таблице N 7.1</w:t>
        </w:r>
      </w:hyperlink>
      <w:r w:rsidRPr="00CC424A">
        <w:rPr>
          <w:rFonts w:ascii="Times New Roman" w:eastAsia="Times New Roman" w:hAnsi="Times New Roman"/>
          <w:sz w:val="27"/>
          <w:szCs w:val="27"/>
          <w:lang w:eastAsia="ru-RU"/>
        </w:rPr>
        <w:t xml:space="preserve"> к Методическим указаниям.</w:t>
      </w:r>
    </w:p>
    <w:p w:rsidR="00C07ABF"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0427FF" w:rsidRDefault="000427F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0427FF" w:rsidRDefault="000427F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F016CB" w:rsidRPr="00CC424A" w:rsidRDefault="00F016CB"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CC424A" w:rsidRPr="00CC424A" w:rsidRDefault="00CC424A" w:rsidP="00C07ABF">
      <w:pPr>
        <w:widowControl w:val="0"/>
        <w:autoSpaceDE w:val="0"/>
        <w:autoSpaceDN w:val="0"/>
        <w:adjustRightInd w:val="0"/>
        <w:spacing w:after="0" w:line="240" w:lineRule="auto"/>
        <w:jc w:val="both"/>
        <w:rPr>
          <w:rFonts w:ascii="Times New Roman" w:eastAsia="Times New Roman" w:hAnsi="Times New Roman"/>
          <w:b/>
          <w:sz w:val="27"/>
          <w:szCs w:val="27"/>
          <w:lang w:eastAsia="ru-RU"/>
        </w:rPr>
      </w:pPr>
    </w:p>
    <w:p w:rsidR="00CC424A" w:rsidRPr="00231479" w:rsidRDefault="00CC424A"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31479">
        <w:rPr>
          <w:rFonts w:ascii="Times New Roman" w:eastAsia="Times New Roman" w:hAnsi="Times New Roman"/>
          <w:sz w:val="27"/>
          <w:szCs w:val="27"/>
          <w:lang w:eastAsia="ru-RU"/>
        </w:rPr>
        <w:t xml:space="preserve">Управляющая делами                                                       </w:t>
      </w:r>
      <w:r w:rsidR="00231479">
        <w:rPr>
          <w:rFonts w:ascii="Times New Roman" w:eastAsia="Times New Roman" w:hAnsi="Times New Roman"/>
          <w:sz w:val="27"/>
          <w:szCs w:val="27"/>
          <w:lang w:eastAsia="ru-RU"/>
        </w:rPr>
        <w:t xml:space="preserve">      </w:t>
      </w:r>
      <w:r w:rsidRPr="00231479">
        <w:rPr>
          <w:rFonts w:ascii="Times New Roman" w:eastAsia="Times New Roman" w:hAnsi="Times New Roman"/>
          <w:sz w:val="27"/>
          <w:szCs w:val="27"/>
          <w:lang w:eastAsia="ru-RU"/>
        </w:rPr>
        <w:t xml:space="preserve">                 Е.М. Василенко</w:t>
      </w:r>
    </w:p>
    <w:p w:rsidR="00C07ABF" w:rsidRPr="00CC424A" w:rsidRDefault="00C07ABF" w:rsidP="00C07ABF">
      <w:pPr>
        <w:widowControl w:val="0"/>
        <w:autoSpaceDE w:val="0"/>
        <w:autoSpaceDN w:val="0"/>
        <w:adjustRightInd w:val="0"/>
        <w:spacing w:before="75" w:after="0" w:line="240" w:lineRule="auto"/>
        <w:jc w:val="both"/>
        <w:rPr>
          <w:rFonts w:ascii="Times New Roman" w:eastAsia="Times New Roman" w:hAnsi="Times New Roman"/>
          <w:i/>
          <w:iCs/>
          <w:color w:val="353842"/>
          <w:sz w:val="27"/>
          <w:szCs w:val="27"/>
          <w:shd w:val="clear" w:color="auto" w:fill="F0F0F0"/>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0427FF" w:rsidRDefault="000427F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Таблица N 1</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p w:rsidR="00C07ABF" w:rsidRPr="00CC424A"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C424A">
        <w:rPr>
          <w:rFonts w:ascii="Times New Roman" w:eastAsia="Times New Roman" w:hAnsi="Times New Roman"/>
          <w:b/>
          <w:bCs/>
          <w:color w:val="26282F"/>
          <w:sz w:val="24"/>
          <w:szCs w:val="24"/>
          <w:lang w:eastAsia="ru-RU"/>
        </w:rPr>
        <w:t>Паспорт</w:t>
      </w:r>
      <w:r w:rsidR="00CC424A" w:rsidRPr="00CC424A">
        <w:rPr>
          <w:rFonts w:ascii="Times New Roman" w:eastAsia="Times New Roman" w:hAnsi="Times New Roman"/>
          <w:b/>
          <w:bCs/>
          <w:color w:val="26282F"/>
          <w:sz w:val="24"/>
          <w:szCs w:val="24"/>
          <w:lang w:eastAsia="ru-RU"/>
        </w:rPr>
        <w:t xml:space="preserve"> </w:t>
      </w:r>
      <w:r w:rsidRPr="00CC424A">
        <w:rPr>
          <w:rFonts w:ascii="Times New Roman" w:eastAsia="Times New Roman" w:hAnsi="Times New Roman"/>
          <w:b/>
          <w:bCs/>
          <w:color w:val="26282F"/>
          <w:sz w:val="24"/>
          <w:szCs w:val="24"/>
          <w:lang w:eastAsia="ru-RU"/>
        </w:rPr>
        <w:t>муниципальной программы</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4"/>
        <w:gridCol w:w="4114"/>
      </w:tblGrid>
      <w:tr w:rsidR="00C07ABF" w:rsidRPr="00CC424A" w:rsidTr="00EC3884">
        <w:tblPrEx>
          <w:tblCellMar>
            <w:top w:w="0" w:type="dxa"/>
            <w:bottom w:w="0" w:type="dxa"/>
          </w:tblCellMar>
        </w:tblPrEx>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Ответственный исполнитель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blPrEx>
          <w:tblCellMar>
            <w:top w:w="0" w:type="dxa"/>
            <w:bottom w:w="0" w:type="dxa"/>
          </w:tblCellMar>
        </w:tblPrEx>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Соисполнители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blPrEx>
          <w:tblCellMar>
            <w:top w:w="0" w:type="dxa"/>
            <w:bottom w:w="0" w:type="dxa"/>
          </w:tblCellMar>
        </w:tblPrEx>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Участники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blPrEx>
          <w:tblCellMar>
            <w:top w:w="0" w:type="dxa"/>
            <w:bottom w:w="0" w:type="dxa"/>
          </w:tblCellMar>
        </w:tblPrEx>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Подпрограмма (подпрограммы) (при наличии)</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blPrEx>
          <w:tblCellMar>
            <w:top w:w="0" w:type="dxa"/>
            <w:bottom w:w="0" w:type="dxa"/>
          </w:tblCellMar>
        </w:tblPrEx>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Цели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blPrEx>
          <w:tblCellMar>
            <w:top w:w="0" w:type="dxa"/>
            <w:bottom w:w="0" w:type="dxa"/>
          </w:tblCellMar>
        </w:tblPrEx>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Задачи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blPrEx>
          <w:tblCellMar>
            <w:top w:w="0" w:type="dxa"/>
            <w:bottom w:w="0" w:type="dxa"/>
          </w:tblCellMar>
        </w:tblPrEx>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Целевые показатели (индикаторы)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blPrEx>
          <w:tblCellMar>
            <w:top w:w="0" w:type="dxa"/>
            <w:bottom w:w="0" w:type="dxa"/>
          </w:tblCellMar>
        </w:tblPrEx>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Этапы и сроки реализации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blPrEx>
          <w:tblCellMar>
            <w:top w:w="0" w:type="dxa"/>
            <w:bottom w:w="0" w:type="dxa"/>
          </w:tblCellMar>
        </w:tblPrEx>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20" w:name="sub_215"/>
            <w:r w:rsidRPr="00CC424A">
              <w:rPr>
                <w:rFonts w:ascii="Times New Roman" w:eastAsia="Times New Roman" w:hAnsi="Times New Roman"/>
                <w:sz w:val="24"/>
                <w:szCs w:val="24"/>
                <w:lang w:eastAsia="ru-RU"/>
              </w:rPr>
              <w:t>Объемы бюджетных ассигнований программы</w:t>
            </w:r>
            <w:bookmarkEnd w:id="120"/>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blPrEx>
          <w:tblCellMar>
            <w:top w:w="0" w:type="dxa"/>
            <w:bottom w:w="0" w:type="dxa"/>
          </w:tblCellMar>
        </w:tblPrEx>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Ожидаемые результаты реализации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853AB8" w:rsidRPr="00CC424A" w:rsidRDefault="00853AB8"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21" w:name="sub_184"/>
    </w:p>
    <w:p w:rsidR="00C07ABF" w:rsidRPr="00CC424A"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r w:rsidRPr="00CC424A">
        <w:rPr>
          <w:rFonts w:ascii="Times New Roman" w:eastAsia="Times New Roman" w:hAnsi="Times New Roman"/>
          <w:b/>
          <w:bCs/>
          <w:color w:val="26282F"/>
          <w:sz w:val="24"/>
          <w:szCs w:val="24"/>
          <w:lang w:eastAsia="ru-RU"/>
        </w:rPr>
        <w:t>Таблица N 1.1</w:t>
      </w:r>
      <w:r w:rsidRPr="00CC424A">
        <w:rPr>
          <w:rFonts w:ascii="Times New Roman" w:eastAsia="Times New Roman" w:hAnsi="Times New Roman"/>
          <w:b/>
          <w:bCs/>
          <w:color w:val="26282F"/>
          <w:sz w:val="24"/>
          <w:szCs w:val="24"/>
          <w:lang w:eastAsia="ru-RU"/>
        </w:rPr>
        <w:br/>
        <w:t xml:space="preserve">к </w:t>
      </w:r>
      <w:hyperlink w:anchor="sub_140" w:history="1">
        <w:r w:rsidRPr="00CC424A">
          <w:rPr>
            <w:rFonts w:ascii="Times New Roman" w:eastAsia="Times New Roman" w:hAnsi="Times New Roman"/>
            <w:color w:val="106BBE"/>
            <w:sz w:val="24"/>
            <w:szCs w:val="24"/>
            <w:lang w:eastAsia="ru-RU"/>
          </w:rPr>
          <w:t>Методическим указаниям</w:t>
        </w:r>
      </w:hyperlink>
    </w:p>
    <w:bookmarkEnd w:id="121"/>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C424A"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C424A">
        <w:rPr>
          <w:rFonts w:ascii="Times New Roman" w:eastAsia="Times New Roman" w:hAnsi="Times New Roman"/>
          <w:b/>
          <w:bCs/>
          <w:color w:val="26282F"/>
          <w:sz w:val="24"/>
          <w:szCs w:val="24"/>
          <w:lang w:eastAsia="ru-RU"/>
        </w:rPr>
        <w:t>Паспорт</w:t>
      </w:r>
      <w:r w:rsidRPr="00CC424A">
        <w:rPr>
          <w:rFonts w:ascii="Times New Roman" w:eastAsia="Times New Roman" w:hAnsi="Times New Roman"/>
          <w:b/>
          <w:bCs/>
          <w:color w:val="26282F"/>
          <w:sz w:val="24"/>
          <w:szCs w:val="24"/>
          <w:lang w:eastAsia="ru-RU"/>
        </w:rPr>
        <w:br/>
        <w:t>подпрограммы муниципальной программы</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4"/>
        <w:gridCol w:w="4114"/>
      </w:tblGrid>
      <w:tr w:rsidR="00C07ABF" w:rsidRPr="00CC424A" w:rsidTr="00EC3884">
        <w:tblPrEx>
          <w:tblCellMar>
            <w:top w:w="0" w:type="dxa"/>
            <w:bottom w:w="0" w:type="dxa"/>
          </w:tblCellMar>
        </w:tblPrEx>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Ответственный исполнитель подпрограммы (соисполнитель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blPrEx>
          <w:tblCellMar>
            <w:top w:w="0" w:type="dxa"/>
            <w:bottom w:w="0" w:type="dxa"/>
          </w:tblCellMar>
        </w:tblPrEx>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Участники подпрограммы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blPrEx>
          <w:tblCellMar>
            <w:top w:w="0" w:type="dxa"/>
            <w:bottom w:w="0" w:type="dxa"/>
          </w:tblCellMar>
        </w:tblPrEx>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Цели подпрограммы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blPrEx>
          <w:tblCellMar>
            <w:top w:w="0" w:type="dxa"/>
            <w:bottom w:w="0" w:type="dxa"/>
          </w:tblCellMar>
        </w:tblPrEx>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Задачи подпрограммы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blPrEx>
          <w:tblCellMar>
            <w:top w:w="0" w:type="dxa"/>
            <w:bottom w:w="0" w:type="dxa"/>
          </w:tblCellMar>
        </w:tblPrEx>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Целевые показатели (индикаторы) подпрограммы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blPrEx>
          <w:tblCellMar>
            <w:top w:w="0" w:type="dxa"/>
            <w:bottom w:w="0" w:type="dxa"/>
          </w:tblCellMar>
        </w:tblPrEx>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Этапы и сроки реализации подпрограммы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blPrEx>
          <w:tblCellMar>
            <w:top w:w="0" w:type="dxa"/>
            <w:bottom w:w="0" w:type="dxa"/>
          </w:tblCellMar>
        </w:tblPrEx>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Объемы бюджетных ассигнований подпрограммы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blPrEx>
          <w:tblCellMar>
            <w:top w:w="0" w:type="dxa"/>
            <w:bottom w:w="0" w:type="dxa"/>
          </w:tblCellMar>
        </w:tblPrEx>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Ожидаемые результаты реализации подпрограммы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sectPr w:rsidR="00C07ABF" w:rsidRPr="00C07ABF" w:rsidSect="003C5B14">
          <w:headerReference w:type="default" r:id="rId21"/>
          <w:footerReference w:type="default" r:id="rId22"/>
          <w:pgSz w:w="11900" w:h="16800"/>
          <w:pgMar w:top="1134" w:right="851" w:bottom="1134" w:left="1418" w:header="720" w:footer="720" w:gutter="0"/>
          <w:cols w:space="720"/>
          <w:noEndnote/>
        </w:sectPr>
      </w:pPr>
    </w:p>
    <w:tbl>
      <w:tblPr>
        <w:tblpPr w:leftFromText="180" w:rightFromText="180" w:vertAnchor="page" w:horzAnchor="margin" w:tblpY="369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6"/>
        <w:gridCol w:w="2664"/>
        <w:gridCol w:w="1513"/>
        <w:gridCol w:w="1292"/>
        <w:gridCol w:w="1693"/>
        <w:gridCol w:w="1569"/>
        <w:gridCol w:w="1843"/>
        <w:gridCol w:w="1843"/>
        <w:gridCol w:w="2180"/>
      </w:tblGrid>
      <w:tr w:rsidR="00C07ABF" w:rsidRPr="00C07ABF" w:rsidTr="00EC3884">
        <w:tblPrEx>
          <w:tblCellMar>
            <w:top w:w="0" w:type="dxa"/>
            <w:bottom w:w="0" w:type="dxa"/>
          </w:tblCellMar>
        </w:tblPrEx>
        <w:tc>
          <w:tcPr>
            <w:tcW w:w="556"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N</w:t>
            </w:r>
            <w:r w:rsidRPr="00C07ABF">
              <w:rPr>
                <w:rFonts w:ascii="Times New Roman" w:eastAsia="Times New Roman" w:hAnsi="Times New Roman"/>
                <w:sz w:val="24"/>
                <w:szCs w:val="24"/>
                <w:lang w:eastAsia="ru-RU"/>
              </w:rPr>
              <w:br/>
              <w:t>п/п</w:t>
            </w:r>
          </w:p>
        </w:tc>
        <w:tc>
          <w:tcPr>
            <w:tcW w:w="2664"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целевого показателя (индикатора)</w:t>
            </w:r>
          </w:p>
        </w:tc>
        <w:tc>
          <w:tcPr>
            <w:tcW w:w="1513"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Источник получения информации</w:t>
            </w:r>
          </w:p>
        </w:tc>
        <w:tc>
          <w:tcPr>
            <w:tcW w:w="1292"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Единица измерения</w:t>
            </w:r>
          </w:p>
        </w:tc>
        <w:tc>
          <w:tcPr>
            <w:tcW w:w="9128" w:type="dxa"/>
            <w:gridSpan w:val="5"/>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Значения показателей эффективности</w:t>
            </w:r>
          </w:p>
        </w:tc>
      </w:tr>
      <w:tr w:rsidR="00C07ABF" w:rsidRPr="00C07ABF" w:rsidTr="00EC3884">
        <w:tblPrEx>
          <w:tblCellMar>
            <w:top w:w="0" w:type="dxa"/>
            <w:bottom w:w="0" w:type="dxa"/>
          </w:tblCellMar>
        </w:tblPrEx>
        <w:tc>
          <w:tcPr>
            <w:tcW w:w="556"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64"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13"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92"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9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Отчетный год (базовый)</w:t>
            </w:r>
            <w:hyperlink w:anchor="sub_196" w:history="1">
              <w:r w:rsidRPr="00C07ABF">
                <w:rPr>
                  <w:rFonts w:ascii="Times New Roman" w:eastAsia="Times New Roman" w:hAnsi="Times New Roman"/>
                  <w:color w:val="106BBE"/>
                  <w:sz w:val="24"/>
                  <w:szCs w:val="24"/>
                  <w:lang w:eastAsia="ru-RU"/>
                </w:rPr>
                <w:t>*</w:t>
              </w:r>
            </w:hyperlink>
          </w:p>
        </w:tc>
        <w:tc>
          <w:tcPr>
            <w:tcW w:w="1569"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 xml:space="preserve">Текущий год (оценка) </w:t>
            </w:r>
            <w:hyperlink w:anchor="sub_197" w:history="1">
              <w:r w:rsidRPr="00C07ABF">
                <w:rPr>
                  <w:rFonts w:ascii="Times New Roman" w:eastAsia="Times New Roman" w:hAnsi="Times New Roman"/>
                  <w:color w:val="106BBE"/>
                  <w:sz w:val="24"/>
                  <w:szCs w:val="24"/>
                  <w:lang w:eastAsia="ru-RU"/>
                </w:rPr>
                <w:t>**</w:t>
              </w:r>
            </w:hyperlink>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Первый год реализации муниципальной программы</w:t>
            </w: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Второй год реализации муниципальной программы</w:t>
            </w:r>
          </w:p>
        </w:tc>
        <w:tc>
          <w:tcPr>
            <w:tcW w:w="2180"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Последующие годы реализации муниципальной программы (для каждого года предусматривается отдельная графа)</w:t>
            </w:r>
          </w:p>
        </w:tc>
      </w:tr>
      <w:tr w:rsidR="00C07ABF" w:rsidRPr="00C07ABF" w:rsidTr="00EC3884">
        <w:tblPrEx>
          <w:tblCellMar>
            <w:top w:w="0" w:type="dxa"/>
            <w:bottom w:w="0" w:type="dxa"/>
          </w:tblCellMar>
        </w:tblPrEx>
        <w:tc>
          <w:tcPr>
            <w:tcW w:w="15153" w:type="dxa"/>
            <w:gridSpan w:val="9"/>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муниципальной программы</w:t>
            </w:r>
          </w:p>
        </w:tc>
      </w:tr>
      <w:tr w:rsidR="00C07ABF" w:rsidRPr="00C07ABF" w:rsidTr="00EC3884">
        <w:tblPrEx>
          <w:tblCellMar>
            <w:top w:w="0" w:type="dxa"/>
            <w:bottom w:w="0" w:type="dxa"/>
          </w:tblCellMar>
        </w:tblPrEx>
        <w:tc>
          <w:tcPr>
            <w:tcW w:w="556"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Целевой показатель (индикатор)</w:t>
            </w:r>
          </w:p>
        </w:tc>
        <w:tc>
          <w:tcPr>
            <w:tcW w:w="151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92"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9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69"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80"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07ABF" w:rsidTr="00EC3884">
        <w:tblPrEx>
          <w:tblCellMar>
            <w:top w:w="0" w:type="dxa"/>
            <w:bottom w:w="0" w:type="dxa"/>
          </w:tblCellMar>
        </w:tblPrEx>
        <w:tc>
          <w:tcPr>
            <w:tcW w:w="556"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Целевой показатель (индикатор)</w:t>
            </w:r>
          </w:p>
        </w:tc>
        <w:tc>
          <w:tcPr>
            <w:tcW w:w="151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92"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9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69"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80"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Таблица N 2</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Сведения</w:t>
      </w:r>
      <w:r w:rsidRPr="00C07ABF">
        <w:rPr>
          <w:rFonts w:ascii="Times New Roman" w:eastAsia="Times New Roman" w:hAnsi="Times New Roman"/>
          <w:b/>
          <w:bCs/>
          <w:color w:val="26282F"/>
          <w:sz w:val="24"/>
          <w:szCs w:val="24"/>
          <w:lang w:eastAsia="ru-RU"/>
        </w:rPr>
        <w:br/>
        <w:t>о целевых показателях (индикаторах) муниципальной программы</w:t>
      </w:r>
    </w:p>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22" w:name="sub_196"/>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 отчетный год - год, предшествующий текущему году</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23" w:name="sub_197"/>
      <w:bookmarkEnd w:id="122"/>
      <w:r w:rsidRPr="00C07ABF">
        <w:rPr>
          <w:rFonts w:ascii="Times New Roman" w:eastAsia="Times New Roman" w:hAnsi="Times New Roman"/>
          <w:sz w:val="24"/>
          <w:szCs w:val="24"/>
          <w:lang w:eastAsia="ru-RU"/>
        </w:rPr>
        <w:t>** текущий год - год, в рамках которого реализуется муниципальная программа в настоящий момент</w:t>
      </w:r>
    </w:p>
    <w:bookmarkEnd w:id="123"/>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sectPr w:rsidR="00C07ABF" w:rsidRPr="00C07ABF" w:rsidSect="00EC3884">
          <w:pgSz w:w="16837" w:h="11905" w:orient="landscape"/>
          <w:pgMar w:top="1100" w:right="1440" w:bottom="799" w:left="1440" w:header="720" w:footer="720" w:gutter="0"/>
          <w:cols w:space="720"/>
          <w:noEndnote/>
        </w:sectPr>
      </w:pPr>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24" w:name="sub_186"/>
      <w:r w:rsidRPr="00C07ABF">
        <w:rPr>
          <w:rFonts w:ascii="Times New Roman" w:eastAsia="Times New Roman" w:hAnsi="Times New Roman"/>
          <w:b/>
          <w:bCs/>
          <w:color w:val="26282F"/>
          <w:sz w:val="24"/>
          <w:szCs w:val="24"/>
          <w:lang w:eastAsia="ru-RU"/>
        </w:rPr>
        <w:t>Таблица N 2.1</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bookmarkEnd w:id="124"/>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Сведения</w:t>
      </w:r>
      <w:r w:rsidRPr="00C07ABF">
        <w:rPr>
          <w:rFonts w:ascii="Times New Roman" w:eastAsia="Times New Roman" w:hAnsi="Times New Roman"/>
          <w:b/>
          <w:bCs/>
          <w:color w:val="26282F"/>
          <w:sz w:val="24"/>
          <w:szCs w:val="24"/>
          <w:lang w:eastAsia="ru-RU"/>
        </w:rPr>
        <w:br/>
        <w:t>о целевых показателях (индикаторах) подпрограммы муниципальной программы</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pPr w:leftFromText="180" w:rightFromText="180" w:vertAnchor="page" w:horzAnchor="margin" w:tblpY="3436"/>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6"/>
        <w:gridCol w:w="2664"/>
        <w:gridCol w:w="1513"/>
        <w:gridCol w:w="1292"/>
        <w:gridCol w:w="1693"/>
        <w:gridCol w:w="1569"/>
        <w:gridCol w:w="1843"/>
        <w:gridCol w:w="1843"/>
        <w:gridCol w:w="2180"/>
      </w:tblGrid>
      <w:tr w:rsidR="00C07ABF" w:rsidRPr="00C07ABF" w:rsidTr="00EC3884">
        <w:tblPrEx>
          <w:tblCellMar>
            <w:top w:w="0" w:type="dxa"/>
            <w:bottom w:w="0" w:type="dxa"/>
          </w:tblCellMar>
        </w:tblPrEx>
        <w:tc>
          <w:tcPr>
            <w:tcW w:w="556"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25" w:name="sub_198"/>
            <w:r w:rsidRPr="00C07ABF">
              <w:rPr>
                <w:rFonts w:ascii="Times New Roman" w:eastAsia="Times New Roman" w:hAnsi="Times New Roman"/>
                <w:sz w:val="24"/>
                <w:szCs w:val="24"/>
                <w:lang w:eastAsia="ru-RU"/>
              </w:rPr>
              <w:t>N</w:t>
            </w:r>
            <w:r w:rsidRPr="00C07ABF">
              <w:rPr>
                <w:rFonts w:ascii="Times New Roman" w:eastAsia="Times New Roman" w:hAnsi="Times New Roman"/>
                <w:sz w:val="24"/>
                <w:szCs w:val="24"/>
                <w:lang w:eastAsia="ru-RU"/>
              </w:rPr>
              <w:br/>
              <w:t>п/п</w:t>
            </w:r>
          </w:p>
        </w:tc>
        <w:tc>
          <w:tcPr>
            <w:tcW w:w="2664"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целевого показателя (индикатора)</w:t>
            </w:r>
          </w:p>
        </w:tc>
        <w:tc>
          <w:tcPr>
            <w:tcW w:w="1513"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Источник получения информации</w:t>
            </w:r>
          </w:p>
        </w:tc>
        <w:tc>
          <w:tcPr>
            <w:tcW w:w="1292"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Единица измерения</w:t>
            </w:r>
          </w:p>
        </w:tc>
        <w:tc>
          <w:tcPr>
            <w:tcW w:w="9128" w:type="dxa"/>
            <w:gridSpan w:val="5"/>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Значения показателей эффективности</w:t>
            </w:r>
          </w:p>
        </w:tc>
      </w:tr>
      <w:tr w:rsidR="00C07ABF" w:rsidRPr="00C07ABF" w:rsidTr="00EC3884">
        <w:tblPrEx>
          <w:tblCellMar>
            <w:top w:w="0" w:type="dxa"/>
            <w:bottom w:w="0" w:type="dxa"/>
          </w:tblCellMar>
        </w:tblPrEx>
        <w:tc>
          <w:tcPr>
            <w:tcW w:w="556"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64"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13"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92"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9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Отчетный год (базовый)</w:t>
            </w:r>
            <w:hyperlink w:anchor="sub_198" w:history="1">
              <w:r w:rsidRPr="00C07ABF">
                <w:rPr>
                  <w:rFonts w:ascii="Times New Roman" w:eastAsia="Times New Roman" w:hAnsi="Times New Roman"/>
                  <w:color w:val="106BBE"/>
                  <w:sz w:val="24"/>
                  <w:szCs w:val="24"/>
                  <w:lang w:eastAsia="ru-RU"/>
                </w:rPr>
                <w:t>*</w:t>
              </w:r>
            </w:hyperlink>
          </w:p>
        </w:tc>
        <w:tc>
          <w:tcPr>
            <w:tcW w:w="1569"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Текущий год (оценка)</w:t>
            </w:r>
            <w:hyperlink w:anchor="sub_199" w:history="1">
              <w:r w:rsidRPr="00C07ABF">
                <w:rPr>
                  <w:rFonts w:ascii="Times New Roman" w:eastAsia="Times New Roman" w:hAnsi="Times New Roman"/>
                  <w:color w:val="106BBE"/>
                  <w:sz w:val="24"/>
                  <w:szCs w:val="24"/>
                  <w:lang w:eastAsia="ru-RU"/>
                </w:rPr>
                <w:t>**</w:t>
              </w:r>
            </w:hyperlink>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Первый год реализации подпрограммы муниципальной программы</w:t>
            </w: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Второй год реализации подпрограммы муниципальной программы</w:t>
            </w:r>
          </w:p>
        </w:tc>
        <w:tc>
          <w:tcPr>
            <w:tcW w:w="2180"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Последующие годы реализации подпрограммы муниципальной программы (для каждого года предусматривается отдельная графа)</w:t>
            </w:r>
          </w:p>
        </w:tc>
      </w:tr>
      <w:tr w:rsidR="00C07ABF" w:rsidRPr="00C07ABF" w:rsidTr="00EC3884">
        <w:tblPrEx>
          <w:tblCellMar>
            <w:top w:w="0" w:type="dxa"/>
            <w:bottom w:w="0" w:type="dxa"/>
          </w:tblCellMar>
        </w:tblPrEx>
        <w:tc>
          <w:tcPr>
            <w:tcW w:w="15153" w:type="dxa"/>
            <w:gridSpan w:val="9"/>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муниципальной программы</w:t>
            </w:r>
          </w:p>
        </w:tc>
      </w:tr>
      <w:tr w:rsidR="00C07ABF" w:rsidRPr="00C07ABF" w:rsidTr="00EC3884">
        <w:tblPrEx>
          <w:tblCellMar>
            <w:top w:w="0" w:type="dxa"/>
            <w:bottom w:w="0" w:type="dxa"/>
          </w:tblCellMar>
        </w:tblPrEx>
        <w:tc>
          <w:tcPr>
            <w:tcW w:w="15153" w:type="dxa"/>
            <w:gridSpan w:val="9"/>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подпрограммы</w:t>
            </w:r>
          </w:p>
        </w:tc>
      </w:tr>
      <w:tr w:rsidR="00C07ABF" w:rsidRPr="00C07ABF" w:rsidTr="00EC3884">
        <w:tblPrEx>
          <w:tblCellMar>
            <w:top w:w="0" w:type="dxa"/>
            <w:bottom w:w="0" w:type="dxa"/>
          </w:tblCellMar>
        </w:tblPrEx>
        <w:tc>
          <w:tcPr>
            <w:tcW w:w="556"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Целевой показатель (индикатор)</w:t>
            </w:r>
          </w:p>
        </w:tc>
        <w:tc>
          <w:tcPr>
            <w:tcW w:w="151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92"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9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69"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80"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07ABF" w:rsidTr="00EC3884">
        <w:tblPrEx>
          <w:tblCellMar>
            <w:top w:w="0" w:type="dxa"/>
            <w:bottom w:w="0" w:type="dxa"/>
          </w:tblCellMar>
        </w:tblPrEx>
        <w:tc>
          <w:tcPr>
            <w:tcW w:w="556"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Целевой показатель (индикатор)</w:t>
            </w:r>
          </w:p>
        </w:tc>
        <w:tc>
          <w:tcPr>
            <w:tcW w:w="151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92"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9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69"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80"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 отчетный год - год, предшествующий текущему году</w:t>
      </w:r>
    </w:p>
    <w:bookmarkEnd w:id="125"/>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 текущий год - год, в рамках которого реализуется муниципальная программа в настоящий момент</w:t>
      </w:r>
    </w:p>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sectPr w:rsidR="00C07ABF" w:rsidRPr="00C07ABF" w:rsidSect="00EC3884">
          <w:pgSz w:w="16837" w:h="11905" w:orient="landscape"/>
          <w:pgMar w:top="1100" w:right="1440" w:bottom="799" w:left="1440" w:header="720" w:footer="720" w:gutter="0"/>
          <w:cols w:space="720"/>
          <w:noEndnote/>
        </w:sectPr>
      </w:pPr>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26" w:name="sub_187"/>
      <w:r w:rsidRPr="00C07ABF">
        <w:rPr>
          <w:rFonts w:ascii="Times New Roman" w:eastAsia="Times New Roman" w:hAnsi="Times New Roman"/>
          <w:b/>
          <w:bCs/>
          <w:color w:val="26282F"/>
          <w:sz w:val="24"/>
          <w:szCs w:val="24"/>
          <w:lang w:eastAsia="ru-RU"/>
        </w:rPr>
        <w:t>Таблица N 3</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bookmarkEnd w:id="126"/>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Перечень</w:t>
      </w:r>
      <w:r w:rsidR="008B5213">
        <w:rPr>
          <w:rFonts w:ascii="Times New Roman" w:eastAsia="Times New Roman" w:hAnsi="Times New Roman"/>
          <w:b/>
          <w:bCs/>
          <w:color w:val="26282F"/>
          <w:sz w:val="24"/>
          <w:szCs w:val="24"/>
          <w:lang w:eastAsia="ru-RU"/>
        </w:rPr>
        <w:t xml:space="preserve"> </w:t>
      </w:r>
      <w:r w:rsidRPr="00C07ABF">
        <w:rPr>
          <w:rFonts w:ascii="Times New Roman" w:eastAsia="Times New Roman" w:hAnsi="Times New Roman"/>
          <w:b/>
          <w:bCs/>
          <w:color w:val="26282F"/>
          <w:sz w:val="24"/>
          <w:szCs w:val="24"/>
          <w:lang w:eastAsia="ru-RU"/>
        </w:rPr>
        <w:t>основных мероприятий муниципальной программы</w:t>
      </w:r>
    </w:p>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pPr w:leftFromText="180" w:rightFromText="180" w:vertAnchor="text" w:horzAnchor="margin" w:tblpY="-9"/>
        <w:tblW w:w="148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0"/>
        <w:gridCol w:w="3378"/>
        <w:gridCol w:w="1984"/>
        <w:gridCol w:w="1531"/>
        <w:gridCol w:w="1871"/>
        <w:gridCol w:w="2410"/>
        <w:gridCol w:w="2835"/>
      </w:tblGrid>
      <w:tr w:rsidR="00853AB8" w:rsidRPr="00C07ABF" w:rsidTr="00853AB8">
        <w:tblPrEx>
          <w:tblCellMar>
            <w:top w:w="0" w:type="dxa"/>
            <w:bottom w:w="0" w:type="dxa"/>
          </w:tblCellMar>
        </w:tblPrEx>
        <w:tc>
          <w:tcPr>
            <w:tcW w:w="870" w:type="dxa"/>
            <w:tcBorders>
              <w:top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27" w:name="sub_200"/>
            <w:r w:rsidRPr="00C07ABF">
              <w:rPr>
                <w:rFonts w:ascii="Times New Roman" w:eastAsia="Times New Roman" w:hAnsi="Times New Roman"/>
                <w:sz w:val="24"/>
                <w:szCs w:val="24"/>
                <w:lang w:eastAsia="ru-RU"/>
              </w:rPr>
              <w:t>N</w:t>
            </w:r>
            <w:r w:rsidRPr="00C07ABF">
              <w:rPr>
                <w:rFonts w:ascii="Times New Roman" w:eastAsia="Times New Roman" w:hAnsi="Times New Roman"/>
                <w:sz w:val="24"/>
                <w:szCs w:val="24"/>
                <w:lang w:eastAsia="ru-RU"/>
              </w:rPr>
              <w:br/>
              <w:t>п/п</w:t>
            </w:r>
          </w:p>
        </w:tc>
        <w:tc>
          <w:tcPr>
            <w:tcW w:w="3378"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основного мероприятия</w:t>
            </w:r>
          </w:p>
        </w:tc>
        <w:tc>
          <w:tcPr>
            <w:tcW w:w="1984"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Ответственный исполнитель, участник</w:t>
            </w:r>
          </w:p>
        </w:tc>
        <w:tc>
          <w:tcPr>
            <w:tcW w:w="153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Срок выполнения</w:t>
            </w:r>
          </w:p>
        </w:tc>
        <w:tc>
          <w:tcPr>
            <w:tcW w:w="187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Задачи</w:t>
            </w:r>
            <w:hyperlink w:anchor="sub_200" w:history="1">
              <w:r w:rsidRPr="00C07ABF">
                <w:rPr>
                  <w:rFonts w:ascii="Times New Roman" w:eastAsia="Times New Roman" w:hAnsi="Times New Roman"/>
                  <w:color w:val="106BBE"/>
                  <w:sz w:val="24"/>
                  <w:szCs w:val="24"/>
                  <w:lang w:eastAsia="ru-RU"/>
                </w:rPr>
                <w:t>*</w:t>
              </w:r>
            </w:hyperlink>
          </w:p>
        </w:tc>
        <w:tc>
          <w:tcPr>
            <w:tcW w:w="2410"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Ожидаемый непосредственный результат</w:t>
            </w:r>
            <w:hyperlink w:anchor="sub_200" w:history="1">
              <w:r w:rsidRPr="00C07ABF">
                <w:rPr>
                  <w:rFonts w:ascii="Times New Roman" w:eastAsia="Times New Roman" w:hAnsi="Times New Roman"/>
                  <w:color w:val="106BBE"/>
                  <w:sz w:val="24"/>
                  <w:szCs w:val="24"/>
                  <w:lang w:eastAsia="ru-RU"/>
                </w:rPr>
                <w:t>*</w:t>
              </w:r>
            </w:hyperlink>
          </w:p>
        </w:tc>
        <w:tc>
          <w:tcPr>
            <w:tcW w:w="2835" w:type="dxa"/>
            <w:tcBorders>
              <w:top w:val="single" w:sz="4" w:space="0" w:color="auto"/>
              <w:left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Связь с целевыми показателями (индикаторами) программы</w:t>
            </w:r>
          </w:p>
        </w:tc>
      </w:tr>
      <w:tr w:rsidR="00853AB8" w:rsidRPr="00C07ABF" w:rsidTr="00853AB8">
        <w:tblPrEx>
          <w:tblCellMar>
            <w:top w:w="0" w:type="dxa"/>
            <w:bottom w:w="0" w:type="dxa"/>
          </w:tblCellMar>
        </w:tblPrEx>
        <w:tc>
          <w:tcPr>
            <w:tcW w:w="14879" w:type="dxa"/>
            <w:gridSpan w:val="7"/>
            <w:tcBorders>
              <w:top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муниципальной программы</w:t>
            </w:r>
          </w:p>
        </w:tc>
      </w:tr>
      <w:tr w:rsidR="00853AB8" w:rsidRPr="00C07ABF" w:rsidTr="00853AB8">
        <w:tblPrEx>
          <w:tblCellMar>
            <w:top w:w="0" w:type="dxa"/>
            <w:bottom w:w="0" w:type="dxa"/>
          </w:tblCellMar>
        </w:tblPrEx>
        <w:tc>
          <w:tcPr>
            <w:tcW w:w="870" w:type="dxa"/>
            <w:tcBorders>
              <w:top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78"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Основное мероприятие</w:t>
            </w:r>
          </w:p>
        </w:tc>
        <w:tc>
          <w:tcPr>
            <w:tcW w:w="1984"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nil"/>
              <w:left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53AB8" w:rsidRPr="00C07ABF" w:rsidTr="00853AB8">
        <w:tblPrEx>
          <w:tblCellMar>
            <w:top w:w="0" w:type="dxa"/>
            <w:bottom w:w="0" w:type="dxa"/>
          </w:tblCellMar>
        </w:tblPrEx>
        <w:tc>
          <w:tcPr>
            <w:tcW w:w="870" w:type="dxa"/>
            <w:tcBorders>
              <w:top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78"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nil"/>
              <w:left w:val="nil"/>
              <w:bottom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53AB8" w:rsidRPr="00C07ABF" w:rsidTr="00853AB8">
        <w:tblPrEx>
          <w:tblCellMar>
            <w:top w:w="0" w:type="dxa"/>
            <w:bottom w:w="0" w:type="dxa"/>
          </w:tblCellMar>
        </w:tblPrEx>
        <w:tc>
          <w:tcPr>
            <w:tcW w:w="870" w:type="dxa"/>
            <w:tcBorders>
              <w:top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78"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nil"/>
              <w:left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*Краткое описание</w:t>
      </w:r>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28" w:name="sub_188"/>
      <w:bookmarkEnd w:id="127"/>
      <w:r w:rsidRPr="00C07ABF">
        <w:rPr>
          <w:rFonts w:ascii="Times New Roman" w:eastAsia="Times New Roman" w:hAnsi="Times New Roman"/>
          <w:b/>
          <w:bCs/>
          <w:color w:val="26282F"/>
          <w:sz w:val="24"/>
          <w:szCs w:val="24"/>
          <w:lang w:eastAsia="ru-RU"/>
        </w:rPr>
        <w:t>Таблица N 3.1</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bookmarkEnd w:id="128"/>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8B5213">
      <w:pPr>
        <w:widowControl w:val="0"/>
        <w:autoSpaceDE w:val="0"/>
        <w:autoSpaceDN w:val="0"/>
        <w:adjustRightInd w:val="0"/>
        <w:spacing w:before="108" w:after="108" w:line="240" w:lineRule="auto"/>
        <w:jc w:val="center"/>
        <w:outlineLvl w:val="0"/>
        <w:rPr>
          <w:rFonts w:ascii="Times New Roman" w:eastAsia="Times New Roman" w:hAnsi="Times New Roman"/>
          <w:sz w:val="24"/>
          <w:szCs w:val="24"/>
          <w:lang w:eastAsia="ru-RU"/>
        </w:rPr>
      </w:pPr>
      <w:r w:rsidRPr="00C07ABF">
        <w:rPr>
          <w:rFonts w:ascii="Times New Roman" w:eastAsia="Times New Roman" w:hAnsi="Times New Roman"/>
          <w:b/>
          <w:bCs/>
          <w:color w:val="26282F"/>
          <w:sz w:val="24"/>
          <w:szCs w:val="24"/>
          <w:lang w:eastAsia="ru-RU"/>
        </w:rPr>
        <w:t>Перечень</w:t>
      </w:r>
      <w:r w:rsidR="008B5213">
        <w:rPr>
          <w:rFonts w:ascii="Times New Roman" w:eastAsia="Times New Roman" w:hAnsi="Times New Roman"/>
          <w:b/>
          <w:bCs/>
          <w:color w:val="26282F"/>
          <w:sz w:val="24"/>
          <w:szCs w:val="24"/>
          <w:lang w:eastAsia="ru-RU"/>
        </w:rPr>
        <w:t xml:space="preserve"> </w:t>
      </w:r>
      <w:r w:rsidRPr="00C07ABF">
        <w:rPr>
          <w:rFonts w:ascii="Times New Roman" w:eastAsia="Times New Roman" w:hAnsi="Times New Roman"/>
          <w:b/>
          <w:bCs/>
          <w:color w:val="26282F"/>
          <w:sz w:val="24"/>
          <w:szCs w:val="24"/>
          <w:lang w:eastAsia="ru-RU"/>
        </w:rPr>
        <w:t>основных мероприятий подпрограммы муниципальной программы</w:t>
      </w: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0"/>
        <w:gridCol w:w="3378"/>
        <w:gridCol w:w="1984"/>
        <w:gridCol w:w="1531"/>
        <w:gridCol w:w="1871"/>
        <w:gridCol w:w="2410"/>
        <w:gridCol w:w="2835"/>
      </w:tblGrid>
      <w:tr w:rsidR="00853AB8" w:rsidRPr="00C07ABF" w:rsidTr="00853AB8">
        <w:tblPrEx>
          <w:tblCellMar>
            <w:top w:w="0" w:type="dxa"/>
            <w:bottom w:w="0" w:type="dxa"/>
          </w:tblCellMar>
        </w:tblPrEx>
        <w:tc>
          <w:tcPr>
            <w:tcW w:w="870" w:type="dxa"/>
            <w:tcBorders>
              <w:top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N</w:t>
            </w:r>
            <w:r w:rsidRPr="00C07ABF">
              <w:rPr>
                <w:rFonts w:ascii="Times New Roman" w:eastAsia="Times New Roman" w:hAnsi="Times New Roman"/>
                <w:sz w:val="24"/>
                <w:szCs w:val="24"/>
                <w:lang w:eastAsia="ru-RU"/>
              </w:rPr>
              <w:br/>
              <w:t>п/п</w:t>
            </w:r>
          </w:p>
        </w:tc>
        <w:tc>
          <w:tcPr>
            <w:tcW w:w="3378"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основного мероприятия</w:t>
            </w:r>
          </w:p>
        </w:tc>
        <w:tc>
          <w:tcPr>
            <w:tcW w:w="1984"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Ответственный исполнитель, участник</w:t>
            </w:r>
          </w:p>
        </w:tc>
        <w:tc>
          <w:tcPr>
            <w:tcW w:w="153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Срок выполнения</w:t>
            </w:r>
          </w:p>
        </w:tc>
        <w:tc>
          <w:tcPr>
            <w:tcW w:w="187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Задачи</w:t>
            </w:r>
            <w:hyperlink w:anchor="sub_201" w:history="1">
              <w:r w:rsidRPr="00C07ABF">
                <w:rPr>
                  <w:rFonts w:ascii="Times New Roman" w:eastAsia="Times New Roman" w:hAnsi="Times New Roman"/>
                  <w:color w:val="106BBE"/>
                  <w:sz w:val="24"/>
                  <w:szCs w:val="24"/>
                  <w:lang w:eastAsia="ru-RU"/>
                </w:rPr>
                <w:t>*</w:t>
              </w:r>
            </w:hyperlink>
          </w:p>
        </w:tc>
        <w:tc>
          <w:tcPr>
            <w:tcW w:w="2410"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Ожидаемый непосредственный результат*</w:t>
            </w:r>
          </w:p>
        </w:tc>
        <w:tc>
          <w:tcPr>
            <w:tcW w:w="2835" w:type="dxa"/>
            <w:tcBorders>
              <w:top w:val="single" w:sz="4" w:space="0" w:color="auto"/>
              <w:left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Связь с целевыми показателями (</w:t>
            </w:r>
            <w:proofErr w:type="spellStart"/>
            <w:r w:rsidRPr="00C07ABF">
              <w:rPr>
                <w:rFonts w:ascii="Times New Roman" w:eastAsia="Times New Roman" w:hAnsi="Times New Roman"/>
                <w:sz w:val="24"/>
                <w:szCs w:val="24"/>
                <w:lang w:eastAsia="ru-RU"/>
              </w:rPr>
              <w:t>индика</w:t>
            </w:r>
            <w:proofErr w:type="spellEnd"/>
            <w:r w:rsidR="008B5213">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торами) подпрограммы</w:t>
            </w:r>
          </w:p>
        </w:tc>
      </w:tr>
      <w:tr w:rsidR="00853AB8" w:rsidRPr="00C07ABF" w:rsidTr="00853AB8">
        <w:tblPrEx>
          <w:tblCellMar>
            <w:top w:w="0" w:type="dxa"/>
            <w:bottom w:w="0" w:type="dxa"/>
          </w:tblCellMar>
        </w:tblPrEx>
        <w:tc>
          <w:tcPr>
            <w:tcW w:w="14879" w:type="dxa"/>
            <w:gridSpan w:val="7"/>
            <w:tcBorders>
              <w:top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муниципальной программы</w:t>
            </w:r>
          </w:p>
        </w:tc>
      </w:tr>
      <w:tr w:rsidR="00853AB8" w:rsidRPr="00C07ABF" w:rsidTr="00853AB8">
        <w:tblPrEx>
          <w:tblCellMar>
            <w:top w:w="0" w:type="dxa"/>
            <w:bottom w:w="0" w:type="dxa"/>
          </w:tblCellMar>
        </w:tblPrEx>
        <w:tc>
          <w:tcPr>
            <w:tcW w:w="14879" w:type="dxa"/>
            <w:gridSpan w:val="7"/>
            <w:tcBorders>
              <w:top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подпрограммы муниципальной программы</w:t>
            </w:r>
          </w:p>
        </w:tc>
      </w:tr>
      <w:tr w:rsidR="00853AB8" w:rsidRPr="00C07ABF" w:rsidTr="00853AB8">
        <w:tblPrEx>
          <w:tblCellMar>
            <w:top w:w="0" w:type="dxa"/>
            <w:bottom w:w="0" w:type="dxa"/>
          </w:tblCellMar>
        </w:tblPrEx>
        <w:tc>
          <w:tcPr>
            <w:tcW w:w="870" w:type="dxa"/>
            <w:tcBorders>
              <w:top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78"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Основное мероприятие</w:t>
            </w:r>
          </w:p>
        </w:tc>
        <w:tc>
          <w:tcPr>
            <w:tcW w:w="1984"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nil"/>
              <w:left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53AB8" w:rsidRPr="00C07ABF" w:rsidTr="00853AB8">
        <w:tblPrEx>
          <w:tblCellMar>
            <w:top w:w="0" w:type="dxa"/>
            <w:bottom w:w="0" w:type="dxa"/>
          </w:tblCellMar>
        </w:tblPrEx>
        <w:tc>
          <w:tcPr>
            <w:tcW w:w="870" w:type="dxa"/>
            <w:tcBorders>
              <w:top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78"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nil"/>
              <w:left w:val="nil"/>
              <w:bottom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53AB8" w:rsidRPr="00C07ABF" w:rsidTr="00853AB8">
        <w:tblPrEx>
          <w:tblCellMar>
            <w:top w:w="0" w:type="dxa"/>
            <w:bottom w:w="0" w:type="dxa"/>
          </w:tblCellMar>
        </w:tblPrEx>
        <w:tc>
          <w:tcPr>
            <w:tcW w:w="870" w:type="dxa"/>
            <w:tcBorders>
              <w:top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78"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nil"/>
              <w:left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29" w:name="sub_201"/>
      <w:r w:rsidRPr="00C07ABF">
        <w:rPr>
          <w:rFonts w:ascii="Times New Roman" w:eastAsia="Times New Roman" w:hAnsi="Times New Roman"/>
          <w:sz w:val="24"/>
          <w:szCs w:val="24"/>
          <w:lang w:eastAsia="ru-RU"/>
        </w:rPr>
        <w:t>* Краткое описание</w:t>
      </w:r>
      <w:bookmarkEnd w:id="129"/>
    </w:p>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sectPr w:rsidR="00C07ABF" w:rsidRPr="00C07ABF" w:rsidSect="00853AB8">
          <w:pgSz w:w="16837" w:h="11905" w:orient="landscape"/>
          <w:pgMar w:top="1100" w:right="1440" w:bottom="799" w:left="1440" w:header="720" w:footer="720" w:gutter="0"/>
          <w:cols w:space="720"/>
          <w:noEndnote/>
        </w:sectPr>
      </w:pPr>
    </w:p>
    <w:p w:rsidR="00C07ABF" w:rsidRPr="00C07ABF" w:rsidRDefault="00C07ABF" w:rsidP="0059559B">
      <w:pPr>
        <w:widowControl w:val="0"/>
        <w:autoSpaceDE w:val="0"/>
        <w:autoSpaceDN w:val="0"/>
        <w:adjustRightInd w:val="0"/>
        <w:spacing w:after="0" w:line="240" w:lineRule="auto"/>
        <w:jc w:val="right"/>
        <w:rPr>
          <w:rFonts w:ascii="Times New Roman" w:eastAsia="Times New Roman" w:hAnsi="Times New Roman"/>
          <w:sz w:val="24"/>
          <w:szCs w:val="24"/>
          <w:lang w:eastAsia="ru-RU"/>
        </w:rPr>
      </w:pPr>
      <w:bookmarkStart w:id="130" w:name="sub_189"/>
      <w:r w:rsidRPr="00C07ABF">
        <w:rPr>
          <w:rFonts w:ascii="Times New Roman" w:eastAsia="Times New Roman" w:hAnsi="Times New Roman"/>
          <w:b/>
          <w:bCs/>
          <w:color w:val="26282F"/>
          <w:sz w:val="24"/>
          <w:szCs w:val="24"/>
          <w:lang w:eastAsia="ru-RU"/>
        </w:rPr>
        <w:t>Таблица N 4</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bookmarkEnd w:id="130"/>
    </w:p>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Сведения</w:t>
      </w:r>
      <w:r w:rsidR="00F63510">
        <w:rPr>
          <w:rFonts w:ascii="Times New Roman" w:eastAsia="Times New Roman" w:hAnsi="Times New Roman"/>
          <w:b/>
          <w:bCs/>
          <w:color w:val="26282F"/>
          <w:sz w:val="24"/>
          <w:szCs w:val="24"/>
          <w:lang w:eastAsia="ru-RU"/>
        </w:rPr>
        <w:t xml:space="preserve"> </w:t>
      </w:r>
      <w:r w:rsidRPr="00C07ABF">
        <w:rPr>
          <w:rFonts w:ascii="Times New Roman" w:eastAsia="Times New Roman" w:hAnsi="Times New Roman"/>
          <w:b/>
          <w:bCs/>
          <w:color w:val="26282F"/>
          <w:sz w:val="24"/>
          <w:szCs w:val="24"/>
          <w:lang w:eastAsia="ru-RU"/>
        </w:rPr>
        <w:t>об основных мерах правового регулирования в сфере реализации муниципальной программы</w:t>
      </w:r>
    </w:p>
    <w:tbl>
      <w:tblPr>
        <w:tblpPr w:leftFromText="180" w:rightFromText="180" w:vertAnchor="text" w:horzAnchor="margin" w:tblpY="186"/>
        <w:tblW w:w="149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
        <w:gridCol w:w="2664"/>
        <w:gridCol w:w="2127"/>
        <w:gridCol w:w="1866"/>
        <w:gridCol w:w="1866"/>
        <w:gridCol w:w="1866"/>
        <w:gridCol w:w="1866"/>
        <w:gridCol w:w="1866"/>
      </w:tblGrid>
      <w:tr w:rsidR="0059559B" w:rsidRPr="00C07ABF" w:rsidTr="00F63510">
        <w:tblPrEx>
          <w:tblCellMar>
            <w:top w:w="0" w:type="dxa"/>
            <w:bottom w:w="0" w:type="dxa"/>
          </w:tblCellMar>
        </w:tblPrEx>
        <w:tc>
          <w:tcPr>
            <w:tcW w:w="846" w:type="dxa"/>
            <w:tcBorders>
              <w:top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N</w:t>
            </w:r>
            <w:r w:rsidRPr="00C07ABF">
              <w:rPr>
                <w:rFonts w:ascii="Times New Roman" w:eastAsia="Times New Roman" w:hAnsi="Times New Roman"/>
                <w:sz w:val="24"/>
                <w:szCs w:val="24"/>
                <w:lang w:eastAsia="ru-RU"/>
              </w:rPr>
              <w:br/>
              <w:t>п/п</w:t>
            </w:r>
          </w:p>
        </w:tc>
        <w:tc>
          <w:tcPr>
            <w:tcW w:w="2664"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правового акта</w:t>
            </w:r>
          </w:p>
        </w:tc>
        <w:tc>
          <w:tcPr>
            <w:tcW w:w="2127" w:type="dxa"/>
            <w:tcBorders>
              <w:top w:val="single" w:sz="4" w:space="0" w:color="auto"/>
              <w:left w:val="single" w:sz="4" w:space="0" w:color="auto"/>
              <w:bottom w:val="single" w:sz="4" w:space="0" w:color="auto"/>
              <w:right w:val="single" w:sz="4" w:space="0" w:color="auto"/>
            </w:tcBorders>
          </w:tcPr>
          <w:p w:rsidR="0059559B" w:rsidRPr="00C07ABF" w:rsidRDefault="0059559B" w:rsidP="00F63510">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 xml:space="preserve">Основные </w:t>
            </w:r>
            <w:proofErr w:type="spellStart"/>
            <w:r w:rsidRPr="00C07ABF">
              <w:rPr>
                <w:rFonts w:ascii="Times New Roman" w:eastAsia="Times New Roman" w:hAnsi="Times New Roman"/>
                <w:sz w:val="24"/>
                <w:szCs w:val="24"/>
                <w:lang w:eastAsia="ru-RU"/>
              </w:rPr>
              <w:t>по</w:t>
            </w:r>
            <w:r w:rsidR="00F63510">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ложения</w:t>
            </w:r>
            <w:proofErr w:type="spellEnd"/>
            <w:r w:rsidRPr="00C07ABF">
              <w:rPr>
                <w:rFonts w:ascii="Times New Roman" w:eastAsia="Times New Roman" w:hAnsi="Times New Roman"/>
                <w:sz w:val="24"/>
                <w:szCs w:val="24"/>
                <w:lang w:eastAsia="ru-RU"/>
              </w:rPr>
              <w:t xml:space="preserve"> право</w:t>
            </w:r>
            <w:r w:rsidR="00F63510">
              <w:rPr>
                <w:rFonts w:ascii="Times New Roman" w:eastAsia="Times New Roman" w:hAnsi="Times New Roman"/>
                <w:sz w:val="24"/>
                <w:szCs w:val="24"/>
                <w:lang w:eastAsia="ru-RU"/>
              </w:rPr>
              <w:t>-</w:t>
            </w:r>
            <w:proofErr w:type="spellStart"/>
            <w:r w:rsidRPr="00C07ABF">
              <w:rPr>
                <w:rFonts w:ascii="Times New Roman" w:eastAsia="Times New Roman" w:hAnsi="Times New Roman"/>
                <w:sz w:val="24"/>
                <w:szCs w:val="24"/>
                <w:lang w:eastAsia="ru-RU"/>
              </w:rPr>
              <w:t>вого</w:t>
            </w:r>
            <w:proofErr w:type="spellEnd"/>
            <w:r w:rsidRPr="00C07ABF">
              <w:rPr>
                <w:rFonts w:ascii="Times New Roman" w:eastAsia="Times New Roman" w:hAnsi="Times New Roman"/>
                <w:sz w:val="24"/>
                <w:szCs w:val="24"/>
                <w:lang w:eastAsia="ru-RU"/>
              </w:rPr>
              <w:t xml:space="preserve"> акта в рамках муниципальной программы</w:t>
            </w:r>
          </w:p>
        </w:tc>
        <w:tc>
          <w:tcPr>
            <w:tcW w:w="1866"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Ответственный за разработку правового акта</w:t>
            </w:r>
          </w:p>
        </w:tc>
        <w:tc>
          <w:tcPr>
            <w:tcW w:w="1866"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Основания разработки правового акта</w:t>
            </w:r>
            <w:hyperlink w:anchor="sub_202" w:history="1">
              <w:r w:rsidRPr="00C07ABF">
                <w:rPr>
                  <w:rFonts w:ascii="Times New Roman" w:eastAsia="Times New Roman" w:hAnsi="Times New Roman"/>
                  <w:color w:val="106BBE"/>
                  <w:sz w:val="24"/>
                  <w:szCs w:val="24"/>
                  <w:lang w:eastAsia="ru-RU"/>
                </w:rPr>
                <w:t>*</w:t>
              </w:r>
            </w:hyperlink>
          </w:p>
        </w:tc>
        <w:tc>
          <w:tcPr>
            <w:tcW w:w="1866"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Реквизиты документа</w:t>
            </w:r>
            <w:hyperlink w:anchor="sub_203" w:history="1">
              <w:r w:rsidRPr="00C07ABF">
                <w:rPr>
                  <w:rFonts w:ascii="Times New Roman" w:eastAsia="Times New Roman" w:hAnsi="Times New Roman"/>
                  <w:color w:val="106BBE"/>
                  <w:sz w:val="24"/>
                  <w:szCs w:val="24"/>
                  <w:lang w:eastAsia="ru-RU"/>
                </w:rPr>
                <w:t>**</w:t>
              </w:r>
            </w:hyperlink>
          </w:p>
        </w:tc>
        <w:tc>
          <w:tcPr>
            <w:tcW w:w="1866"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Ожидаемый срок принятия правового акта</w:t>
            </w:r>
          </w:p>
        </w:tc>
        <w:tc>
          <w:tcPr>
            <w:tcW w:w="1866" w:type="dxa"/>
            <w:tcBorders>
              <w:top w:val="single" w:sz="4" w:space="0" w:color="auto"/>
              <w:left w:val="single" w:sz="4" w:space="0" w:color="auto"/>
              <w:bottom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Связь с основным мероприятием</w:t>
            </w:r>
          </w:p>
        </w:tc>
      </w:tr>
      <w:tr w:rsidR="0059559B" w:rsidRPr="00C07ABF" w:rsidTr="00F63510">
        <w:tblPrEx>
          <w:tblCellMar>
            <w:top w:w="0" w:type="dxa"/>
            <w:bottom w:w="0" w:type="dxa"/>
          </w:tblCellMar>
        </w:tblPrEx>
        <w:tc>
          <w:tcPr>
            <w:tcW w:w="846" w:type="dxa"/>
            <w:tcBorders>
              <w:top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66"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66"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66"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66"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66" w:type="dxa"/>
            <w:tcBorders>
              <w:top w:val="single" w:sz="4" w:space="0" w:color="auto"/>
              <w:left w:val="single" w:sz="4" w:space="0" w:color="auto"/>
              <w:bottom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31" w:name="sub_202"/>
      <w:r w:rsidRPr="00C07ABF">
        <w:rPr>
          <w:rFonts w:ascii="Times New Roman" w:eastAsia="Times New Roman" w:hAnsi="Times New Roman"/>
          <w:sz w:val="24"/>
          <w:szCs w:val="24"/>
          <w:lang w:eastAsia="ru-RU"/>
        </w:rPr>
        <w:t>* Основанием для разработки могут стать Указы Президента, Постановления Правительства, План мероприятий "дорожная карта", иные нормативно-правовые документы; кроме того, документ может разрабатываться по инициативе ответственного исполнителя, соисполнителей или участников муниципальной программы</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32" w:name="sub_203"/>
      <w:bookmarkEnd w:id="131"/>
      <w:r w:rsidRPr="00C07ABF">
        <w:rPr>
          <w:rFonts w:ascii="Times New Roman" w:eastAsia="Times New Roman" w:hAnsi="Times New Roman"/>
          <w:sz w:val="24"/>
          <w:szCs w:val="24"/>
          <w:lang w:eastAsia="ru-RU"/>
        </w:rPr>
        <w:t>** Дата, номер документа, являющего основание для разработки правового акта</w:t>
      </w:r>
      <w:bookmarkEnd w:id="132"/>
    </w:p>
    <w:p w:rsidR="00C07ABF" w:rsidRPr="00C07ABF" w:rsidRDefault="00C07ABF" w:rsidP="0059559B">
      <w:pPr>
        <w:widowControl w:val="0"/>
        <w:autoSpaceDE w:val="0"/>
        <w:autoSpaceDN w:val="0"/>
        <w:adjustRightInd w:val="0"/>
        <w:spacing w:after="0" w:line="240" w:lineRule="auto"/>
        <w:jc w:val="right"/>
        <w:rPr>
          <w:rFonts w:ascii="Times New Roman" w:eastAsia="Times New Roman" w:hAnsi="Times New Roman"/>
          <w:sz w:val="24"/>
          <w:szCs w:val="24"/>
          <w:lang w:eastAsia="ru-RU"/>
        </w:rPr>
      </w:pPr>
      <w:bookmarkStart w:id="133" w:name="sub_190"/>
      <w:r w:rsidRPr="00C07ABF">
        <w:rPr>
          <w:rFonts w:ascii="Times New Roman" w:eastAsia="Times New Roman" w:hAnsi="Times New Roman"/>
          <w:b/>
          <w:bCs/>
          <w:color w:val="26282F"/>
          <w:sz w:val="24"/>
          <w:szCs w:val="24"/>
          <w:lang w:eastAsia="ru-RU"/>
        </w:rPr>
        <w:t>Таблица N 4.1</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bookmarkEnd w:id="133"/>
    </w:p>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Сведения</w:t>
      </w:r>
      <w:r w:rsidR="00F63510">
        <w:rPr>
          <w:rFonts w:ascii="Times New Roman" w:eastAsia="Times New Roman" w:hAnsi="Times New Roman"/>
          <w:b/>
          <w:bCs/>
          <w:color w:val="26282F"/>
          <w:sz w:val="24"/>
          <w:szCs w:val="24"/>
          <w:lang w:eastAsia="ru-RU"/>
        </w:rPr>
        <w:t xml:space="preserve"> </w:t>
      </w:r>
      <w:r w:rsidRPr="00C07ABF">
        <w:rPr>
          <w:rFonts w:ascii="Times New Roman" w:eastAsia="Times New Roman" w:hAnsi="Times New Roman"/>
          <w:b/>
          <w:bCs/>
          <w:color w:val="26282F"/>
          <w:sz w:val="24"/>
          <w:szCs w:val="24"/>
          <w:lang w:eastAsia="ru-RU"/>
        </w:rPr>
        <w:t>об основных мерах правового регулирования в сфере реализации подпрограммы муниципальной программы</w: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
        <w:gridCol w:w="2737"/>
        <w:gridCol w:w="2467"/>
        <w:gridCol w:w="1857"/>
        <w:gridCol w:w="1801"/>
        <w:gridCol w:w="1824"/>
        <w:gridCol w:w="1815"/>
        <w:gridCol w:w="1844"/>
      </w:tblGrid>
      <w:tr w:rsidR="0059559B" w:rsidRPr="00C07ABF" w:rsidTr="0059559B">
        <w:tblPrEx>
          <w:tblCellMar>
            <w:top w:w="0" w:type="dxa"/>
            <w:bottom w:w="0" w:type="dxa"/>
          </w:tblCellMar>
        </w:tblPrEx>
        <w:tc>
          <w:tcPr>
            <w:tcW w:w="808" w:type="dxa"/>
            <w:tcBorders>
              <w:top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N</w:t>
            </w:r>
            <w:r w:rsidRPr="00C07ABF">
              <w:rPr>
                <w:rFonts w:ascii="Times New Roman" w:eastAsia="Times New Roman" w:hAnsi="Times New Roman"/>
                <w:sz w:val="24"/>
                <w:szCs w:val="24"/>
                <w:lang w:eastAsia="ru-RU"/>
              </w:rPr>
              <w:br/>
              <w:t>п/п</w:t>
            </w:r>
          </w:p>
        </w:tc>
        <w:tc>
          <w:tcPr>
            <w:tcW w:w="2737"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правового акта</w:t>
            </w:r>
          </w:p>
        </w:tc>
        <w:tc>
          <w:tcPr>
            <w:tcW w:w="2467" w:type="dxa"/>
            <w:tcBorders>
              <w:top w:val="single" w:sz="4" w:space="0" w:color="auto"/>
              <w:left w:val="single" w:sz="4" w:space="0" w:color="auto"/>
              <w:bottom w:val="single" w:sz="4" w:space="0" w:color="auto"/>
              <w:right w:val="single" w:sz="4" w:space="0" w:color="auto"/>
            </w:tcBorders>
          </w:tcPr>
          <w:p w:rsidR="0059559B" w:rsidRPr="00C07ABF" w:rsidRDefault="0059559B" w:rsidP="00F63510">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 xml:space="preserve">Основные положения правового акта в рамках </w:t>
            </w:r>
            <w:proofErr w:type="spellStart"/>
            <w:r w:rsidRPr="00C07ABF">
              <w:rPr>
                <w:rFonts w:ascii="Times New Roman" w:eastAsia="Times New Roman" w:hAnsi="Times New Roman"/>
                <w:sz w:val="24"/>
                <w:szCs w:val="24"/>
                <w:lang w:eastAsia="ru-RU"/>
              </w:rPr>
              <w:t>подпрограм</w:t>
            </w:r>
            <w:proofErr w:type="spellEnd"/>
            <w:r w:rsidR="00F63510">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мы муниципальной программы</w:t>
            </w:r>
          </w:p>
        </w:tc>
        <w:tc>
          <w:tcPr>
            <w:tcW w:w="1857"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Ответственный за разработку правового акта</w:t>
            </w:r>
          </w:p>
        </w:tc>
        <w:tc>
          <w:tcPr>
            <w:tcW w:w="1801"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Основания разработки правового акта</w:t>
            </w:r>
            <w:hyperlink w:anchor="sub_204" w:history="1">
              <w:r w:rsidRPr="00C07ABF">
                <w:rPr>
                  <w:rFonts w:ascii="Times New Roman" w:eastAsia="Times New Roman" w:hAnsi="Times New Roman"/>
                  <w:color w:val="106BBE"/>
                  <w:sz w:val="24"/>
                  <w:szCs w:val="24"/>
                  <w:lang w:eastAsia="ru-RU"/>
                </w:rPr>
                <w:t>*</w:t>
              </w:r>
            </w:hyperlink>
          </w:p>
        </w:tc>
        <w:tc>
          <w:tcPr>
            <w:tcW w:w="1824"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Реквизиты документа</w:t>
            </w:r>
            <w:hyperlink w:anchor="sub_205" w:history="1">
              <w:r w:rsidRPr="00C07ABF">
                <w:rPr>
                  <w:rFonts w:ascii="Times New Roman" w:eastAsia="Times New Roman" w:hAnsi="Times New Roman"/>
                  <w:color w:val="106BBE"/>
                  <w:sz w:val="24"/>
                  <w:szCs w:val="24"/>
                  <w:lang w:eastAsia="ru-RU"/>
                </w:rPr>
                <w:t>**</w:t>
              </w:r>
            </w:hyperlink>
          </w:p>
        </w:tc>
        <w:tc>
          <w:tcPr>
            <w:tcW w:w="1815"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Ожидаемый срок принятия правового акта</w:t>
            </w:r>
          </w:p>
        </w:tc>
        <w:tc>
          <w:tcPr>
            <w:tcW w:w="1844" w:type="dxa"/>
            <w:tcBorders>
              <w:top w:val="single" w:sz="4" w:space="0" w:color="auto"/>
              <w:left w:val="single" w:sz="4" w:space="0" w:color="auto"/>
              <w:bottom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Связь с основным мероприятием</w:t>
            </w:r>
          </w:p>
        </w:tc>
      </w:tr>
      <w:tr w:rsidR="0059559B" w:rsidRPr="00C07ABF" w:rsidTr="0059559B">
        <w:tblPrEx>
          <w:tblCellMar>
            <w:top w:w="0" w:type="dxa"/>
            <w:bottom w:w="0" w:type="dxa"/>
          </w:tblCellMar>
        </w:tblPrEx>
        <w:tc>
          <w:tcPr>
            <w:tcW w:w="808" w:type="dxa"/>
            <w:tcBorders>
              <w:top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737"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67"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57"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01"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24"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15"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C07ABF"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sectPr w:rsidR="00C07ABF" w:rsidRPr="00C07ABF" w:rsidSect="00F63510">
          <w:pgSz w:w="16837" w:h="11905" w:orient="landscape"/>
          <w:pgMar w:top="1440" w:right="800" w:bottom="1276" w:left="1100" w:header="720" w:footer="720" w:gutter="0"/>
          <w:cols w:space="720"/>
          <w:noEndnote/>
        </w:sectPr>
      </w:pPr>
      <w:bookmarkStart w:id="134" w:name="sub_204"/>
      <w:r w:rsidRPr="00C07ABF">
        <w:rPr>
          <w:rFonts w:ascii="Times New Roman" w:eastAsia="Times New Roman" w:hAnsi="Times New Roman"/>
          <w:sz w:val="24"/>
          <w:szCs w:val="24"/>
          <w:lang w:eastAsia="ru-RU"/>
        </w:rPr>
        <w:t>* Основанием для разработки могут стать Указы Президента, Постановления Правительства, План мероприятий "дорожная карта", иные нормативно-правовые документы; кроме того, документ может разрабатываться по инициативе ответственного исполнителя, соисполнителей или участников муниципальной программы</w:t>
      </w:r>
      <w:bookmarkStart w:id="135" w:name="sub_205"/>
      <w:bookmarkEnd w:id="134"/>
      <w:r w:rsidR="0059559B">
        <w:rPr>
          <w:rFonts w:ascii="Times New Roman" w:eastAsia="Times New Roman" w:hAnsi="Times New Roman"/>
          <w:sz w:val="24"/>
          <w:szCs w:val="24"/>
          <w:lang w:eastAsia="ru-RU"/>
        </w:rPr>
        <w:t xml:space="preserve">. </w:t>
      </w:r>
      <w:r w:rsidRPr="00C07ABF">
        <w:rPr>
          <w:rFonts w:ascii="Times New Roman" w:eastAsia="Times New Roman" w:hAnsi="Times New Roman"/>
          <w:sz w:val="24"/>
          <w:szCs w:val="24"/>
          <w:lang w:eastAsia="ru-RU"/>
        </w:rPr>
        <w:t>** Дата, номер документа, являющего основание для разработки правового акта</w:t>
      </w:r>
      <w:bookmarkEnd w:id="135"/>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36" w:name="sub_191"/>
      <w:r w:rsidRPr="00C07ABF">
        <w:rPr>
          <w:rFonts w:ascii="Times New Roman" w:eastAsia="Times New Roman" w:hAnsi="Times New Roman"/>
          <w:b/>
          <w:bCs/>
          <w:color w:val="26282F"/>
          <w:sz w:val="24"/>
          <w:szCs w:val="24"/>
          <w:lang w:eastAsia="ru-RU"/>
        </w:rPr>
        <w:t>Таблица N 5</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bookmarkEnd w:id="136"/>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План</w:t>
      </w:r>
      <w:r w:rsidRPr="00C07ABF">
        <w:rPr>
          <w:rFonts w:ascii="Times New Roman" w:eastAsia="Times New Roman" w:hAnsi="Times New Roman"/>
          <w:b/>
          <w:bCs/>
          <w:color w:val="26282F"/>
          <w:sz w:val="24"/>
          <w:szCs w:val="24"/>
          <w:lang w:eastAsia="ru-RU"/>
        </w:rPr>
        <w:br/>
        <w:t>реализации основных мероприятий муниципальной программы за счет всех источников финансирования</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51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1574"/>
        <w:gridCol w:w="1626"/>
        <w:gridCol w:w="728"/>
        <w:gridCol w:w="610"/>
        <w:gridCol w:w="488"/>
        <w:gridCol w:w="640"/>
        <w:gridCol w:w="567"/>
        <w:gridCol w:w="713"/>
        <w:gridCol w:w="488"/>
        <w:gridCol w:w="488"/>
        <w:gridCol w:w="610"/>
        <w:gridCol w:w="541"/>
        <w:gridCol w:w="708"/>
        <w:gridCol w:w="488"/>
        <w:gridCol w:w="488"/>
        <w:gridCol w:w="488"/>
        <w:gridCol w:w="488"/>
        <w:gridCol w:w="19"/>
        <w:gridCol w:w="709"/>
        <w:gridCol w:w="488"/>
        <w:gridCol w:w="488"/>
        <w:gridCol w:w="488"/>
        <w:gridCol w:w="623"/>
        <w:gridCol w:w="53"/>
      </w:tblGrid>
      <w:tr w:rsidR="00C07ABF" w:rsidRPr="00C07ABF" w:rsidTr="00EC3884">
        <w:tblPrEx>
          <w:tblCellMar>
            <w:top w:w="0" w:type="dxa"/>
            <w:bottom w:w="0" w:type="dxa"/>
          </w:tblCellMar>
        </w:tblPrEx>
        <w:trPr>
          <w:gridAfter w:val="1"/>
          <w:wAfter w:w="53" w:type="dxa"/>
        </w:trPr>
        <w:tc>
          <w:tcPr>
            <w:tcW w:w="15081" w:type="dxa"/>
            <w:gridSpan w:val="24"/>
            <w:tcBorders>
              <w:top w:val="nil"/>
              <w:left w:val="nil"/>
              <w:bottom w:val="nil"/>
              <w:right w:val="nil"/>
            </w:tcBorders>
          </w:tcPr>
          <w:p w:rsidR="00C07ABF" w:rsidRPr="00C07ABF" w:rsidRDefault="008B4FDC" w:rsidP="008B4FDC">
            <w:pPr>
              <w:widowControl w:val="0"/>
              <w:autoSpaceDE w:val="0"/>
              <w:autoSpaceDN w:val="0"/>
              <w:adjustRightInd w:val="0"/>
              <w:spacing w:after="0" w:line="240" w:lineRule="auto"/>
              <w:jc w:val="right"/>
              <w:rPr>
                <w:rFonts w:ascii="Times New Roman" w:eastAsia="Times New Roman" w:hAnsi="Times New Roman"/>
                <w:sz w:val="21"/>
                <w:szCs w:val="21"/>
                <w:lang w:eastAsia="ru-RU"/>
              </w:rPr>
            </w:pPr>
            <w:r>
              <w:rPr>
                <w:rFonts w:ascii="Times New Roman" w:eastAsia="Times New Roman" w:hAnsi="Times New Roman"/>
                <w:sz w:val="21"/>
                <w:szCs w:val="21"/>
                <w:lang w:eastAsia="ru-RU"/>
              </w:rPr>
              <w:t>(тыс</w:t>
            </w:r>
            <w:r w:rsidR="00C07ABF" w:rsidRPr="00C07ABF">
              <w:rPr>
                <w:rFonts w:ascii="Times New Roman" w:eastAsia="Times New Roman" w:hAnsi="Times New Roman"/>
                <w:sz w:val="21"/>
                <w:szCs w:val="21"/>
                <w:lang w:eastAsia="ru-RU"/>
              </w:rPr>
              <w:t>. руб.)</w:t>
            </w:r>
          </w:p>
        </w:tc>
      </w:tr>
      <w:tr w:rsidR="00C07ABF" w:rsidRPr="00C07ABF" w:rsidTr="00EC3884">
        <w:tblPrEx>
          <w:tblCellMar>
            <w:top w:w="0" w:type="dxa"/>
            <w:bottom w:w="0" w:type="dxa"/>
          </w:tblCellMar>
        </w:tblPrEx>
        <w:tc>
          <w:tcPr>
            <w:tcW w:w="533"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N</w:t>
            </w:r>
            <w:r w:rsidRPr="00C07ABF">
              <w:rPr>
                <w:rFonts w:ascii="Times New Roman" w:eastAsia="Times New Roman" w:hAnsi="Times New Roman"/>
                <w:sz w:val="21"/>
                <w:szCs w:val="21"/>
                <w:lang w:eastAsia="ru-RU"/>
              </w:rPr>
              <w:br/>
              <w:t>п/п</w:t>
            </w:r>
          </w:p>
        </w:tc>
        <w:tc>
          <w:tcPr>
            <w:tcW w:w="1574"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Наименование основного мероприятия, мероприятия (направления расходов)</w:t>
            </w:r>
          </w:p>
        </w:tc>
        <w:tc>
          <w:tcPr>
            <w:tcW w:w="1626" w:type="dxa"/>
            <w:vMerge w:val="restart"/>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Ответственный исполнитель, соисполнитель (участник)</w:t>
            </w:r>
          </w:p>
        </w:tc>
        <w:tc>
          <w:tcPr>
            <w:tcW w:w="3033" w:type="dxa"/>
            <w:gridSpan w:val="5"/>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Всего за весь период реализации программы</w:t>
            </w:r>
          </w:p>
        </w:tc>
        <w:tc>
          <w:tcPr>
            <w:tcW w:w="2840" w:type="dxa"/>
            <w:gridSpan w:val="5"/>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Первый год реализации программы</w:t>
            </w:r>
          </w:p>
        </w:tc>
        <w:tc>
          <w:tcPr>
            <w:tcW w:w="2679" w:type="dxa"/>
            <w:gridSpan w:val="6"/>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Второй год реализации программы</w:t>
            </w:r>
          </w:p>
        </w:tc>
        <w:tc>
          <w:tcPr>
            <w:tcW w:w="2849" w:type="dxa"/>
            <w:gridSpan w:val="6"/>
            <w:tcBorders>
              <w:top w:val="single" w:sz="4" w:space="0" w:color="auto"/>
              <w:left w:val="nil"/>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Последующие годы реализации программы, (каждый год отдельный столбец)</w:t>
            </w:r>
          </w:p>
        </w:tc>
      </w:tr>
      <w:tr w:rsidR="00C07ABF" w:rsidRPr="00C07ABF" w:rsidTr="00AC7877">
        <w:tblPrEx>
          <w:tblCellMar>
            <w:top w:w="0" w:type="dxa"/>
            <w:bottom w:w="0" w:type="dxa"/>
          </w:tblCellMar>
        </w:tblPrEx>
        <w:tc>
          <w:tcPr>
            <w:tcW w:w="533"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1574" w:type="dxa"/>
            <w:vMerge/>
            <w:tcBorders>
              <w:top w:val="nil"/>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1626"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tcBorders>
              <w:top w:val="nil"/>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Всего</w:t>
            </w:r>
          </w:p>
        </w:tc>
        <w:tc>
          <w:tcPr>
            <w:tcW w:w="61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ФБ</w:t>
            </w: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РБ</w:t>
            </w:r>
          </w:p>
        </w:tc>
        <w:tc>
          <w:tcPr>
            <w:tcW w:w="64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МБ</w:t>
            </w:r>
          </w:p>
        </w:tc>
        <w:tc>
          <w:tcPr>
            <w:tcW w:w="567"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ВИ</w:t>
            </w:r>
          </w:p>
        </w:tc>
        <w:tc>
          <w:tcPr>
            <w:tcW w:w="713" w:type="dxa"/>
            <w:tcBorders>
              <w:top w:val="nil"/>
              <w:left w:val="nil"/>
              <w:bottom w:val="single" w:sz="4" w:space="0" w:color="auto"/>
              <w:right w:val="single" w:sz="4" w:space="0" w:color="auto"/>
            </w:tcBorders>
          </w:tcPr>
          <w:p w:rsidR="00C07ABF" w:rsidRPr="00C07ABF" w:rsidRDefault="00C07ABF" w:rsidP="00AC7877">
            <w:pPr>
              <w:widowControl w:val="0"/>
              <w:autoSpaceDE w:val="0"/>
              <w:autoSpaceDN w:val="0"/>
              <w:adjustRightInd w:val="0"/>
              <w:spacing w:after="0" w:line="240" w:lineRule="auto"/>
              <w:ind w:hanging="101"/>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Итого</w:t>
            </w:r>
          </w:p>
        </w:tc>
        <w:tc>
          <w:tcPr>
            <w:tcW w:w="488" w:type="dxa"/>
            <w:tcBorders>
              <w:top w:val="nil"/>
              <w:left w:val="nil"/>
              <w:bottom w:val="single" w:sz="4" w:space="0" w:color="auto"/>
              <w:right w:val="single" w:sz="4" w:space="0" w:color="auto"/>
            </w:tcBorders>
          </w:tcPr>
          <w:p w:rsidR="00C07ABF" w:rsidRPr="00C07ABF" w:rsidRDefault="00C07ABF" w:rsidP="00AC7877">
            <w:pPr>
              <w:widowControl w:val="0"/>
              <w:autoSpaceDE w:val="0"/>
              <w:autoSpaceDN w:val="0"/>
              <w:adjustRightInd w:val="0"/>
              <w:spacing w:after="0" w:line="240" w:lineRule="auto"/>
              <w:ind w:hanging="14"/>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ФБ</w:t>
            </w: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РБ</w:t>
            </w:r>
          </w:p>
        </w:tc>
        <w:tc>
          <w:tcPr>
            <w:tcW w:w="61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МБ</w:t>
            </w:r>
          </w:p>
        </w:tc>
        <w:tc>
          <w:tcPr>
            <w:tcW w:w="541"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ВИ</w:t>
            </w:r>
          </w:p>
        </w:tc>
        <w:tc>
          <w:tcPr>
            <w:tcW w:w="708" w:type="dxa"/>
            <w:tcBorders>
              <w:top w:val="nil"/>
              <w:left w:val="nil"/>
              <w:bottom w:val="single" w:sz="4" w:space="0" w:color="auto"/>
              <w:right w:val="single" w:sz="4" w:space="0" w:color="auto"/>
            </w:tcBorders>
          </w:tcPr>
          <w:p w:rsidR="00C07ABF" w:rsidRPr="00C07ABF" w:rsidRDefault="00C07ABF" w:rsidP="00AC7877">
            <w:pPr>
              <w:widowControl w:val="0"/>
              <w:autoSpaceDE w:val="0"/>
              <w:autoSpaceDN w:val="0"/>
              <w:adjustRightInd w:val="0"/>
              <w:spacing w:after="0" w:line="240" w:lineRule="auto"/>
              <w:ind w:hanging="101"/>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Итого</w:t>
            </w:r>
          </w:p>
        </w:tc>
        <w:tc>
          <w:tcPr>
            <w:tcW w:w="488" w:type="dxa"/>
            <w:tcBorders>
              <w:top w:val="nil"/>
              <w:left w:val="nil"/>
              <w:bottom w:val="single" w:sz="4" w:space="0" w:color="auto"/>
              <w:right w:val="single" w:sz="4" w:space="0" w:color="auto"/>
            </w:tcBorders>
          </w:tcPr>
          <w:p w:rsidR="00C07ABF" w:rsidRPr="00C07ABF" w:rsidRDefault="00C07ABF" w:rsidP="00AC7877">
            <w:pPr>
              <w:widowControl w:val="0"/>
              <w:autoSpaceDE w:val="0"/>
              <w:autoSpaceDN w:val="0"/>
              <w:adjustRightInd w:val="0"/>
              <w:spacing w:after="0" w:line="240" w:lineRule="auto"/>
              <w:ind w:hanging="113"/>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ФБ</w:t>
            </w: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РБ</w:t>
            </w:r>
          </w:p>
        </w:tc>
        <w:tc>
          <w:tcPr>
            <w:tcW w:w="488" w:type="dxa"/>
            <w:tcBorders>
              <w:top w:val="nil"/>
              <w:left w:val="nil"/>
              <w:bottom w:val="single" w:sz="4" w:space="0" w:color="auto"/>
              <w:right w:val="single" w:sz="4" w:space="0" w:color="auto"/>
            </w:tcBorders>
          </w:tcPr>
          <w:p w:rsidR="00C07ABF" w:rsidRPr="00C07ABF" w:rsidRDefault="00C07ABF" w:rsidP="00AC7877">
            <w:pPr>
              <w:widowControl w:val="0"/>
              <w:autoSpaceDE w:val="0"/>
              <w:autoSpaceDN w:val="0"/>
              <w:adjustRightInd w:val="0"/>
              <w:spacing w:after="0" w:line="240" w:lineRule="auto"/>
              <w:ind w:hanging="95"/>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МБ</w:t>
            </w:r>
          </w:p>
        </w:tc>
        <w:tc>
          <w:tcPr>
            <w:tcW w:w="488" w:type="dxa"/>
            <w:tcBorders>
              <w:top w:val="nil"/>
              <w:left w:val="nil"/>
              <w:bottom w:val="single" w:sz="4" w:space="0" w:color="auto"/>
              <w:right w:val="single" w:sz="4" w:space="0" w:color="auto"/>
            </w:tcBorders>
          </w:tcPr>
          <w:p w:rsidR="00C07ABF" w:rsidRPr="00C07ABF" w:rsidRDefault="00C07ABF" w:rsidP="00AC7877">
            <w:pPr>
              <w:widowControl w:val="0"/>
              <w:autoSpaceDE w:val="0"/>
              <w:autoSpaceDN w:val="0"/>
              <w:adjustRightInd w:val="0"/>
              <w:spacing w:after="0" w:line="240" w:lineRule="auto"/>
              <w:ind w:hanging="14"/>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ВИ</w:t>
            </w:r>
          </w:p>
        </w:tc>
        <w:tc>
          <w:tcPr>
            <w:tcW w:w="728" w:type="dxa"/>
            <w:gridSpan w:val="2"/>
            <w:tcBorders>
              <w:top w:val="nil"/>
              <w:left w:val="nil"/>
              <w:bottom w:val="single" w:sz="4" w:space="0" w:color="auto"/>
              <w:right w:val="single" w:sz="4" w:space="0" w:color="auto"/>
            </w:tcBorders>
          </w:tcPr>
          <w:p w:rsidR="00C07ABF" w:rsidRPr="00C07ABF" w:rsidRDefault="00C07ABF" w:rsidP="00AC7877">
            <w:pPr>
              <w:widowControl w:val="0"/>
              <w:autoSpaceDE w:val="0"/>
              <w:autoSpaceDN w:val="0"/>
              <w:adjustRightInd w:val="0"/>
              <w:spacing w:after="0" w:line="240" w:lineRule="auto"/>
              <w:ind w:hanging="78"/>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Итого</w:t>
            </w:r>
          </w:p>
        </w:tc>
        <w:tc>
          <w:tcPr>
            <w:tcW w:w="488" w:type="dxa"/>
            <w:tcBorders>
              <w:top w:val="nil"/>
              <w:left w:val="nil"/>
              <w:bottom w:val="single" w:sz="4" w:space="0" w:color="auto"/>
              <w:right w:val="single" w:sz="4" w:space="0" w:color="auto"/>
            </w:tcBorders>
          </w:tcPr>
          <w:p w:rsidR="00C07ABF" w:rsidRPr="00C07ABF" w:rsidRDefault="00C07ABF" w:rsidP="00AC7877">
            <w:pPr>
              <w:widowControl w:val="0"/>
              <w:autoSpaceDE w:val="0"/>
              <w:autoSpaceDN w:val="0"/>
              <w:adjustRightInd w:val="0"/>
              <w:spacing w:after="0" w:line="240" w:lineRule="auto"/>
              <w:ind w:hanging="89"/>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ФБ</w:t>
            </w: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РБ</w:t>
            </w:r>
          </w:p>
        </w:tc>
        <w:tc>
          <w:tcPr>
            <w:tcW w:w="488" w:type="dxa"/>
            <w:tcBorders>
              <w:top w:val="single" w:sz="4" w:space="0" w:color="auto"/>
              <w:left w:val="nil"/>
              <w:bottom w:val="single" w:sz="4" w:space="0" w:color="auto"/>
              <w:right w:val="single" w:sz="4" w:space="0" w:color="auto"/>
            </w:tcBorders>
          </w:tcPr>
          <w:p w:rsidR="00C07ABF" w:rsidRPr="00C07ABF" w:rsidRDefault="00C07ABF" w:rsidP="00AC7877">
            <w:pPr>
              <w:widowControl w:val="0"/>
              <w:autoSpaceDE w:val="0"/>
              <w:autoSpaceDN w:val="0"/>
              <w:adjustRightInd w:val="0"/>
              <w:spacing w:after="0" w:line="240" w:lineRule="auto"/>
              <w:ind w:hanging="72"/>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МБ</w:t>
            </w:r>
          </w:p>
        </w:tc>
        <w:tc>
          <w:tcPr>
            <w:tcW w:w="676" w:type="dxa"/>
            <w:gridSpan w:val="2"/>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ВИ</w:t>
            </w:r>
          </w:p>
        </w:tc>
      </w:tr>
      <w:tr w:rsidR="00C07ABF" w:rsidRPr="00C07ABF" w:rsidTr="00EC3884">
        <w:tblPrEx>
          <w:tblCellMar>
            <w:top w:w="0" w:type="dxa"/>
            <w:bottom w:w="0" w:type="dxa"/>
          </w:tblCellMar>
        </w:tblPrEx>
        <w:tc>
          <w:tcPr>
            <w:tcW w:w="15134" w:type="dxa"/>
            <w:gridSpan w:val="25"/>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Наименование муниципальной программы</w:t>
            </w:r>
          </w:p>
        </w:tc>
      </w:tr>
      <w:tr w:rsidR="00C07ABF" w:rsidRPr="00C07ABF" w:rsidTr="00EC3884">
        <w:tblPrEx>
          <w:tblCellMar>
            <w:top w:w="0" w:type="dxa"/>
            <w:bottom w:w="0" w:type="dxa"/>
          </w:tblCellMar>
        </w:tblPrEx>
        <w:tc>
          <w:tcPr>
            <w:tcW w:w="533"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1574" w:type="dxa"/>
            <w:tcBorders>
              <w:top w:val="single" w:sz="4" w:space="0" w:color="auto"/>
              <w:left w:val="single" w:sz="4" w:space="0" w:color="auto"/>
              <w:bottom w:val="nil"/>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Всего по программе</w:t>
            </w:r>
          </w:p>
        </w:tc>
        <w:tc>
          <w:tcPr>
            <w:tcW w:w="1626" w:type="dxa"/>
            <w:tcBorders>
              <w:top w:val="single" w:sz="4" w:space="0" w:color="auto"/>
              <w:left w:val="single" w:sz="4" w:space="0" w:color="auto"/>
              <w:bottom w:val="nil"/>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1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41"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0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gridSpan w:val="2"/>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76" w:type="dxa"/>
            <w:gridSpan w:val="2"/>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r>
      <w:tr w:rsidR="00C07ABF" w:rsidRPr="00C07ABF" w:rsidTr="00EC3884">
        <w:tblPrEx>
          <w:tblCellMar>
            <w:top w:w="0" w:type="dxa"/>
            <w:bottom w:w="0" w:type="dxa"/>
          </w:tblCellMar>
        </w:tblPrEx>
        <w:tc>
          <w:tcPr>
            <w:tcW w:w="533"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1.1.</w:t>
            </w:r>
          </w:p>
        </w:tc>
        <w:tc>
          <w:tcPr>
            <w:tcW w:w="1574" w:type="dxa"/>
            <w:tcBorders>
              <w:top w:val="single" w:sz="4" w:space="0" w:color="auto"/>
              <w:left w:val="single" w:sz="4" w:space="0" w:color="auto"/>
              <w:bottom w:val="nil"/>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Основное мероприятие</w:t>
            </w:r>
          </w:p>
        </w:tc>
        <w:tc>
          <w:tcPr>
            <w:tcW w:w="162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1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41"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0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gridSpan w:val="2"/>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76" w:type="dxa"/>
            <w:gridSpan w:val="2"/>
            <w:tcBorders>
              <w:top w:val="single" w:sz="4" w:space="0" w:color="auto"/>
              <w:left w:val="single" w:sz="4" w:space="0" w:color="auto"/>
              <w:bottom w:val="nil"/>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r>
      <w:tr w:rsidR="00C07ABF" w:rsidRPr="00C07ABF" w:rsidTr="00EC3884">
        <w:tblPrEx>
          <w:tblCellMar>
            <w:top w:w="0" w:type="dxa"/>
            <w:bottom w:w="0" w:type="dxa"/>
          </w:tblCellMar>
        </w:tblPrEx>
        <w:tc>
          <w:tcPr>
            <w:tcW w:w="533"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1.1.1.</w:t>
            </w:r>
          </w:p>
        </w:tc>
        <w:tc>
          <w:tcPr>
            <w:tcW w:w="157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Мероприятие (направление расходов)</w:t>
            </w:r>
          </w:p>
        </w:tc>
        <w:tc>
          <w:tcPr>
            <w:tcW w:w="162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13"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41"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0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gridSpan w:val="2"/>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76" w:type="dxa"/>
            <w:gridSpan w:val="2"/>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r>
      <w:tr w:rsidR="00C07ABF" w:rsidRPr="00C07ABF" w:rsidTr="00EC3884">
        <w:tblPrEx>
          <w:tblCellMar>
            <w:top w:w="0" w:type="dxa"/>
            <w:bottom w:w="0" w:type="dxa"/>
          </w:tblCellMar>
        </w:tblPrEx>
        <w:tc>
          <w:tcPr>
            <w:tcW w:w="533"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1.1.2.</w:t>
            </w:r>
          </w:p>
        </w:tc>
        <w:tc>
          <w:tcPr>
            <w:tcW w:w="157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Мероприятие (направление расходов)</w:t>
            </w:r>
          </w:p>
        </w:tc>
        <w:tc>
          <w:tcPr>
            <w:tcW w:w="162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13"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41"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0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gridSpan w:val="2"/>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76" w:type="dxa"/>
            <w:gridSpan w:val="2"/>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r>
      <w:tr w:rsidR="00C07ABF" w:rsidRPr="00C07ABF" w:rsidTr="00EC3884">
        <w:tblPrEx>
          <w:tblCellMar>
            <w:top w:w="0" w:type="dxa"/>
            <w:bottom w:w="0" w:type="dxa"/>
          </w:tblCellMar>
        </w:tblPrEx>
        <w:tc>
          <w:tcPr>
            <w:tcW w:w="533"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2.1.</w:t>
            </w:r>
          </w:p>
        </w:tc>
        <w:tc>
          <w:tcPr>
            <w:tcW w:w="157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Основное мероприятие</w:t>
            </w:r>
          </w:p>
        </w:tc>
        <w:tc>
          <w:tcPr>
            <w:tcW w:w="162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1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41"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0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gridSpan w:val="2"/>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76" w:type="dxa"/>
            <w:gridSpan w:val="2"/>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r>
      <w:tr w:rsidR="00C07ABF" w:rsidRPr="00C07ABF" w:rsidTr="00EC3884">
        <w:tblPrEx>
          <w:tblCellMar>
            <w:top w:w="0" w:type="dxa"/>
            <w:bottom w:w="0" w:type="dxa"/>
          </w:tblCellMar>
        </w:tblPrEx>
        <w:tc>
          <w:tcPr>
            <w:tcW w:w="533"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2.1.1.</w:t>
            </w:r>
          </w:p>
        </w:tc>
        <w:tc>
          <w:tcPr>
            <w:tcW w:w="157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Мероприятие (направление расходов)</w:t>
            </w:r>
          </w:p>
        </w:tc>
        <w:tc>
          <w:tcPr>
            <w:tcW w:w="162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13"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41"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0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gridSpan w:val="2"/>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76" w:type="dxa"/>
            <w:gridSpan w:val="2"/>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r>
    </w:tbl>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sectPr w:rsidR="00C07ABF" w:rsidRPr="00C07ABF">
          <w:pgSz w:w="16837" w:h="11905" w:orient="landscape"/>
          <w:pgMar w:top="1440" w:right="800" w:bottom="1440" w:left="1100" w:header="720" w:footer="720" w:gutter="0"/>
          <w:cols w:space="720"/>
          <w:noEndnote/>
        </w:sectPr>
      </w:pPr>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37" w:name="sub_192"/>
      <w:r w:rsidRPr="00C07ABF">
        <w:rPr>
          <w:rFonts w:ascii="Times New Roman" w:eastAsia="Times New Roman" w:hAnsi="Times New Roman"/>
          <w:b/>
          <w:bCs/>
          <w:color w:val="26282F"/>
          <w:sz w:val="24"/>
          <w:szCs w:val="24"/>
          <w:lang w:eastAsia="ru-RU"/>
        </w:rPr>
        <w:t>Таблица N 5.1</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bookmarkEnd w:id="137"/>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5F6E0C">
      <w:pPr>
        <w:widowControl w:val="0"/>
        <w:autoSpaceDE w:val="0"/>
        <w:autoSpaceDN w:val="0"/>
        <w:adjustRightInd w:val="0"/>
        <w:spacing w:before="108" w:after="108" w:line="240" w:lineRule="auto"/>
        <w:jc w:val="center"/>
        <w:outlineLvl w:val="0"/>
        <w:rPr>
          <w:rFonts w:ascii="Times New Roman" w:eastAsia="Times New Roman" w:hAnsi="Times New Roman"/>
          <w:sz w:val="24"/>
          <w:szCs w:val="24"/>
          <w:lang w:eastAsia="ru-RU"/>
        </w:rPr>
      </w:pPr>
      <w:r w:rsidRPr="00C07ABF">
        <w:rPr>
          <w:rFonts w:ascii="Times New Roman" w:eastAsia="Times New Roman" w:hAnsi="Times New Roman"/>
          <w:b/>
          <w:bCs/>
          <w:color w:val="26282F"/>
          <w:sz w:val="24"/>
          <w:szCs w:val="24"/>
          <w:lang w:eastAsia="ru-RU"/>
        </w:rPr>
        <w:t>План</w:t>
      </w:r>
      <w:r w:rsidRPr="00C07ABF">
        <w:rPr>
          <w:rFonts w:ascii="Times New Roman" w:eastAsia="Times New Roman" w:hAnsi="Times New Roman"/>
          <w:b/>
          <w:bCs/>
          <w:color w:val="26282F"/>
          <w:sz w:val="24"/>
          <w:szCs w:val="24"/>
          <w:lang w:eastAsia="ru-RU"/>
        </w:rPr>
        <w:br/>
        <w:t>реализации основных мероприятий муниципальной программы за счет всех источников финансирования</w:t>
      </w:r>
    </w:p>
    <w:tbl>
      <w:tblPr>
        <w:tblW w:w="152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2"/>
        <w:gridCol w:w="2168"/>
        <w:gridCol w:w="833"/>
        <w:gridCol w:w="556"/>
        <w:gridCol w:w="556"/>
        <w:gridCol w:w="556"/>
        <w:gridCol w:w="556"/>
        <w:gridCol w:w="834"/>
        <w:gridCol w:w="556"/>
        <w:gridCol w:w="556"/>
        <w:gridCol w:w="556"/>
        <w:gridCol w:w="556"/>
        <w:gridCol w:w="833"/>
        <w:gridCol w:w="556"/>
        <w:gridCol w:w="556"/>
        <w:gridCol w:w="556"/>
        <w:gridCol w:w="556"/>
        <w:gridCol w:w="834"/>
        <w:gridCol w:w="556"/>
        <w:gridCol w:w="556"/>
        <w:gridCol w:w="556"/>
        <w:gridCol w:w="556"/>
        <w:gridCol w:w="89"/>
      </w:tblGrid>
      <w:tr w:rsidR="00C07ABF" w:rsidRPr="00C07ABF" w:rsidTr="00EC3884">
        <w:tblPrEx>
          <w:tblCellMar>
            <w:top w:w="0" w:type="dxa"/>
            <w:bottom w:w="0" w:type="dxa"/>
          </w:tblCellMar>
        </w:tblPrEx>
        <w:tc>
          <w:tcPr>
            <w:tcW w:w="15229" w:type="dxa"/>
            <w:gridSpan w:val="23"/>
            <w:tcBorders>
              <w:top w:val="nil"/>
              <w:left w:val="nil"/>
              <w:bottom w:val="nil"/>
              <w:right w:val="nil"/>
            </w:tcBorders>
          </w:tcPr>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(тыс. руб.)</w:t>
            </w:r>
          </w:p>
        </w:tc>
      </w:tr>
      <w:tr w:rsidR="00C07ABF" w:rsidRPr="00C07ABF" w:rsidTr="00EC3884">
        <w:tblPrEx>
          <w:tblCellMar>
            <w:top w:w="0" w:type="dxa"/>
            <w:bottom w:w="0" w:type="dxa"/>
          </w:tblCellMar>
        </w:tblPrEx>
        <w:trPr>
          <w:gridAfter w:val="1"/>
          <w:wAfter w:w="89" w:type="dxa"/>
        </w:trPr>
        <w:tc>
          <w:tcPr>
            <w:tcW w:w="742"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N</w:t>
            </w:r>
            <w:r w:rsidRPr="00C07ABF">
              <w:rPr>
                <w:rFonts w:ascii="Times New Roman" w:eastAsia="Times New Roman" w:hAnsi="Times New Roman"/>
                <w:sz w:val="24"/>
                <w:szCs w:val="24"/>
                <w:lang w:eastAsia="ru-RU"/>
              </w:rPr>
              <w:br/>
              <w:t>п/п</w:t>
            </w:r>
          </w:p>
        </w:tc>
        <w:tc>
          <w:tcPr>
            <w:tcW w:w="2168" w:type="dxa"/>
            <w:vMerge w:val="restart"/>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Ответственный исполнитель, соисполнитель</w:t>
            </w:r>
          </w:p>
        </w:tc>
        <w:tc>
          <w:tcPr>
            <w:tcW w:w="3057" w:type="dxa"/>
            <w:gridSpan w:val="5"/>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Всего за весь период реализации программы, подпрограммы</w:t>
            </w:r>
          </w:p>
        </w:tc>
        <w:tc>
          <w:tcPr>
            <w:tcW w:w="3058" w:type="dxa"/>
            <w:gridSpan w:val="5"/>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Первый год реализации программы, подпрограммы</w:t>
            </w:r>
          </w:p>
        </w:tc>
        <w:tc>
          <w:tcPr>
            <w:tcW w:w="3057" w:type="dxa"/>
            <w:gridSpan w:val="5"/>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Второй год реализации программы, подпрограммы</w:t>
            </w:r>
          </w:p>
        </w:tc>
        <w:tc>
          <w:tcPr>
            <w:tcW w:w="3058" w:type="dxa"/>
            <w:gridSpan w:val="5"/>
            <w:tcBorders>
              <w:top w:val="single" w:sz="4" w:space="0" w:color="auto"/>
              <w:left w:val="nil"/>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Последующие годы реализации программы, подпрограммы (каждый год отдельный столбец)</w:t>
            </w:r>
          </w:p>
        </w:tc>
      </w:tr>
      <w:tr w:rsidR="00C07ABF" w:rsidRPr="00C07ABF" w:rsidTr="00EC3884">
        <w:tblPrEx>
          <w:tblCellMar>
            <w:top w:w="0" w:type="dxa"/>
            <w:bottom w:w="0" w:type="dxa"/>
          </w:tblCellMar>
        </w:tblPrEx>
        <w:trPr>
          <w:gridAfter w:val="1"/>
          <w:wAfter w:w="89" w:type="dxa"/>
        </w:trPr>
        <w:tc>
          <w:tcPr>
            <w:tcW w:w="74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68"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3" w:type="dxa"/>
            <w:tcBorders>
              <w:top w:val="nil"/>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Всего</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ФБ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РБ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ВИ</w:t>
            </w:r>
          </w:p>
        </w:tc>
        <w:tc>
          <w:tcPr>
            <w:tcW w:w="83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Итого</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ФБ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РБ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ВИ</w:t>
            </w:r>
          </w:p>
        </w:tc>
        <w:tc>
          <w:tcPr>
            <w:tcW w:w="83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Итого</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ФБ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РБ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ВИ</w:t>
            </w:r>
          </w:p>
        </w:tc>
        <w:tc>
          <w:tcPr>
            <w:tcW w:w="83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Итого</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ФБ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РБ</w:t>
            </w:r>
          </w:p>
        </w:tc>
        <w:tc>
          <w:tcPr>
            <w:tcW w:w="556"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МБ</w:t>
            </w:r>
          </w:p>
        </w:tc>
        <w:tc>
          <w:tcPr>
            <w:tcW w:w="556"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ВИ</w:t>
            </w:r>
          </w:p>
        </w:tc>
      </w:tr>
      <w:tr w:rsidR="00C07ABF" w:rsidRPr="00C07ABF" w:rsidTr="00EC3884">
        <w:tblPrEx>
          <w:tblCellMar>
            <w:top w:w="0" w:type="dxa"/>
            <w:bottom w:w="0" w:type="dxa"/>
          </w:tblCellMar>
        </w:tblPrEx>
        <w:trPr>
          <w:gridAfter w:val="1"/>
          <w:wAfter w:w="89" w:type="dxa"/>
        </w:trPr>
        <w:tc>
          <w:tcPr>
            <w:tcW w:w="15140" w:type="dxa"/>
            <w:gridSpan w:val="22"/>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муниципальной программы</w:t>
            </w:r>
          </w:p>
        </w:tc>
      </w:tr>
      <w:tr w:rsidR="00C07ABF" w:rsidRPr="00C07ABF" w:rsidTr="00EC3884">
        <w:tblPrEx>
          <w:tblCellMar>
            <w:top w:w="0" w:type="dxa"/>
            <w:bottom w:w="0" w:type="dxa"/>
          </w:tblCellMar>
        </w:tblPrEx>
        <w:trPr>
          <w:gridAfter w:val="1"/>
          <w:wAfter w:w="89" w:type="dxa"/>
        </w:trPr>
        <w:tc>
          <w:tcPr>
            <w:tcW w:w="742"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68" w:type="dxa"/>
            <w:tcBorders>
              <w:top w:val="single" w:sz="4" w:space="0" w:color="auto"/>
              <w:left w:val="single" w:sz="4" w:space="0" w:color="auto"/>
              <w:bottom w:val="nil"/>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Всего по программе, Ответственный исполнитель</w:t>
            </w:r>
          </w:p>
        </w:tc>
        <w:tc>
          <w:tcPr>
            <w:tcW w:w="83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07ABF" w:rsidTr="00EC3884">
        <w:tblPrEx>
          <w:tblCellMar>
            <w:top w:w="0" w:type="dxa"/>
            <w:bottom w:w="0" w:type="dxa"/>
          </w:tblCellMar>
        </w:tblPrEx>
        <w:trPr>
          <w:gridAfter w:val="1"/>
          <w:wAfter w:w="89" w:type="dxa"/>
        </w:trPr>
        <w:tc>
          <w:tcPr>
            <w:tcW w:w="15140" w:type="dxa"/>
            <w:gridSpan w:val="22"/>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подпрограммы</w:t>
            </w:r>
          </w:p>
        </w:tc>
      </w:tr>
      <w:tr w:rsidR="00C07ABF" w:rsidRPr="00C07ABF" w:rsidTr="00EC3884">
        <w:tblPrEx>
          <w:tblCellMar>
            <w:top w:w="0" w:type="dxa"/>
            <w:bottom w:w="0" w:type="dxa"/>
          </w:tblCellMar>
        </w:tblPrEx>
        <w:trPr>
          <w:gridAfter w:val="1"/>
          <w:wAfter w:w="89" w:type="dxa"/>
        </w:trPr>
        <w:tc>
          <w:tcPr>
            <w:tcW w:w="742"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68" w:type="dxa"/>
            <w:tcBorders>
              <w:top w:val="single" w:sz="4" w:space="0" w:color="auto"/>
              <w:left w:val="single" w:sz="4" w:space="0" w:color="auto"/>
              <w:bottom w:val="nil"/>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Всего по подпрограмме, в том числе по соисполнителям</w:t>
            </w:r>
          </w:p>
        </w:tc>
        <w:tc>
          <w:tcPr>
            <w:tcW w:w="83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07ABF" w:rsidTr="00EC3884">
        <w:tblPrEx>
          <w:tblCellMar>
            <w:top w:w="0" w:type="dxa"/>
            <w:bottom w:w="0" w:type="dxa"/>
          </w:tblCellMar>
        </w:tblPrEx>
        <w:trPr>
          <w:gridAfter w:val="1"/>
          <w:wAfter w:w="89" w:type="dxa"/>
        </w:trPr>
        <w:tc>
          <w:tcPr>
            <w:tcW w:w="15140" w:type="dxa"/>
            <w:gridSpan w:val="22"/>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подпрограммы</w:t>
            </w:r>
          </w:p>
        </w:tc>
      </w:tr>
      <w:tr w:rsidR="00C07ABF" w:rsidRPr="00C07ABF" w:rsidTr="00EC3884">
        <w:tblPrEx>
          <w:tblCellMar>
            <w:top w:w="0" w:type="dxa"/>
            <w:bottom w:w="0" w:type="dxa"/>
          </w:tblCellMar>
        </w:tblPrEx>
        <w:trPr>
          <w:gridAfter w:val="1"/>
          <w:wAfter w:w="89" w:type="dxa"/>
        </w:trPr>
        <w:tc>
          <w:tcPr>
            <w:tcW w:w="742"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6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Всего по подпрограмме, в том числе по соисполнителям</w:t>
            </w:r>
          </w:p>
        </w:tc>
        <w:tc>
          <w:tcPr>
            <w:tcW w:w="83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93AFA" w:rsidRDefault="00893AFA"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38" w:name="sub_193"/>
    </w:p>
    <w:p w:rsidR="00893AFA" w:rsidRDefault="00893AFA"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893AFA" w:rsidRDefault="00893AFA"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893AFA" w:rsidRDefault="00893AFA"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07ABF">
        <w:rPr>
          <w:rFonts w:ascii="Times New Roman" w:eastAsia="Times New Roman" w:hAnsi="Times New Roman"/>
          <w:b/>
          <w:bCs/>
          <w:color w:val="26282F"/>
          <w:sz w:val="24"/>
          <w:szCs w:val="24"/>
          <w:lang w:eastAsia="ru-RU"/>
        </w:rPr>
        <w:t>Таблица N 5.2</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bookmarkEnd w:id="138"/>
    </w:p>
    <w:tbl>
      <w:tblPr>
        <w:tblpPr w:leftFromText="180" w:rightFromText="180" w:horzAnchor="margin" w:tblpY="1440"/>
        <w:tblW w:w="154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574"/>
        <w:gridCol w:w="1828"/>
        <w:gridCol w:w="711"/>
        <w:gridCol w:w="476"/>
        <w:gridCol w:w="476"/>
        <w:gridCol w:w="476"/>
        <w:gridCol w:w="582"/>
        <w:gridCol w:w="756"/>
        <w:gridCol w:w="18"/>
        <w:gridCol w:w="501"/>
        <w:gridCol w:w="444"/>
        <w:gridCol w:w="669"/>
        <w:gridCol w:w="476"/>
        <w:gridCol w:w="32"/>
        <w:gridCol w:w="756"/>
        <w:gridCol w:w="536"/>
        <w:gridCol w:w="444"/>
        <w:gridCol w:w="490"/>
        <w:gridCol w:w="476"/>
        <w:gridCol w:w="32"/>
        <w:gridCol w:w="936"/>
        <w:gridCol w:w="536"/>
        <w:gridCol w:w="444"/>
        <w:gridCol w:w="545"/>
        <w:gridCol w:w="555"/>
        <w:gridCol w:w="16"/>
      </w:tblGrid>
      <w:tr w:rsidR="00C07ABF" w:rsidRPr="00C07ABF" w:rsidTr="00EC3884">
        <w:tblPrEx>
          <w:tblCellMar>
            <w:top w:w="0" w:type="dxa"/>
            <w:bottom w:w="0" w:type="dxa"/>
          </w:tblCellMar>
        </w:tblPrEx>
        <w:tc>
          <w:tcPr>
            <w:tcW w:w="15433" w:type="dxa"/>
            <w:gridSpan w:val="27"/>
            <w:tcBorders>
              <w:top w:val="nil"/>
              <w:left w:val="nil"/>
              <w:bottom w:val="nil"/>
              <w:right w:val="nil"/>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4"/>
                <w:szCs w:val="24"/>
                <w:lang w:eastAsia="ru-RU"/>
              </w:rPr>
              <w:t>План</w:t>
            </w:r>
            <w:r w:rsidRPr="00C07ABF">
              <w:rPr>
                <w:rFonts w:ascii="Times New Roman" w:eastAsia="Times New Roman" w:hAnsi="Times New Roman"/>
                <w:sz w:val="24"/>
                <w:szCs w:val="24"/>
                <w:lang w:eastAsia="ru-RU"/>
              </w:rPr>
              <w:br/>
              <w:t>реализации основных мероприятий подпрограмм муниципальной программы за счет всех источников финансирования</w:t>
            </w:r>
            <w:r w:rsidRPr="00C07ABF">
              <w:rPr>
                <w:rFonts w:ascii="Times New Roman" w:eastAsia="Times New Roman" w:hAnsi="Times New Roman"/>
                <w:sz w:val="20"/>
                <w:szCs w:val="20"/>
                <w:lang w:eastAsia="ru-RU"/>
              </w:rPr>
              <w:t>(тыс. руб.)</w:t>
            </w:r>
          </w:p>
          <w:p w:rsidR="00C07ABF" w:rsidRPr="00C07ABF" w:rsidRDefault="00C07ABF" w:rsidP="00C07ABF">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C07ABF" w:rsidRPr="00C07ABF" w:rsidTr="00EC3884">
        <w:tblPrEx>
          <w:tblCellMar>
            <w:top w:w="0" w:type="dxa"/>
            <w:bottom w:w="0" w:type="dxa"/>
          </w:tblCellMar>
        </w:tblPrEx>
        <w:trPr>
          <w:gridAfter w:val="1"/>
          <w:wAfter w:w="16" w:type="dxa"/>
        </w:trPr>
        <w:tc>
          <w:tcPr>
            <w:tcW w:w="648"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N</w:t>
            </w:r>
            <w:r w:rsidRPr="00C07ABF">
              <w:rPr>
                <w:rFonts w:ascii="Times New Roman" w:eastAsia="Times New Roman" w:hAnsi="Times New Roman"/>
                <w:sz w:val="20"/>
                <w:szCs w:val="20"/>
                <w:lang w:eastAsia="ru-RU"/>
              </w:rPr>
              <w:br/>
              <w:t>п/п</w:t>
            </w:r>
          </w:p>
        </w:tc>
        <w:tc>
          <w:tcPr>
            <w:tcW w:w="1574"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Основное мероприятие, мероприятие (направление расходов)</w:t>
            </w:r>
          </w:p>
        </w:tc>
        <w:tc>
          <w:tcPr>
            <w:tcW w:w="1828" w:type="dxa"/>
            <w:vMerge w:val="restart"/>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Ответственный исполнитель, (соисполнитель), участник</w:t>
            </w:r>
          </w:p>
        </w:tc>
        <w:tc>
          <w:tcPr>
            <w:tcW w:w="2721" w:type="dxa"/>
            <w:gridSpan w:val="5"/>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Всего за весь период реализации подпрограммы</w:t>
            </w:r>
          </w:p>
        </w:tc>
        <w:tc>
          <w:tcPr>
            <w:tcW w:w="2896" w:type="dxa"/>
            <w:gridSpan w:val="7"/>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Первый год реализации подпрограммы</w:t>
            </w:r>
          </w:p>
        </w:tc>
        <w:tc>
          <w:tcPr>
            <w:tcW w:w="2734" w:type="dxa"/>
            <w:gridSpan w:val="6"/>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Второй год реализации подпрограммы</w:t>
            </w:r>
          </w:p>
        </w:tc>
        <w:tc>
          <w:tcPr>
            <w:tcW w:w="3016" w:type="dxa"/>
            <w:gridSpan w:val="5"/>
            <w:tcBorders>
              <w:top w:val="single" w:sz="4" w:space="0" w:color="auto"/>
              <w:left w:val="nil"/>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Последующие годы реализации подпрограммы (каждый год отдельный столбец)</w:t>
            </w:r>
          </w:p>
        </w:tc>
      </w:tr>
      <w:tr w:rsidR="00C07ABF" w:rsidRPr="00C07ABF" w:rsidTr="00EC3884">
        <w:tblPrEx>
          <w:tblCellMar>
            <w:top w:w="0" w:type="dxa"/>
            <w:bottom w:w="0" w:type="dxa"/>
          </w:tblCellMar>
        </w:tblPrEx>
        <w:trPr>
          <w:gridAfter w:val="1"/>
          <w:wAfter w:w="16" w:type="dxa"/>
        </w:trPr>
        <w:tc>
          <w:tcPr>
            <w:tcW w:w="648"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574"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828"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11" w:type="dxa"/>
            <w:tcBorders>
              <w:top w:val="nil"/>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Всего</w:t>
            </w:r>
          </w:p>
        </w:tc>
        <w:tc>
          <w:tcPr>
            <w:tcW w:w="47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ФБ</w:t>
            </w:r>
          </w:p>
        </w:tc>
        <w:tc>
          <w:tcPr>
            <w:tcW w:w="47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РБ</w:t>
            </w:r>
          </w:p>
        </w:tc>
        <w:tc>
          <w:tcPr>
            <w:tcW w:w="476" w:type="dxa"/>
            <w:tcBorders>
              <w:top w:val="nil"/>
              <w:left w:val="nil"/>
              <w:bottom w:val="single" w:sz="4" w:space="0" w:color="auto"/>
              <w:right w:val="single" w:sz="4" w:space="0" w:color="auto"/>
            </w:tcBorders>
          </w:tcPr>
          <w:p w:rsidR="00C07ABF" w:rsidRPr="00C07ABF" w:rsidRDefault="00C07ABF" w:rsidP="00F016CB">
            <w:pPr>
              <w:widowControl w:val="0"/>
              <w:autoSpaceDE w:val="0"/>
              <w:autoSpaceDN w:val="0"/>
              <w:adjustRightInd w:val="0"/>
              <w:spacing w:after="0" w:line="240" w:lineRule="auto"/>
              <w:ind w:hanging="44"/>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МБ</w:t>
            </w:r>
          </w:p>
        </w:tc>
        <w:tc>
          <w:tcPr>
            <w:tcW w:w="582"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ВИ</w:t>
            </w:r>
          </w:p>
        </w:tc>
        <w:tc>
          <w:tcPr>
            <w:tcW w:w="7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Итого</w:t>
            </w:r>
          </w:p>
        </w:tc>
        <w:tc>
          <w:tcPr>
            <w:tcW w:w="519" w:type="dxa"/>
            <w:gridSpan w:val="2"/>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ФБ</w:t>
            </w:r>
          </w:p>
        </w:tc>
        <w:tc>
          <w:tcPr>
            <w:tcW w:w="44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РБ</w:t>
            </w:r>
          </w:p>
        </w:tc>
        <w:tc>
          <w:tcPr>
            <w:tcW w:w="669"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МБ</w:t>
            </w:r>
          </w:p>
        </w:tc>
        <w:tc>
          <w:tcPr>
            <w:tcW w:w="47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ВИ</w:t>
            </w:r>
          </w:p>
        </w:tc>
        <w:tc>
          <w:tcPr>
            <w:tcW w:w="788" w:type="dxa"/>
            <w:gridSpan w:val="2"/>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итого</w:t>
            </w:r>
          </w:p>
        </w:tc>
        <w:tc>
          <w:tcPr>
            <w:tcW w:w="53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ФБ</w:t>
            </w:r>
          </w:p>
        </w:tc>
        <w:tc>
          <w:tcPr>
            <w:tcW w:w="44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РБ</w:t>
            </w:r>
          </w:p>
        </w:tc>
        <w:tc>
          <w:tcPr>
            <w:tcW w:w="49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МБ</w:t>
            </w:r>
          </w:p>
        </w:tc>
        <w:tc>
          <w:tcPr>
            <w:tcW w:w="47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ВИ</w:t>
            </w:r>
          </w:p>
        </w:tc>
        <w:tc>
          <w:tcPr>
            <w:tcW w:w="968" w:type="dxa"/>
            <w:gridSpan w:val="2"/>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итого</w:t>
            </w:r>
          </w:p>
        </w:tc>
        <w:tc>
          <w:tcPr>
            <w:tcW w:w="53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ФБ</w:t>
            </w:r>
          </w:p>
        </w:tc>
        <w:tc>
          <w:tcPr>
            <w:tcW w:w="44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РБ</w:t>
            </w:r>
          </w:p>
        </w:tc>
        <w:tc>
          <w:tcPr>
            <w:tcW w:w="545"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МБ</w:t>
            </w:r>
          </w:p>
        </w:tc>
        <w:tc>
          <w:tcPr>
            <w:tcW w:w="555"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ВИ</w:t>
            </w:r>
          </w:p>
        </w:tc>
      </w:tr>
      <w:tr w:rsidR="00C07ABF" w:rsidRPr="00C07ABF" w:rsidTr="00EC3884">
        <w:tblPrEx>
          <w:tblCellMar>
            <w:top w:w="0" w:type="dxa"/>
            <w:bottom w:w="0" w:type="dxa"/>
          </w:tblCellMar>
        </w:tblPrEx>
        <w:tc>
          <w:tcPr>
            <w:tcW w:w="15433" w:type="dxa"/>
            <w:gridSpan w:val="27"/>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Наименование программы</w:t>
            </w:r>
          </w:p>
        </w:tc>
      </w:tr>
      <w:tr w:rsidR="00C07ABF" w:rsidRPr="00C07ABF" w:rsidTr="00EC3884">
        <w:tblPrEx>
          <w:tblCellMar>
            <w:top w:w="0" w:type="dxa"/>
            <w:bottom w:w="0" w:type="dxa"/>
          </w:tblCellMar>
        </w:tblPrEx>
        <w:tc>
          <w:tcPr>
            <w:tcW w:w="15433" w:type="dxa"/>
            <w:gridSpan w:val="27"/>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Наименование подпрограммы</w:t>
            </w:r>
          </w:p>
        </w:tc>
      </w:tr>
      <w:tr w:rsidR="00C07ABF" w:rsidRPr="00C07ABF" w:rsidTr="00EC3884">
        <w:tblPrEx>
          <w:tblCellMar>
            <w:top w:w="0" w:type="dxa"/>
            <w:bottom w:w="0" w:type="dxa"/>
          </w:tblCellMar>
        </w:tblPrEx>
        <w:trPr>
          <w:gridAfter w:val="1"/>
          <w:wAfter w:w="16" w:type="dxa"/>
        </w:trPr>
        <w:tc>
          <w:tcPr>
            <w:tcW w:w="648"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574" w:type="dxa"/>
            <w:tcBorders>
              <w:top w:val="single" w:sz="4" w:space="0" w:color="auto"/>
              <w:left w:val="single" w:sz="4" w:space="0" w:color="auto"/>
              <w:bottom w:val="nil"/>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Всего по подпрограмме</w:t>
            </w:r>
          </w:p>
        </w:tc>
        <w:tc>
          <w:tcPr>
            <w:tcW w:w="182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11"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2"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74" w:type="dxa"/>
            <w:gridSpan w:val="2"/>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01"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669"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88" w:type="dxa"/>
            <w:gridSpan w:val="2"/>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3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9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968" w:type="dxa"/>
            <w:gridSpan w:val="2"/>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3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45"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55"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C07ABF" w:rsidRPr="00C07ABF" w:rsidTr="00EC3884">
        <w:tblPrEx>
          <w:tblCellMar>
            <w:top w:w="0" w:type="dxa"/>
            <w:bottom w:w="0" w:type="dxa"/>
          </w:tblCellMar>
        </w:tblPrEx>
        <w:trPr>
          <w:gridAfter w:val="1"/>
          <w:wAfter w:w="16" w:type="dxa"/>
        </w:trPr>
        <w:tc>
          <w:tcPr>
            <w:tcW w:w="648"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1.1.</w:t>
            </w:r>
          </w:p>
        </w:tc>
        <w:tc>
          <w:tcPr>
            <w:tcW w:w="157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Основное мероприятие</w:t>
            </w:r>
          </w:p>
        </w:tc>
        <w:tc>
          <w:tcPr>
            <w:tcW w:w="182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11"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2"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74" w:type="dxa"/>
            <w:gridSpan w:val="2"/>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01"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669"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88" w:type="dxa"/>
            <w:gridSpan w:val="2"/>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3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9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968" w:type="dxa"/>
            <w:gridSpan w:val="2"/>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3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45"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55"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C07ABF" w:rsidRPr="00C07ABF" w:rsidTr="00EC3884">
        <w:tblPrEx>
          <w:tblCellMar>
            <w:top w:w="0" w:type="dxa"/>
            <w:bottom w:w="0" w:type="dxa"/>
          </w:tblCellMar>
        </w:tblPrEx>
        <w:trPr>
          <w:gridAfter w:val="1"/>
          <w:wAfter w:w="16" w:type="dxa"/>
        </w:trPr>
        <w:tc>
          <w:tcPr>
            <w:tcW w:w="648"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1.1.1.</w:t>
            </w:r>
          </w:p>
        </w:tc>
        <w:tc>
          <w:tcPr>
            <w:tcW w:w="1574" w:type="dxa"/>
            <w:tcBorders>
              <w:top w:val="nil"/>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Мероприятие (направление расходов)</w:t>
            </w:r>
          </w:p>
        </w:tc>
        <w:tc>
          <w:tcPr>
            <w:tcW w:w="182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11"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2"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74" w:type="dxa"/>
            <w:gridSpan w:val="2"/>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01"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669"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88" w:type="dxa"/>
            <w:gridSpan w:val="2"/>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3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9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968" w:type="dxa"/>
            <w:gridSpan w:val="2"/>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3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45"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55"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C07ABF" w:rsidRPr="00C07ABF" w:rsidTr="00EC3884">
        <w:tblPrEx>
          <w:tblCellMar>
            <w:top w:w="0" w:type="dxa"/>
            <w:bottom w:w="0" w:type="dxa"/>
          </w:tblCellMar>
        </w:tblPrEx>
        <w:trPr>
          <w:gridAfter w:val="1"/>
          <w:wAfter w:w="16" w:type="dxa"/>
        </w:trPr>
        <w:tc>
          <w:tcPr>
            <w:tcW w:w="648"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1.1.2.</w:t>
            </w:r>
          </w:p>
        </w:tc>
        <w:tc>
          <w:tcPr>
            <w:tcW w:w="1574" w:type="dxa"/>
            <w:tcBorders>
              <w:top w:val="nil"/>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Мероприятие (направление расходов)</w:t>
            </w:r>
          </w:p>
        </w:tc>
        <w:tc>
          <w:tcPr>
            <w:tcW w:w="182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11"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2"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74" w:type="dxa"/>
            <w:gridSpan w:val="2"/>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01"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669"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88" w:type="dxa"/>
            <w:gridSpan w:val="2"/>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3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9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968" w:type="dxa"/>
            <w:gridSpan w:val="2"/>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3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45"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55"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bl>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sectPr w:rsidR="00C07ABF" w:rsidRPr="00C07ABF">
          <w:pgSz w:w="16837" w:h="11905" w:orient="landscape"/>
          <w:pgMar w:top="1440" w:right="800" w:bottom="1440" w:left="1100" w:header="720" w:footer="720" w:gutter="0"/>
          <w:cols w:space="720"/>
          <w:noEndnote/>
        </w:sectPr>
      </w:pPr>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39" w:name="sub_194"/>
      <w:r w:rsidRPr="00C07ABF">
        <w:rPr>
          <w:rFonts w:ascii="Times New Roman" w:eastAsia="Times New Roman" w:hAnsi="Times New Roman"/>
          <w:b/>
          <w:bCs/>
          <w:color w:val="26282F"/>
          <w:sz w:val="24"/>
          <w:szCs w:val="24"/>
          <w:lang w:eastAsia="ru-RU"/>
        </w:rPr>
        <w:t>Таблица N 6</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bookmarkEnd w:id="139"/>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pPr w:leftFromText="180" w:rightFromText="180" w:vertAnchor="text" w:horzAnchor="margin" w:tblpXSpec="center" w:tblpY="123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6"/>
        <w:gridCol w:w="4479"/>
        <w:gridCol w:w="2126"/>
        <w:gridCol w:w="1843"/>
        <w:gridCol w:w="1843"/>
        <w:gridCol w:w="2268"/>
      </w:tblGrid>
      <w:tr w:rsidR="00C07ABF" w:rsidRPr="00C07ABF" w:rsidTr="005821D2">
        <w:tblPrEx>
          <w:tblCellMar>
            <w:top w:w="0" w:type="dxa"/>
            <w:bottom w:w="0" w:type="dxa"/>
          </w:tblCellMar>
        </w:tblPrEx>
        <w:tc>
          <w:tcPr>
            <w:tcW w:w="1016"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N</w:t>
            </w:r>
            <w:r w:rsidRPr="00C07ABF">
              <w:rPr>
                <w:rFonts w:ascii="Times New Roman" w:eastAsia="Times New Roman" w:hAnsi="Times New Roman"/>
                <w:sz w:val="24"/>
                <w:szCs w:val="24"/>
                <w:lang w:eastAsia="ru-RU"/>
              </w:rPr>
              <w:br/>
              <w:t>п/п</w:t>
            </w:r>
          </w:p>
        </w:tc>
        <w:tc>
          <w:tcPr>
            <w:tcW w:w="4479"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основного мероприятия, мероприятия (направления расходов), контрольного события</w:t>
            </w:r>
          </w:p>
        </w:tc>
        <w:tc>
          <w:tcPr>
            <w:tcW w:w="2126"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Ответственный исполнитель, соисполнитель, участник</w:t>
            </w:r>
          </w:p>
        </w:tc>
        <w:tc>
          <w:tcPr>
            <w:tcW w:w="5954" w:type="dxa"/>
            <w:gridSpan w:val="3"/>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Реализация контрольных событий (в количественном выражении)</w:t>
            </w:r>
          </w:p>
        </w:tc>
      </w:tr>
      <w:tr w:rsidR="00C07ABF" w:rsidRPr="00C07ABF" w:rsidTr="005821D2">
        <w:tblPrEx>
          <w:tblCellMar>
            <w:top w:w="0" w:type="dxa"/>
            <w:bottom w:w="0" w:type="dxa"/>
          </w:tblCellMar>
        </w:tblPrEx>
        <w:tc>
          <w:tcPr>
            <w:tcW w:w="1016"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479"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Первый год реализации муниципальной программы - всего запланировано на год</w:t>
            </w: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Второй год реализации муниципальной программы - всего запланировано на год</w:t>
            </w:r>
          </w:p>
        </w:tc>
        <w:tc>
          <w:tcPr>
            <w:tcW w:w="226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Последующие годы реализации муниципальной программы (каждый год отдельный столбец) - всего запланировано на год</w:t>
            </w:r>
          </w:p>
        </w:tc>
      </w:tr>
      <w:tr w:rsidR="00C07ABF" w:rsidRPr="00C07ABF" w:rsidTr="005821D2">
        <w:tblPrEx>
          <w:tblCellMar>
            <w:top w:w="0" w:type="dxa"/>
            <w:bottom w:w="0" w:type="dxa"/>
          </w:tblCellMar>
        </w:tblPrEx>
        <w:tc>
          <w:tcPr>
            <w:tcW w:w="13575" w:type="dxa"/>
            <w:gridSpan w:val="6"/>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муниципальной программы</w:t>
            </w:r>
          </w:p>
        </w:tc>
      </w:tr>
      <w:tr w:rsidR="00C07ABF" w:rsidRPr="00C07ABF" w:rsidTr="005821D2">
        <w:tblPrEx>
          <w:tblCellMar>
            <w:top w:w="0" w:type="dxa"/>
            <w:bottom w:w="0" w:type="dxa"/>
          </w:tblCellMar>
        </w:tblPrEx>
        <w:tc>
          <w:tcPr>
            <w:tcW w:w="1016"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1.1.</w:t>
            </w:r>
          </w:p>
        </w:tc>
        <w:tc>
          <w:tcPr>
            <w:tcW w:w="4479"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Основное мероприятие</w:t>
            </w:r>
          </w:p>
        </w:tc>
        <w:tc>
          <w:tcPr>
            <w:tcW w:w="212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07ABF" w:rsidTr="005821D2">
        <w:tblPrEx>
          <w:tblCellMar>
            <w:top w:w="0" w:type="dxa"/>
            <w:bottom w:w="0" w:type="dxa"/>
          </w:tblCellMar>
        </w:tblPrEx>
        <w:tc>
          <w:tcPr>
            <w:tcW w:w="1016"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1.1.1.</w:t>
            </w:r>
          </w:p>
        </w:tc>
        <w:tc>
          <w:tcPr>
            <w:tcW w:w="4479"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Мероприятие (направление расходов)</w:t>
            </w:r>
          </w:p>
        </w:tc>
        <w:tc>
          <w:tcPr>
            <w:tcW w:w="212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07ABF" w:rsidTr="005821D2">
        <w:tblPrEx>
          <w:tblCellMar>
            <w:top w:w="0" w:type="dxa"/>
            <w:bottom w:w="0" w:type="dxa"/>
          </w:tblCellMar>
        </w:tblPrEx>
        <w:tc>
          <w:tcPr>
            <w:tcW w:w="1016"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1.1.1.1.</w:t>
            </w:r>
          </w:p>
        </w:tc>
        <w:tc>
          <w:tcPr>
            <w:tcW w:w="4479"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Контрольное событие</w:t>
            </w:r>
          </w:p>
        </w:tc>
        <w:tc>
          <w:tcPr>
            <w:tcW w:w="212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07ABF" w:rsidTr="005821D2">
        <w:tblPrEx>
          <w:tblCellMar>
            <w:top w:w="0" w:type="dxa"/>
            <w:bottom w:w="0" w:type="dxa"/>
          </w:tblCellMar>
        </w:tblPrEx>
        <w:tc>
          <w:tcPr>
            <w:tcW w:w="1016"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1.1.1.2.</w:t>
            </w:r>
          </w:p>
        </w:tc>
        <w:tc>
          <w:tcPr>
            <w:tcW w:w="4479"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Контрольное событие</w:t>
            </w:r>
          </w:p>
        </w:tc>
        <w:tc>
          <w:tcPr>
            <w:tcW w:w="212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07ABF" w:rsidTr="005821D2">
        <w:tblPrEx>
          <w:tblCellMar>
            <w:top w:w="0" w:type="dxa"/>
            <w:bottom w:w="0" w:type="dxa"/>
          </w:tblCellMar>
        </w:tblPrEx>
        <w:tc>
          <w:tcPr>
            <w:tcW w:w="1016"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1.1.2.</w:t>
            </w:r>
          </w:p>
        </w:tc>
        <w:tc>
          <w:tcPr>
            <w:tcW w:w="4479"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Мероприятие (направление расходов)</w:t>
            </w:r>
          </w:p>
        </w:tc>
        <w:tc>
          <w:tcPr>
            <w:tcW w:w="212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07ABF" w:rsidTr="005821D2">
        <w:tblPrEx>
          <w:tblCellMar>
            <w:top w:w="0" w:type="dxa"/>
            <w:bottom w:w="0" w:type="dxa"/>
          </w:tblCellMar>
        </w:tblPrEx>
        <w:tc>
          <w:tcPr>
            <w:tcW w:w="1016"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1.1.2.1.</w:t>
            </w:r>
          </w:p>
        </w:tc>
        <w:tc>
          <w:tcPr>
            <w:tcW w:w="4479"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Контрольное событие</w:t>
            </w:r>
          </w:p>
        </w:tc>
        <w:tc>
          <w:tcPr>
            <w:tcW w:w="212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07ABF" w:rsidTr="005821D2">
        <w:tblPrEx>
          <w:tblCellMar>
            <w:top w:w="0" w:type="dxa"/>
            <w:bottom w:w="0" w:type="dxa"/>
          </w:tblCellMar>
        </w:tblPrEx>
        <w:tc>
          <w:tcPr>
            <w:tcW w:w="1016"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1.1.2.2.</w:t>
            </w:r>
          </w:p>
        </w:tc>
        <w:tc>
          <w:tcPr>
            <w:tcW w:w="4479"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Контрольное событие</w:t>
            </w:r>
          </w:p>
        </w:tc>
        <w:tc>
          <w:tcPr>
            <w:tcW w:w="212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sectPr w:rsidR="00C07ABF" w:rsidRPr="00C07ABF" w:rsidSect="00EC3884">
          <w:pgSz w:w="16837" w:h="11905" w:orient="landscape"/>
          <w:pgMar w:top="1100" w:right="1440" w:bottom="799" w:left="1440" w:header="720" w:footer="720" w:gutter="0"/>
          <w:cols w:space="720"/>
          <w:noEndnote/>
        </w:sectPr>
      </w:pPr>
      <w:r w:rsidRPr="00C07ABF">
        <w:rPr>
          <w:rFonts w:ascii="Times New Roman" w:eastAsia="Times New Roman" w:hAnsi="Times New Roman"/>
          <w:b/>
          <w:bCs/>
          <w:color w:val="26282F"/>
          <w:sz w:val="24"/>
          <w:szCs w:val="24"/>
          <w:lang w:eastAsia="ru-RU"/>
        </w:rPr>
        <w:t>Перечень</w:t>
      </w:r>
      <w:r w:rsidRPr="00C07ABF">
        <w:rPr>
          <w:rFonts w:ascii="Times New Roman" w:eastAsia="Times New Roman" w:hAnsi="Times New Roman"/>
          <w:b/>
          <w:bCs/>
          <w:color w:val="26282F"/>
          <w:sz w:val="24"/>
          <w:szCs w:val="24"/>
          <w:lang w:eastAsia="ru-RU"/>
        </w:rPr>
        <w:br/>
        <w:t>контрольных событий реализации основных мероприятий, мероприятий (направлений расходов) муниципальной программы</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40" w:name="sub_195"/>
      <w:r w:rsidRPr="00C07ABF">
        <w:rPr>
          <w:rFonts w:ascii="Times New Roman" w:eastAsia="Times New Roman" w:hAnsi="Times New Roman"/>
          <w:b/>
          <w:bCs/>
          <w:color w:val="26282F"/>
          <w:sz w:val="24"/>
          <w:szCs w:val="24"/>
          <w:lang w:eastAsia="ru-RU"/>
        </w:rPr>
        <w:t>Таблица N 6.1</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tbl>
      <w:tblPr>
        <w:tblpPr w:leftFromText="180" w:rightFromText="180" w:vertAnchor="text" w:horzAnchor="margin" w:tblpY="1014"/>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56"/>
        <w:gridCol w:w="2989"/>
        <w:gridCol w:w="1951"/>
        <w:gridCol w:w="2123"/>
        <w:gridCol w:w="2263"/>
        <w:gridCol w:w="2403"/>
      </w:tblGrid>
      <w:tr w:rsidR="00D575AF" w:rsidRPr="00C07ABF" w:rsidTr="00D575AF">
        <w:tblPrEx>
          <w:tblCellMar>
            <w:top w:w="0" w:type="dxa"/>
            <w:bottom w:w="0" w:type="dxa"/>
          </w:tblCellMar>
        </w:tblPrEx>
        <w:tc>
          <w:tcPr>
            <w:tcW w:w="1156" w:type="dxa"/>
            <w:vMerge w:val="restart"/>
            <w:tcBorders>
              <w:top w:val="single" w:sz="4" w:space="0" w:color="auto"/>
              <w:bottom w:val="single" w:sz="4" w:space="0" w:color="auto"/>
              <w:right w:val="single" w:sz="4" w:space="0" w:color="auto"/>
            </w:tcBorders>
          </w:tcPr>
          <w:bookmarkEnd w:id="140"/>
          <w:p w:rsidR="00D575AF" w:rsidRPr="00C07ABF" w:rsidRDefault="00D575AF" w:rsidP="00D575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N</w:t>
            </w:r>
            <w:r w:rsidRPr="00C07ABF">
              <w:rPr>
                <w:rFonts w:ascii="Times New Roman" w:eastAsia="Times New Roman" w:hAnsi="Times New Roman"/>
                <w:sz w:val="24"/>
                <w:szCs w:val="24"/>
                <w:lang w:eastAsia="ru-RU"/>
              </w:rPr>
              <w:br/>
              <w:t>п/п</w:t>
            </w:r>
          </w:p>
        </w:tc>
        <w:tc>
          <w:tcPr>
            <w:tcW w:w="2989" w:type="dxa"/>
            <w:vMerge w:val="restart"/>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основного мероприятия, мероприятия (направления расходов), контрольного события</w:t>
            </w:r>
          </w:p>
        </w:tc>
        <w:tc>
          <w:tcPr>
            <w:tcW w:w="1951" w:type="dxa"/>
            <w:vMerge w:val="restart"/>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Ответственный исполнитель, соисполнитель, участник</w:t>
            </w:r>
          </w:p>
        </w:tc>
        <w:tc>
          <w:tcPr>
            <w:tcW w:w="6789" w:type="dxa"/>
            <w:gridSpan w:val="3"/>
            <w:tcBorders>
              <w:top w:val="single" w:sz="4" w:space="0" w:color="auto"/>
              <w:left w:val="single" w:sz="4" w:space="0" w:color="auto"/>
              <w:bottom w:val="single" w:sz="4" w:space="0" w:color="auto"/>
            </w:tcBorders>
          </w:tcPr>
          <w:p w:rsidR="00D575AF" w:rsidRPr="00C07ABF" w:rsidRDefault="00D575AF" w:rsidP="00D575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Реализация контрольных событий (в количественном выражении)</w:t>
            </w:r>
          </w:p>
        </w:tc>
      </w:tr>
      <w:tr w:rsidR="00D575AF" w:rsidRPr="00C07ABF" w:rsidTr="00D575AF">
        <w:tblPrEx>
          <w:tblCellMar>
            <w:top w:w="0" w:type="dxa"/>
            <w:bottom w:w="0" w:type="dxa"/>
          </w:tblCellMar>
        </w:tblPrEx>
        <w:tc>
          <w:tcPr>
            <w:tcW w:w="1156" w:type="dxa"/>
            <w:vMerge/>
            <w:tcBorders>
              <w:top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89" w:type="dxa"/>
            <w:vMerge/>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51" w:type="dxa"/>
            <w:vMerge/>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3" w:type="dxa"/>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Первый год реализации подпрограммы муниципальной программы - всего запланировано на год</w:t>
            </w:r>
          </w:p>
        </w:tc>
        <w:tc>
          <w:tcPr>
            <w:tcW w:w="2263" w:type="dxa"/>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Второй год реализации подпрограммы муниципальной программы - всего запланировано на год</w:t>
            </w:r>
          </w:p>
        </w:tc>
        <w:tc>
          <w:tcPr>
            <w:tcW w:w="2403" w:type="dxa"/>
            <w:tcBorders>
              <w:top w:val="single" w:sz="4" w:space="0" w:color="auto"/>
              <w:left w:val="single" w:sz="4" w:space="0" w:color="auto"/>
              <w:bottom w:val="single" w:sz="4" w:space="0" w:color="auto"/>
            </w:tcBorders>
          </w:tcPr>
          <w:p w:rsidR="00D575AF" w:rsidRPr="00C07ABF" w:rsidRDefault="00D575AF" w:rsidP="00D575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Последующие годы реализации подпрограммы муниципальной программы (каждый год отдельный столбец) - всего запланировано на год</w:t>
            </w:r>
          </w:p>
        </w:tc>
      </w:tr>
      <w:tr w:rsidR="00D575AF" w:rsidRPr="00C07ABF" w:rsidTr="00D575AF">
        <w:tblPrEx>
          <w:tblCellMar>
            <w:top w:w="0" w:type="dxa"/>
            <w:bottom w:w="0" w:type="dxa"/>
          </w:tblCellMar>
        </w:tblPrEx>
        <w:tc>
          <w:tcPr>
            <w:tcW w:w="12885" w:type="dxa"/>
            <w:gridSpan w:val="6"/>
            <w:tcBorders>
              <w:top w:val="single" w:sz="4" w:space="0" w:color="auto"/>
              <w:bottom w:val="single" w:sz="4" w:space="0" w:color="auto"/>
            </w:tcBorders>
          </w:tcPr>
          <w:p w:rsidR="00D575AF" w:rsidRPr="00C07ABF" w:rsidRDefault="00D575AF" w:rsidP="00D575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муниципальной программы</w:t>
            </w:r>
          </w:p>
        </w:tc>
      </w:tr>
      <w:tr w:rsidR="00D575AF" w:rsidRPr="00C07ABF" w:rsidTr="00D575AF">
        <w:tblPrEx>
          <w:tblCellMar>
            <w:top w:w="0" w:type="dxa"/>
            <w:bottom w:w="0" w:type="dxa"/>
          </w:tblCellMar>
        </w:tblPrEx>
        <w:tc>
          <w:tcPr>
            <w:tcW w:w="12885" w:type="dxa"/>
            <w:gridSpan w:val="6"/>
            <w:tcBorders>
              <w:top w:val="single" w:sz="4" w:space="0" w:color="auto"/>
              <w:bottom w:val="single" w:sz="4" w:space="0" w:color="auto"/>
            </w:tcBorders>
          </w:tcPr>
          <w:p w:rsidR="00D575AF" w:rsidRPr="00C07ABF" w:rsidRDefault="00D575AF" w:rsidP="00D575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подпрограммы муниципальной программы</w:t>
            </w:r>
          </w:p>
        </w:tc>
      </w:tr>
      <w:tr w:rsidR="00D575AF" w:rsidRPr="00C07ABF" w:rsidTr="00D575AF">
        <w:tblPrEx>
          <w:tblCellMar>
            <w:top w:w="0" w:type="dxa"/>
            <w:bottom w:w="0" w:type="dxa"/>
          </w:tblCellMar>
        </w:tblPrEx>
        <w:tc>
          <w:tcPr>
            <w:tcW w:w="1156" w:type="dxa"/>
            <w:tcBorders>
              <w:top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1.1.</w:t>
            </w:r>
          </w:p>
        </w:tc>
        <w:tc>
          <w:tcPr>
            <w:tcW w:w="2989" w:type="dxa"/>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Основное мероприятие</w:t>
            </w:r>
          </w:p>
        </w:tc>
        <w:tc>
          <w:tcPr>
            <w:tcW w:w="1951" w:type="dxa"/>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3" w:type="dxa"/>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3" w:type="dxa"/>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03" w:type="dxa"/>
            <w:tcBorders>
              <w:top w:val="single" w:sz="4" w:space="0" w:color="auto"/>
              <w:left w:val="single" w:sz="4" w:space="0" w:color="auto"/>
              <w:bottom w:val="single" w:sz="4" w:space="0" w:color="auto"/>
            </w:tcBorders>
          </w:tcPr>
          <w:p w:rsidR="00D575AF" w:rsidRPr="00C07ABF" w:rsidRDefault="00D575AF" w:rsidP="00D575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D575AF" w:rsidRPr="00C07ABF" w:rsidTr="00D575AF">
        <w:tblPrEx>
          <w:tblCellMar>
            <w:top w:w="0" w:type="dxa"/>
            <w:bottom w:w="0" w:type="dxa"/>
          </w:tblCellMar>
        </w:tblPrEx>
        <w:tc>
          <w:tcPr>
            <w:tcW w:w="1156" w:type="dxa"/>
            <w:tcBorders>
              <w:top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1.1.1.</w:t>
            </w:r>
          </w:p>
        </w:tc>
        <w:tc>
          <w:tcPr>
            <w:tcW w:w="2989" w:type="dxa"/>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Мероприятие (направление расходов)</w:t>
            </w:r>
          </w:p>
        </w:tc>
        <w:tc>
          <w:tcPr>
            <w:tcW w:w="1951" w:type="dxa"/>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3" w:type="dxa"/>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3" w:type="dxa"/>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03" w:type="dxa"/>
            <w:tcBorders>
              <w:top w:val="single" w:sz="4" w:space="0" w:color="auto"/>
              <w:left w:val="single" w:sz="4" w:space="0" w:color="auto"/>
              <w:bottom w:val="single" w:sz="4" w:space="0" w:color="auto"/>
            </w:tcBorders>
          </w:tcPr>
          <w:p w:rsidR="00D575AF" w:rsidRPr="00C07ABF" w:rsidRDefault="00D575AF" w:rsidP="00D575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D575AF" w:rsidRPr="00C07ABF" w:rsidTr="00D575AF">
        <w:tblPrEx>
          <w:tblCellMar>
            <w:top w:w="0" w:type="dxa"/>
            <w:bottom w:w="0" w:type="dxa"/>
          </w:tblCellMar>
        </w:tblPrEx>
        <w:tc>
          <w:tcPr>
            <w:tcW w:w="1156" w:type="dxa"/>
            <w:tcBorders>
              <w:top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1.1.1.1.</w:t>
            </w:r>
          </w:p>
        </w:tc>
        <w:tc>
          <w:tcPr>
            <w:tcW w:w="2989" w:type="dxa"/>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Контрольное событие</w:t>
            </w:r>
          </w:p>
        </w:tc>
        <w:tc>
          <w:tcPr>
            <w:tcW w:w="1951" w:type="dxa"/>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3" w:type="dxa"/>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3" w:type="dxa"/>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03" w:type="dxa"/>
            <w:tcBorders>
              <w:top w:val="single" w:sz="4" w:space="0" w:color="auto"/>
              <w:left w:val="single" w:sz="4" w:space="0" w:color="auto"/>
              <w:bottom w:val="single" w:sz="4" w:space="0" w:color="auto"/>
            </w:tcBorders>
          </w:tcPr>
          <w:p w:rsidR="00D575AF" w:rsidRPr="00C07ABF" w:rsidRDefault="00D575AF" w:rsidP="00D575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D575AF" w:rsidRPr="00C07ABF" w:rsidTr="00D575AF">
        <w:tblPrEx>
          <w:tblCellMar>
            <w:top w:w="0" w:type="dxa"/>
            <w:bottom w:w="0" w:type="dxa"/>
          </w:tblCellMar>
        </w:tblPrEx>
        <w:tc>
          <w:tcPr>
            <w:tcW w:w="1156" w:type="dxa"/>
            <w:tcBorders>
              <w:top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1.1.1.2.</w:t>
            </w:r>
          </w:p>
        </w:tc>
        <w:tc>
          <w:tcPr>
            <w:tcW w:w="2989" w:type="dxa"/>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Контрольное событие</w:t>
            </w:r>
          </w:p>
        </w:tc>
        <w:tc>
          <w:tcPr>
            <w:tcW w:w="1951" w:type="dxa"/>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3" w:type="dxa"/>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3" w:type="dxa"/>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03" w:type="dxa"/>
            <w:tcBorders>
              <w:top w:val="single" w:sz="4" w:space="0" w:color="auto"/>
              <w:left w:val="single" w:sz="4" w:space="0" w:color="auto"/>
              <w:bottom w:val="single" w:sz="4" w:space="0" w:color="auto"/>
            </w:tcBorders>
          </w:tcPr>
          <w:p w:rsidR="00D575AF" w:rsidRPr="00C07ABF" w:rsidRDefault="00D575AF" w:rsidP="00D575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D575AF" w:rsidRPr="00C07ABF" w:rsidTr="00D575AF">
        <w:tblPrEx>
          <w:tblCellMar>
            <w:top w:w="0" w:type="dxa"/>
            <w:bottom w:w="0" w:type="dxa"/>
          </w:tblCellMar>
        </w:tblPrEx>
        <w:tc>
          <w:tcPr>
            <w:tcW w:w="1156" w:type="dxa"/>
            <w:tcBorders>
              <w:top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1.1.2.</w:t>
            </w:r>
          </w:p>
        </w:tc>
        <w:tc>
          <w:tcPr>
            <w:tcW w:w="2989" w:type="dxa"/>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Мероприятие (направление расходов)</w:t>
            </w:r>
          </w:p>
        </w:tc>
        <w:tc>
          <w:tcPr>
            <w:tcW w:w="1951" w:type="dxa"/>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3" w:type="dxa"/>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3" w:type="dxa"/>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03" w:type="dxa"/>
            <w:tcBorders>
              <w:top w:val="single" w:sz="4" w:space="0" w:color="auto"/>
              <w:left w:val="single" w:sz="4" w:space="0" w:color="auto"/>
              <w:bottom w:val="single" w:sz="4" w:space="0" w:color="auto"/>
            </w:tcBorders>
          </w:tcPr>
          <w:p w:rsidR="00D575AF" w:rsidRPr="00C07ABF" w:rsidRDefault="00D575AF" w:rsidP="00D575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D575AF" w:rsidRPr="00C07ABF" w:rsidTr="00D575AF">
        <w:tblPrEx>
          <w:tblCellMar>
            <w:top w:w="0" w:type="dxa"/>
            <w:bottom w:w="0" w:type="dxa"/>
          </w:tblCellMar>
        </w:tblPrEx>
        <w:tc>
          <w:tcPr>
            <w:tcW w:w="1156" w:type="dxa"/>
            <w:tcBorders>
              <w:top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1.1.2.1.</w:t>
            </w:r>
          </w:p>
        </w:tc>
        <w:tc>
          <w:tcPr>
            <w:tcW w:w="2989" w:type="dxa"/>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Контрольное событие</w:t>
            </w:r>
          </w:p>
        </w:tc>
        <w:tc>
          <w:tcPr>
            <w:tcW w:w="1951" w:type="dxa"/>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3" w:type="dxa"/>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3" w:type="dxa"/>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03" w:type="dxa"/>
            <w:tcBorders>
              <w:top w:val="single" w:sz="4" w:space="0" w:color="auto"/>
              <w:left w:val="single" w:sz="4" w:space="0" w:color="auto"/>
              <w:bottom w:val="single" w:sz="4" w:space="0" w:color="auto"/>
            </w:tcBorders>
          </w:tcPr>
          <w:p w:rsidR="00D575AF" w:rsidRPr="00C07ABF" w:rsidRDefault="00D575AF" w:rsidP="00D575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D575AF" w:rsidRPr="00C07ABF" w:rsidTr="00D575AF">
        <w:tblPrEx>
          <w:tblCellMar>
            <w:top w:w="0" w:type="dxa"/>
            <w:bottom w:w="0" w:type="dxa"/>
          </w:tblCellMar>
        </w:tblPrEx>
        <w:tc>
          <w:tcPr>
            <w:tcW w:w="1156" w:type="dxa"/>
            <w:tcBorders>
              <w:top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1.1.2.2.</w:t>
            </w:r>
          </w:p>
        </w:tc>
        <w:tc>
          <w:tcPr>
            <w:tcW w:w="2989" w:type="dxa"/>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Контрольное событие</w:t>
            </w:r>
          </w:p>
        </w:tc>
        <w:tc>
          <w:tcPr>
            <w:tcW w:w="1951" w:type="dxa"/>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3" w:type="dxa"/>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3" w:type="dxa"/>
            <w:tcBorders>
              <w:top w:val="single" w:sz="4" w:space="0" w:color="auto"/>
              <w:left w:val="single" w:sz="4" w:space="0" w:color="auto"/>
              <w:bottom w:val="single" w:sz="4" w:space="0" w:color="auto"/>
              <w:right w:val="single" w:sz="4" w:space="0" w:color="auto"/>
            </w:tcBorders>
          </w:tcPr>
          <w:p w:rsidR="00D575AF" w:rsidRPr="00C07ABF" w:rsidRDefault="00D575AF" w:rsidP="00D575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03" w:type="dxa"/>
            <w:tcBorders>
              <w:top w:val="single" w:sz="4" w:space="0" w:color="auto"/>
              <w:left w:val="single" w:sz="4" w:space="0" w:color="auto"/>
              <w:bottom w:val="single" w:sz="4" w:space="0" w:color="auto"/>
            </w:tcBorders>
          </w:tcPr>
          <w:p w:rsidR="00D575AF" w:rsidRPr="00C07ABF" w:rsidRDefault="00D575AF" w:rsidP="00D575A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5F6E0C" w:rsidP="005F6E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b/>
          <w:bCs/>
          <w:color w:val="26282F"/>
          <w:sz w:val="24"/>
          <w:szCs w:val="24"/>
          <w:lang w:eastAsia="ru-RU"/>
        </w:rPr>
        <w:t>Перечень</w:t>
      </w:r>
      <w:r>
        <w:rPr>
          <w:rFonts w:ascii="Times New Roman" w:eastAsia="Times New Roman" w:hAnsi="Times New Roman"/>
          <w:b/>
          <w:bCs/>
          <w:color w:val="26282F"/>
          <w:sz w:val="24"/>
          <w:szCs w:val="24"/>
          <w:lang w:eastAsia="ru-RU"/>
        </w:rPr>
        <w:t xml:space="preserve"> </w:t>
      </w:r>
      <w:r w:rsidRPr="00C07ABF">
        <w:rPr>
          <w:rFonts w:ascii="Times New Roman" w:eastAsia="Times New Roman" w:hAnsi="Times New Roman"/>
          <w:b/>
          <w:bCs/>
          <w:color w:val="26282F"/>
          <w:sz w:val="24"/>
          <w:szCs w:val="24"/>
          <w:lang w:eastAsia="ru-RU"/>
        </w:rPr>
        <w:t>контрольных событий реализации основных мероприятий, мероприятий (направлений расходов) подпрограммы муниципальной программы</w:t>
      </w:r>
    </w:p>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sectPr w:rsidR="00C07ABF" w:rsidRPr="00C07ABF" w:rsidSect="00EC3884">
          <w:pgSz w:w="16837" w:h="11905" w:orient="landscape"/>
          <w:pgMar w:top="1100" w:right="1440" w:bottom="799" w:left="1440" w:header="720" w:footer="720" w:gutter="0"/>
          <w:cols w:space="720"/>
          <w:noEndnote/>
        </w:sectPr>
      </w:pPr>
    </w:p>
    <w:p w:rsidR="00CC424A" w:rsidRPr="00C07ABF" w:rsidRDefault="00CC424A" w:rsidP="00CC424A">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Таблица N 7</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p w:rsidR="00CC424A" w:rsidRPr="00C07ABF" w:rsidRDefault="00CC424A" w:rsidP="00CC424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C424A" w:rsidRPr="00C07ABF" w:rsidRDefault="00CC424A" w:rsidP="00CC424A">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Методика расчета целевых показателей (индикаторов) муниципальной программы</w:t>
      </w:r>
    </w:p>
    <w:p w:rsidR="00CC424A" w:rsidRPr="00C07ABF" w:rsidRDefault="00CC424A" w:rsidP="00CC424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1"/>
        <w:gridCol w:w="4657"/>
        <w:gridCol w:w="4961"/>
        <w:gridCol w:w="4111"/>
      </w:tblGrid>
      <w:tr w:rsidR="00CC424A" w:rsidRPr="00C07ABF" w:rsidTr="00164F8D">
        <w:tblPrEx>
          <w:tblCellMar>
            <w:top w:w="0" w:type="dxa"/>
            <w:bottom w:w="0" w:type="dxa"/>
          </w:tblCellMar>
        </w:tblPrEx>
        <w:tc>
          <w:tcPr>
            <w:tcW w:w="1271" w:type="dxa"/>
            <w:tcBorders>
              <w:top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N п/п</w:t>
            </w:r>
          </w:p>
        </w:tc>
        <w:tc>
          <w:tcPr>
            <w:tcW w:w="4657" w:type="dxa"/>
            <w:tcBorders>
              <w:top w:val="single" w:sz="4" w:space="0" w:color="auto"/>
              <w:left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целевого показателя (индикатора)</w:t>
            </w:r>
          </w:p>
        </w:tc>
        <w:tc>
          <w:tcPr>
            <w:tcW w:w="4961" w:type="dxa"/>
            <w:tcBorders>
              <w:top w:val="single" w:sz="4" w:space="0" w:color="auto"/>
              <w:left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Методика расчета целевого показателя (индикатора)</w:t>
            </w:r>
          </w:p>
        </w:tc>
        <w:tc>
          <w:tcPr>
            <w:tcW w:w="4111" w:type="dxa"/>
            <w:tcBorders>
              <w:top w:val="single" w:sz="4" w:space="0" w:color="auto"/>
              <w:left w:val="single" w:sz="4" w:space="0" w:color="auto"/>
              <w:bottom w:val="single" w:sz="4" w:space="0" w:color="auto"/>
            </w:tcBorders>
          </w:tcPr>
          <w:p w:rsidR="00CC424A" w:rsidRPr="00C07ABF" w:rsidRDefault="00CC424A" w:rsidP="00D45D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Источник получения информации</w:t>
            </w:r>
          </w:p>
        </w:tc>
      </w:tr>
      <w:tr w:rsidR="00CC424A" w:rsidRPr="00C07ABF" w:rsidTr="00164F8D">
        <w:tblPrEx>
          <w:tblCellMar>
            <w:top w:w="0" w:type="dxa"/>
            <w:bottom w:w="0" w:type="dxa"/>
          </w:tblCellMar>
        </w:tblPrEx>
        <w:tc>
          <w:tcPr>
            <w:tcW w:w="1271" w:type="dxa"/>
            <w:tcBorders>
              <w:top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657" w:type="dxa"/>
            <w:tcBorders>
              <w:top w:val="single" w:sz="4" w:space="0" w:color="auto"/>
              <w:left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111" w:type="dxa"/>
            <w:tcBorders>
              <w:top w:val="single" w:sz="4" w:space="0" w:color="auto"/>
              <w:left w:val="single" w:sz="4" w:space="0" w:color="auto"/>
              <w:bottom w:val="single" w:sz="4" w:space="0" w:color="auto"/>
            </w:tcBorders>
          </w:tcPr>
          <w:p w:rsidR="00CC424A" w:rsidRPr="00C07ABF" w:rsidRDefault="00CC424A" w:rsidP="00D45D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C424A" w:rsidRPr="00C07ABF" w:rsidRDefault="00CC424A" w:rsidP="00CC424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C424A" w:rsidRPr="00C07ABF" w:rsidRDefault="00CC424A" w:rsidP="00CC424A">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CC424A" w:rsidRPr="00C07ABF" w:rsidRDefault="00CC424A" w:rsidP="00CC424A">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Таблица N 7.1</w:t>
      </w:r>
    </w:p>
    <w:p w:rsidR="00CC424A" w:rsidRPr="00C07ABF" w:rsidRDefault="00CC424A" w:rsidP="00CC424A">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 xml:space="preserve"> </w:t>
      </w:r>
      <w:r w:rsidRPr="00C07ABF">
        <w:rPr>
          <w:rFonts w:ascii="Times New Roman" w:eastAsia="Times New Roman" w:hAnsi="Times New Roman"/>
          <w:b/>
          <w:bCs/>
          <w:color w:val="26282F"/>
          <w:sz w:val="24"/>
          <w:szCs w:val="24"/>
          <w:lang w:eastAsia="ru-RU"/>
        </w:rPr>
        <w:br/>
      </w:r>
    </w:p>
    <w:p w:rsidR="00CC424A" w:rsidRPr="00C07ABF" w:rsidRDefault="00CC424A" w:rsidP="00CC424A">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p w:rsidR="00CC424A" w:rsidRPr="00C07ABF" w:rsidRDefault="00CC424A" w:rsidP="00CC424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C424A" w:rsidRPr="00C07ABF" w:rsidRDefault="00CC424A" w:rsidP="00CC424A">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Методика расчета целевых показателей (индикаторов) подпрограммы муниципальной программы</w:t>
      </w:r>
    </w:p>
    <w:p w:rsidR="00CC424A" w:rsidRPr="00C07ABF" w:rsidRDefault="00CC424A" w:rsidP="00CC424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1"/>
        <w:gridCol w:w="4799"/>
        <w:gridCol w:w="4819"/>
        <w:gridCol w:w="4111"/>
      </w:tblGrid>
      <w:tr w:rsidR="00CC424A" w:rsidRPr="00C07ABF" w:rsidTr="00164F8D">
        <w:tblPrEx>
          <w:tblCellMar>
            <w:top w:w="0" w:type="dxa"/>
            <w:bottom w:w="0" w:type="dxa"/>
          </w:tblCellMar>
        </w:tblPrEx>
        <w:tc>
          <w:tcPr>
            <w:tcW w:w="1271" w:type="dxa"/>
            <w:tcBorders>
              <w:top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N п/п</w:t>
            </w:r>
          </w:p>
        </w:tc>
        <w:tc>
          <w:tcPr>
            <w:tcW w:w="4799" w:type="dxa"/>
            <w:tcBorders>
              <w:top w:val="single" w:sz="4" w:space="0" w:color="auto"/>
              <w:left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целевого показателя (индикатора)</w:t>
            </w:r>
          </w:p>
        </w:tc>
        <w:tc>
          <w:tcPr>
            <w:tcW w:w="4819" w:type="dxa"/>
            <w:tcBorders>
              <w:top w:val="single" w:sz="4" w:space="0" w:color="auto"/>
              <w:left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Методика расчета целевого показателя (индикатора)</w:t>
            </w:r>
          </w:p>
        </w:tc>
        <w:tc>
          <w:tcPr>
            <w:tcW w:w="4111" w:type="dxa"/>
            <w:tcBorders>
              <w:top w:val="single" w:sz="4" w:space="0" w:color="auto"/>
              <w:left w:val="single" w:sz="4" w:space="0" w:color="auto"/>
              <w:bottom w:val="single" w:sz="4" w:space="0" w:color="auto"/>
            </w:tcBorders>
          </w:tcPr>
          <w:p w:rsidR="00CC424A" w:rsidRPr="00C07ABF" w:rsidRDefault="00CC424A" w:rsidP="00D45D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Источник получения информации</w:t>
            </w:r>
          </w:p>
        </w:tc>
      </w:tr>
      <w:tr w:rsidR="00CC424A" w:rsidRPr="00C07ABF" w:rsidTr="00164F8D">
        <w:tblPrEx>
          <w:tblCellMar>
            <w:top w:w="0" w:type="dxa"/>
            <w:bottom w:w="0" w:type="dxa"/>
          </w:tblCellMar>
        </w:tblPrEx>
        <w:tc>
          <w:tcPr>
            <w:tcW w:w="1271" w:type="dxa"/>
            <w:tcBorders>
              <w:top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799" w:type="dxa"/>
            <w:tcBorders>
              <w:top w:val="single" w:sz="4" w:space="0" w:color="auto"/>
              <w:left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111" w:type="dxa"/>
            <w:tcBorders>
              <w:top w:val="single" w:sz="4" w:space="0" w:color="auto"/>
              <w:left w:val="single" w:sz="4" w:space="0" w:color="auto"/>
              <w:bottom w:val="single" w:sz="4" w:space="0" w:color="auto"/>
            </w:tcBorders>
          </w:tcPr>
          <w:p w:rsidR="00CC424A" w:rsidRPr="00C07ABF" w:rsidRDefault="00CC424A" w:rsidP="00D45D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C424A" w:rsidRPr="00C07ABF" w:rsidRDefault="00CC424A" w:rsidP="00CC424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sectPr w:rsidR="00C07ABF" w:rsidRPr="00C07ABF">
          <w:pgSz w:w="16837" w:h="11905" w:orient="landscape"/>
          <w:pgMar w:top="1440" w:right="800" w:bottom="1440" w:left="1100" w:header="720" w:footer="720" w:gutter="0"/>
          <w:cols w:space="720"/>
          <w:noEndnote/>
        </w:sectPr>
      </w:pPr>
    </w:p>
    <w:p w:rsidR="00C07ABF" w:rsidRPr="00893AFA" w:rsidRDefault="00893AFA" w:rsidP="00C07ABF">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bookmarkStart w:id="141" w:name="sub_177"/>
      <w:r w:rsidRPr="00893AFA">
        <w:rPr>
          <w:rFonts w:ascii="Times New Roman" w:eastAsia="Times New Roman" w:hAnsi="Times New Roman"/>
          <w:bCs/>
          <w:color w:val="26282F"/>
          <w:sz w:val="24"/>
          <w:szCs w:val="24"/>
          <w:lang w:eastAsia="ru-RU"/>
        </w:rPr>
        <w:t>Приложение к порядку</w:t>
      </w:r>
    </w:p>
    <w:bookmarkEnd w:id="141"/>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893AFA" w:rsidRDefault="00C07ABF" w:rsidP="00893AFA">
      <w:pPr>
        <w:widowControl w:val="0"/>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r w:rsidRPr="00893AFA">
        <w:rPr>
          <w:rFonts w:ascii="Times New Roman" w:eastAsia="Times New Roman" w:hAnsi="Times New Roman"/>
          <w:b/>
          <w:bCs/>
          <w:color w:val="26282F"/>
          <w:sz w:val="27"/>
          <w:szCs w:val="27"/>
          <w:lang w:eastAsia="ru-RU"/>
        </w:rPr>
        <w:t xml:space="preserve">Методика </w:t>
      </w:r>
      <w:r w:rsidRPr="00893AFA">
        <w:rPr>
          <w:rFonts w:ascii="Times New Roman" w:eastAsia="Times New Roman" w:hAnsi="Times New Roman"/>
          <w:b/>
          <w:bCs/>
          <w:color w:val="26282F"/>
          <w:sz w:val="27"/>
          <w:szCs w:val="27"/>
          <w:lang w:eastAsia="ru-RU"/>
        </w:rPr>
        <w:br/>
        <w:t>оценки эффективности реализации муниципальных программ муниципального образования «Гиагинский район»</w:t>
      </w:r>
    </w:p>
    <w:p w:rsidR="00893AFA" w:rsidRPr="00893AFA" w:rsidRDefault="00893AFA" w:rsidP="00893AFA">
      <w:pPr>
        <w:widowControl w:val="0"/>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p>
    <w:p w:rsidR="00C07ABF" w:rsidRPr="00893AFA" w:rsidRDefault="00C07ABF" w:rsidP="00893AFA">
      <w:pPr>
        <w:pStyle w:val="afa"/>
        <w:widowControl w:val="0"/>
        <w:numPr>
          <w:ilvl w:val="0"/>
          <w:numId w:val="19"/>
        </w:numPr>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bookmarkStart w:id="142" w:name="sub_148"/>
      <w:r w:rsidRPr="00893AFA">
        <w:rPr>
          <w:rFonts w:ascii="Times New Roman" w:eastAsia="Times New Roman" w:hAnsi="Times New Roman"/>
          <w:b/>
          <w:bCs/>
          <w:color w:val="26282F"/>
          <w:sz w:val="27"/>
          <w:szCs w:val="27"/>
          <w:lang w:eastAsia="ru-RU"/>
        </w:rPr>
        <w:t>Общие положения</w:t>
      </w:r>
      <w:bookmarkEnd w:id="142"/>
    </w:p>
    <w:p w:rsidR="00893AFA" w:rsidRPr="00893AFA" w:rsidRDefault="00893AFA" w:rsidP="00893AFA">
      <w:pPr>
        <w:pStyle w:val="afa"/>
        <w:widowControl w:val="0"/>
        <w:autoSpaceDE w:val="0"/>
        <w:autoSpaceDN w:val="0"/>
        <w:adjustRightInd w:val="0"/>
        <w:spacing w:after="0" w:line="240" w:lineRule="auto"/>
        <w:outlineLvl w:val="0"/>
        <w:rPr>
          <w:rFonts w:ascii="Times New Roman" w:eastAsia="Times New Roman" w:hAnsi="Times New Roman"/>
          <w:sz w:val="27"/>
          <w:szCs w:val="27"/>
          <w:lang w:eastAsia="ru-RU"/>
        </w:rPr>
      </w:pPr>
    </w:p>
    <w:p w:rsidR="00C07ABF" w:rsidRPr="00893AFA" w:rsidRDefault="00C07ABF" w:rsidP="00893AFA">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143" w:name="sub_141"/>
      <w:r w:rsidRPr="00893AFA">
        <w:rPr>
          <w:rFonts w:ascii="Times New Roman" w:eastAsia="Times New Roman" w:hAnsi="Times New Roman"/>
          <w:sz w:val="27"/>
          <w:szCs w:val="27"/>
          <w:lang w:eastAsia="ru-RU"/>
        </w:rPr>
        <w:t>1.1. Методика оценки эффективности реализации муниципальных программ (далее - Методика оценки) определяет правила проведения оценки эффективности реализации муниципальных программ муниципального образования «Гиагинский район» (далее - муниципальные программы), позволяющей определить степень достижения цели и решения задач муниципальных программ в зависимости от конечных результатов, а также критерии оценки.</w:t>
      </w:r>
    </w:p>
    <w:p w:rsidR="00C07ABF" w:rsidRPr="00893AFA" w:rsidRDefault="00C07ABF" w:rsidP="00893AFA">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144" w:name="sub_142"/>
      <w:bookmarkEnd w:id="143"/>
      <w:r w:rsidRPr="00893AFA">
        <w:rPr>
          <w:rFonts w:ascii="Times New Roman" w:eastAsia="Times New Roman" w:hAnsi="Times New Roman"/>
          <w:sz w:val="27"/>
          <w:szCs w:val="27"/>
          <w:lang w:eastAsia="ru-RU"/>
        </w:rPr>
        <w:t>1.2. Оценка эффективности реализации муниципальной программы (далее - оценка эффективности) проводится ежегодно ответственным исполнителем в соответствии с Методикой оценки. Результаты оценки эффективности представляются в составе годового отчета ответственного исполнителя муниципальной программы о ходе ее реализации и об оценке ее эффективности.</w:t>
      </w:r>
    </w:p>
    <w:p w:rsidR="00C07ABF" w:rsidRPr="00893AFA" w:rsidRDefault="00C07ABF" w:rsidP="00893AFA">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145" w:name="sub_147"/>
      <w:bookmarkEnd w:id="144"/>
      <w:r w:rsidRPr="00893AFA">
        <w:rPr>
          <w:rFonts w:ascii="Times New Roman" w:eastAsia="Times New Roman" w:hAnsi="Times New Roman"/>
          <w:sz w:val="27"/>
          <w:szCs w:val="27"/>
          <w:lang w:eastAsia="ru-RU"/>
        </w:rPr>
        <w:t>1.3. Критериями оценки эффективности реализации муниципальной программы, подпрограмм муниципальной программы являются:</w:t>
      </w:r>
    </w:p>
    <w:p w:rsidR="00C07ABF" w:rsidRPr="00893AFA" w:rsidRDefault="00C07ABF" w:rsidP="00893AFA">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146" w:name="sub_143"/>
      <w:bookmarkEnd w:id="145"/>
      <w:r w:rsidRPr="00893AFA">
        <w:rPr>
          <w:rFonts w:ascii="Times New Roman" w:eastAsia="Times New Roman" w:hAnsi="Times New Roman"/>
          <w:sz w:val="27"/>
          <w:szCs w:val="27"/>
          <w:lang w:eastAsia="ru-RU"/>
        </w:rPr>
        <w:t>1</w:t>
      </w:r>
      <w:r w:rsidR="00893AFA">
        <w:rPr>
          <w:rFonts w:ascii="Times New Roman" w:eastAsia="Times New Roman" w:hAnsi="Times New Roman"/>
          <w:sz w:val="27"/>
          <w:szCs w:val="27"/>
          <w:lang w:eastAsia="ru-RU"/>
        </w:rPr>
        <w:t>)</w:t>
      </w:r>
      <w:r w:rsidRPr="00893AFA">
        <w:rPr>
          <w:rFonts w:ascii="Times New Roman" w:eastAsia="Times New Roman" w:hAnsi="Times New Roman"/>
          <w:sz w:val="27"/>
          <w:szCs w:val="27"/>
          <w:lang w:eastAsia="ru-RU"/>
        </w:rPr>
        <w:t xml:space="preserve"> Оценка степени достижения целевых показателей (индикаторов) муниципальной программы, подп</w:t>
      </w:r>
      <w:r w:rsidR="00893AFA">
        <w:rPr>
          <w:rFonts w:ascii="Times New Roman" w:eastAsia="Times New Roman" w:hAnsi="Times New Roman"/>
          <w:sz w:val="27"/>
          <w:szCs w:val="27"/>
          <w:lang w:eastAsia="ru-RU"/>
        </w:rPr>
        <w:t>рограмм муниципальной программы;</w:t>
      </w:r>
    </w:p>
    <w:p w:rsidR="00C07ABF" w:rsidRPr="00893AFA" w:rsidRDefault="00C07ABF" w:rsidP="00893AFA">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147" w:name="sub_144"/>
      <w:bookmarkEnd w:id="146"/>
      <w:r w:rsidRPr="00893AFA">
        <w:rPr>
          <w:rFonts w:ascii="Times New Roman" w:eastAsia="Times New Roman" w:hAnsi="Times New Roman"/>
          <w:sz w:val="27"/>
          <w:szCs w:val="27"/>
          <w:lang w:eastAsia="ru-RU"/>
        </w:rPr>
        <w:t>2</w:t>
      </w:r>
      <w:r w:rsidR="00893AFA">
        <w:rPr>
          <w:rFonts w:ascii="Times New Roman" w:eastAsia="Times New Roman" w:hAnsi="Times New Roman"/>
          <w:sz w:val="27"/>
          <w:szCs w:val="27"/>
          <w:lang w:eastAsia="ru-RU"/>
        </w:rPr>
        <w:t>)</w:t>
      </w:r>
      <w:r w:rsidRPr="00893AFA">
        <w:rPr>
          <w:rFonts w:ascii="Times New Roman" w:eastAsia="Times New Roman" w:hAnsi="Times New Roman"/>
          <w:sz w:val="27"/>
          <w:szCs w:val="27"/>
          <w:lang w:eastAsia="ru-RU"/>
        </w:rPr>
        <w:t xml:space="preserve"> Оценка степени реализации основных мероприятий, мероприятий (направлений расходов), контрольных событий муниципальной программы, подп</w:t>
      </w:r>
      <w:r w:rsidR="00893AFA">
        <w:rPr>
          <w:rFonts w:ascii="Times New Roman" w:eastAsia="Times New Roman" w:hAnsi="Times New Roman"/>
          <w:sz w:val="27"/>
          <w:szCs w:val="27"/>
          <w:lang w:eastAsia="ru-RU"/>
        </w:rPr>
        <w:t>рограмм муниципальной программы;</w:t>
      </w:r>
    </w:p>
    <w:p w:rsidR="00C07ABF" w:rsidRPr="00893AFA" w:rsidRDefault="00C07ABF" w:rsidP="00893AFA">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148" w:name="sub_145"/>
      <w:bookmarkEnd w:id="147"/>
      <w:r w:rsidRPr="00893AFA">
        <w:rPr>
          <w:rFonts w:ascii="Times New Roman" w:eastAsia="Times New Roman" w:hAnsi="Times New Roman"/>
          <w:sz w:val="27"/>
          <w:szCs w:val="27"/>
          <w:lang w:eastAsia="ru-RU"/>
        </w:rPr>
        <w:t>3</w:t>
      </w:r>
      <w:r w:rsidR="00893AFA">
        <w:rPr>
          <w:rFonts w:ascii="Times New Roman" w:eastAsia="Times New Roman" w:hAnsi="Times New Roman"/>
          <w:sz w:val="27"/>
          <w:szCs w:val="27"/>
          <w:lang w:eastAsia="ru-RU"/>
        </w:rPr>
        <w:t>)</w:t>
      </w:r>
      <w:r w:rsidR="005F6E0C" w:rsidRPr="00893AFA">
        <w:rPr>
          <w:rFonts w:ascii="Times New Roman" w:eastAsia="Times New Roman" w:hAnsi="Times New Roman"/>
          <w:sz w:val="27"/>
          <w:szCs w:val="27"/>
          <w:lang w:eastAsia="ru-RU"/>
        </w:rPr>
        <w:t xml:space="preserve"> </w:t>
      </w:r>
      <w:r w:rsidRPr="00893AFA">
        <w:rPr>
          <w:rFonts w:ascii="Times New Roman" w:eastAsia="Times New Roman" w:hAnsi="Times New Roman"/>
          <w:sz w:val="27"/>
          <w:szCs w:val="27"/>
          <w:lang w:eastAsia="ru-RU"/>
        </w:rPr>
        <w:t xml:space="preserve"> Оценка степени соответствия запланиров</w:t>
      </w:r>
      <w:r w:rsidR="00893AFA">
        <w:rPr>
          <w:rFonts w:ascii="Times New Roman" w:eastAsia="Times New Roman" w:hAnsi="Times New Roman"/>
          <w:sz w:val="27"/>
          <w:szCs w:val="27"/>
          <w:lang w:eastAsia="ru-RU"/>
        </w:rPr>
        <w:t>анному уровню затрат;</w:t>
      </w:r>
    </w:p>
    <w:p w:rsidR="00C07ABF" w:rsidRPr="00893AFA" w:rsidRDefault="00C07ABF" w:rsidP="00F64C70">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149" w:name="sub_146"/>
      <w:bookmarkEnd w:id="148"/>
      <w:r w:rsidRPr="00893AFA">
        <w:rPr>
          <w:rFonts w:ascii="Times New Roman" w:eastAsia="Times New Roman" w:hAnsi="Times New Roman"/>
          <w:sz w:val="27"/>
          <w:szCs w:val="27"/>
          <w:lang w:eastAsia="ru-RU"/>
        </w:rPr>
        <w:t>4</w:t>
      </w:r>
      <w:r w:rsidR="00893AFA">
        <w:rPr>
          <w:rFonts w:ascii="Times New Roman" w:eastAsia="Times New Roman" w:hAnsi="Times New Roman"/>
          <w:sz w:val="27"/>
          <w:szCs w:val="27"/>
          <w:lang w:eastAsia="ru-RU"/>
        </w:rPr>
        <w:t>)</w:t>
      </w:r>
      <w:r w:rsidRPr="00893AFA">
        <w:rPr>
          <w:rFonts w:ascii="Times New Roman" w:eastAsia="Times New Roman" w:hAnsi="Times New Roman"/>
          <w:sz w:val="27"/>
          <w:szCs w:val="27"/>
          <w:lang w:eastAsia="ru-RU"/>
        </w:rPr>
        <w:t xml:space="preserve"> Оценка эффективности использования финансовых ресурсов на реализацию муниципальной программы, подпрограмм муниципальной программы.</w:t>
      </w:r>
    </w:p>
    <w:bookmarkEnd w:id="149"/>
    <w:p w:rsidR="00C07ABF" w:rsidRPr="00893AFA" w:rsidRDefault="00C07ABF" w:rsidP="00F64C70">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p>
    <w:p w:rsidR="00C07ABF" w:rsidRPr="00F64C70" w:rsidRDefault="00C07ABF" w:rsidP="00F64C70">
      <w:pPr>
        <w:pStyle w:val="afa"/>
        <w:widowControl w:val="0"/>
        <w:numPr>
          <w:ilvl w:val="0"/>
          <w:numId w:val="19"/>
        </w:numPr>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bookmarkStart w:id="150" w:name="sub_156"/>
      <w:r w:rsidRPr="00F64C70">
        <w:rPr>
          <w:rFonts w:ascii="Times New Roman" w:eastAsia="Times New Roman" w:hAnsi="Times New Roman"/>
          <w:b/>
          <w:bCs/>
          <w:color w:val="26282F"/>
          <w:sz w:val="27"/>
          <w:szCs w:val="27"/>
          <w:lang w:eastAsia="ru-RU"/>
        </w:rPr>
        <w:t>Оценка степени достижения целевых показателей (индикаторов) муниципальной программы, подпрограмм муниципальной программы</w:t>
      </w:r>
    </w:p>
    <w:p w:rsidR="00F64C70" w:rsidRPr="00F64C70" w:rsidRDefault="00F64C70" w:rsidP="00F64C70">
      <w:pPr>
        <w:pStyle w:val="afa"/>
        <w:widowControl w:val="0"/>
        <w:autoSpaceDE w:val="0"/>
        <w:autoSpaceDN w:val="0"/>
        <w:adjustRightInd w:val="0"/>
        <w:spacing w:after="0" w:line="240" w:lineRule="auto"/>
        <w:outlineLvl w:val="0"/>
        <w:rPr>
          <w:rFonts w:ascii="Times New Roman" w:eastAsia="Times New Roman" w:hAnsi="Times New Roman"/>
          <w:b/>
          <w:bCs/>
          <w:color w:val="26282F"/>
          <w:sz w:val="27"/>
          <w:szCs w:val="27"/>
          <w:lang w:eastAsia="ru-RU"/>
        </w:rPr>
      </w:pPr>
    </w:p>
    <w:p w:rsidR="00C07ABF" w:rsidRPr="00893AFA" w:rsidRDefault="00C07ABF" w:rsidP="00F64C70">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151" w:name="sub_149"/>
      <w:bookmarkEnd w:id="150"/>
      <w:r w:rsidRPr="00893AFA">
        <w:rPr>
          <w:rFonts w:ascii="Times New Roman" w:eastAsia="Times New Roman" w:hAnsi="Times New Roman"/>
          <w:sz w:val="27"/>
          <w:szCs w:val="27"/>
          <w:lang w:eastAsia="ru-RU"/>
        </w:rPr>
        <w:t>2.1. Для определения оценки степени достижения значений целевых показателей (индикаторов) фактически достигнутые значения целевых показателей (индикаторов) сопоставляются с их плановыми значениями по каждому целевому показателю (индикатору).</w:t>
      </w:r>
    </w:p>
    <w:p w:rsidR="00C07ABF" w:rsidRPr="00893AFA" w:rsidRDefault="00C07ABF" w:rsidP="00893AFA">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152" w:name="sub_152"/>
      <w:bookmarkEnd w:id="151"/>
      <w:r w:rsidRPr="00893AFA">
        <w:rPr>
          <w:rFonts w:ascii="Times New Roman" w:eastAsia="Times New Roman" w:hAnsi="Times New Roman"/>
          <w:sz w:val="27"/>
          <w:szCs w:val="27"/>
          <w:lang w:eastAsia="ru-RU"/>
        </w:rPr>
        <w:t>2.2. Расчет значений целевых показателей (индикаторов) муниципальной программы при отсутствии в составе муниципальной программы подпрограммы (подпрограмм).</w:t>
      </w:r>
    </w:p>
    <w:bookmarkEnd w:id="152"/>
    <w:p w:rsidR="00C07ABF" w:rsidRPr="00893AFA" w:rsidRDefault="00C07ABF" w:rsidP="00893AFA">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2.2.1. Степень оценки достижения планового значения целевых показателей (индикаторов) муниципальной программы рассчитывается по следующей формуле:</w:t>
      </w:r>
    </w:p>
    <w:p w:rsidR="00C07ABF" w:rsidRDefault="00C07ABF" w:rsidP="00893AFA">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 для целевых показателей (индикаторов), желаемой тенденцией развития которых является увеличение значений:</w:t>
      </w:r>
    </w:p>
    <w:p w:rsidR="00B36507" w:rsidRPr="00893AFA" w:rsidRDefault="00B36507" w:rsidP="00893AFA">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p>
    <w:p w:rsidR="00C07ABF" w:rsidRPr="00893AFA" w:rsidRDefault="00BE47FE" w:rsidP="00C07ABF">
      <w:pPr>
        <w:widowControl w:val="0"/>
        <w:autoSpaceDE w:val="0"/>
        <w:autoSpaceDN w:val="0"/>
        <w:adjustRightInd w:val="0"/>
        <w:spacing w:after="0" w:line="240" w:lineRule="auto"/>
        <w:jc w:val="center"/>
        <w:rPr>
          <w:rFonts w:ascii="Times New Roman" w:eastAsia="Times New Roman" w:hAnsi="Times New Roman"/>
          <w:sz w:val="27"/>
          <w:szCs w:val="27"/>
          <w:lang w:eastAsia="ru-RU"/>
        </w:rPr>
      </w:pPr>
      <w:r w:rsidRPr="00893AFA">
        <w:rPr>
          <w:rFonts w:ascii="Times New Roman" w:eastAsia="Times New Roman" w:hAnsi="Times New Roman"/>
          <w:noProof/>
          <w:sz w:val="27"/>
          <w:szCs w:val="27"/>
          <w:lang w:eastAsia="ru-RU"/>
        </w:rPr>
        <w:drawing>
          <wp:inline distT="0" distB="0" distL="0" distR="0" wp14:anchorId="09BB3CCD" wp14:editId="6F1839BE">
            <wp:extent cx="228600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238125"/>
                    </a:xfrm>
                    <a:prstGeom prst="rect">
                      <a:avLst/>
                    </a:prstGeom>
                    <a:noFill/>
                    <a:ln>
                      <a:noFill/>
                    </a:ln>
                  </pic:spPr>
                </pic:pic>
              </a:graphicData>
            </a:graphic>
          </wp:inline>
        </w:drawing>
      </w:r>
      <w:r w:rsidR="00C07ABF" w:rsidRPr="00893AFA">
        <w:rPr>
          <w:rFonts w:ascii="Times New Roman" w:eastAsia="Times New Roman" w:hAnsi="Times New Roman"/>
          <w:sz w:val="27"/>
          <w:szCs w:val="27"/>
          <w:lang w:eastAsia="ru-RU"/>
        </w:rPr>
        <w:t>;</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bookmarkStart w:id="153" w:name="sub_228"/>
      <w:r w:rsidRPr="00893AFA">
        <w:rPr>
          <w:rFonts w:ascii="Times New Roman" w:eastAsia="Times New Roman" w:hAnsi="Times New Roman"/>
          <w:sz w:val="27"/>
          <w:szCs w:val="27"/>
          <w:lang w:eastAsia="ru-RU"/>
        </w:rPr>
        <w:t>- для целевых показателей (индикаторов), желаемой тенденцией развития которых является снижение значений:</w:t>
      </w:r>
    </w:p>
    <w:bookmarkEnd w:id="153"/>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C07ABF" w:rsidRPr="00893AFA" w:rsidRDefault="00C07ABF" w:rsidP="00C07ABF">
      <w:pPr>
        <w:widowControl w:val="0"/>
        <w:autoSpaceDE w:val="0"/>
        <w:autoSpaceDN w:val="0"/>
        <w:adjustRightInd w:val="0"/>
        <w:spacing w:after="0" w:line="240" w:lineRule="auto"/>
        <w:jc w:val="center"/>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СДмппз</w:t>
      </w:r>
      <w:proofErr w:type="spellEnd"/>
      <w:r w:rsidRPr="00893AFA">
        <w:rPr>
          <w:rFonts w:ascii="Times New Roman" w:eastAsia="Times New Roman" w:hAnsi="Times New Roman"/>
          <w:sz w:val="27"/>
          <w:szCs w:val="27"/>
          <w:lang w:eastAsia="ru-RU"/>
        </w:rPr>
        <w:t xml:space="preserve"> = </w:t>
      </w:r>
      <w:proofErr w:type="spellStart"/>
      <w:r w:rsidRPr="00893AFA">
        <w:rPr>
          <w:rFonts w:ascii="Times New Roman" w:eastAsia="Times New Roman" w:hAnsi="Times New Roman"/>
          <w:sz w:val="27"/>
          <w:szCs w:val="27"/>
          <w:lang w:eastAsia="ru-RU"/>
        </w:rPr>
        <w:t>ЗПмпп</w:t>
      </w:r>
      <w:proofErr w:type="spellEnd"/>
      <w:r w:rsidRPr="00893AFA">
        <w:rPr>
          <w:rFonts w:ascii="Times New Roman" w:eastAsia="Times New Roman" w:hAnsi="Times New Roman"/>
          <w:sz w:val="27"/>
          <w:szCs w:val="27"/>
          <w:lang w:eastAsia="ru-RU"/>
        </w:rPr>
        <w:t xml:space="preserve"> / </w:t>
      </w:r>
      <w:proofErr w:type="spellStart"/>
      <w:r w:rsidRPr="00893AFA">
        <w:rPr>
          <w:rFonts w:ascii="Times New Roman" w:eastAsia="Times New Roman" w:hAnsi="Times New Roman"/>
          <w:sz w:val="27"/>
          <w:szCs w:val="27"/>
          <w:lang w:eastAsia="ru-RU"/>
        </w:rPr>
        <w:t>ЗПмпф</w:t>
      </w:r>
      <w:proofErr w:type="spellEnd"/>
      <w:r w:rsidRPr="00893AFA">
        <w:rPr>
          <w:rFonts w:ascii="Times New Roman" w:eastAsia="Times New Roman" w:hAnsi="Times New Roman"/>
          <w:sz w:val="27"/>
          <w:szCs w:val="27"/>
          <w:lang w:eastAsia="ru-RU"/>
        </w:rPr>
        <w:t>,</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где:</w:t>
      </w:r>
    </w:p>
    <w:p w:rsidR="00C07ABF" w:rsidRPr="00893AFA" w:rsidRDefault="00BE47FE"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893AFA">
        <w:rPr>
          <w:rFonts w:ascii="Times New Roman" w:eastAsia="Times New Roman" w:hAnsi="Times New Roman"/>
          <w:noProof/>
          <w:sz w:val="27"/>
          <w:szCs w:val="27"/>
          <w:lang w:eastAsia="ru-RU"/>
        </w:rPr>
        <w:drawing>
          <wp:inline distT="0" distB="0" distL="0" distR="0" wp14:anchorId="0F6C33D9" wp14:editId="450DCF31">
            <wp:extent cx="771525"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71525" cy="266700"/>
                    </a:xfrm>
                    <a:prstGeom prst="rect">
                      <a:avLst/>
                    </a:prstGeom>
                    <a:noFill/>
                    <a:ln>
                      <a:noFill/>
                    </a:ln>
                  </pic:spPr>
                </pic:pic>
              </a:graphicData>
            </a:graphic>
          </wp:inline>
        </w:drawing>
      </w:r>
      <w:r w:rsidR="00C07ABF" w:rsidRPr="00893AFA">
        <w:rPr>
          <w:rFonts w:ascii="Times New Roman" w:eastAsia="Times New Roman" w:hAnsi="Times New Roman"/>
          <w:sz w:val="27"/>
          <w:szCs w:val="27"/>
          <w:lang w:eastAsia="ru-RU"/>
        </w:rPr>
        <w:t xml:space="preserve"> - степень достижения планового значения целевого показателя (индикатора), характеризующего цель и задачи муниципальной программы;</w:t>
      </w:r>
    </w:p>
    <w:p w:rsidR="00C07ABF" w:rsidRPr="00893AFA" w:rsidRDefault="00BE47FE"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893AFA">
        <w:rPr>
          <w:rFonts w:ascii="Times New Roman" w:eastAsia="Times New Roman" w:hAnsi="Times New Roman"/>
          <w:noProof/>
          <w:sz w:val="27"/>
          <w:szCs w:val="27"/>
          <w:lang w:eastAsia="ru-RU"/>
        </w:rPr>
        <w:drawing>
          <wp:inline distT="0" distB="0" distL="0" distR="0" wp14:anchorId="3DD26FF4" wp14:editId="4D1DC5B9">
            <wp:extent cx="657225"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7225" cy="266700"/>
                    </a:xfrm>
                    <a:prstGeom prst="rect">
                      <a:avLst/>
                    </a:prstGeom>
                    <a:noFill/>
                    <a:ln>
                      <a:noFill/>
                    </a:ln>
                  </pic:spPr>
                </pic:pic>
              </a:graphicData>
            </a:graphic>
          </wp:inline>
        </w:drawing>
      </w:r>
      <w:r w:rsidR="00C07ABF" w:rsidRPr="00893AFA">
        <w:rPr>
          <w:rFonts w:ascii="Times New Roman" w:eastAsia="Times New Roman" w:hAnsi="Times New Roman"/>
          <w:sz w:val="27"/>
          <w:szCs w:val="27"/>
          <w:lang w:eastAsia="ru-RU"/>
        </w:rPr>
        <w:t xml:space="preserve"> - значение целевого показателя (индикатора), характеризующего цель и задачи муниципальной программы, фактически достигнутое на конец отчетного периода;</w:t>
      </w:r>
    </w:p>
    <w:p w:rsidR="00C07ABF" w:rsidRPr="00893AFA" w:rsidRDefault="00BE47FE"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893AFA">
        <w:rPr>
          <w:rFonts w:ascii="Times New Roman" w:eastAsia="Times New Roman" w:hAnsi="Times New Roman"/>
          <w:noProof/>
          <w:sz w:val="27"/>
          <w:szCs w:val="27"/>
          <w:lang w:eastAsia="ru-RU"/>
        </w:rPr>
        <w:drawing>
          <wp:inline distT="0" distB="0" distL="0" distR="0" wp14:anchorId="0A371B22" wp14:editId="7F18A16B">
            <wp:extent cx="657225"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7225" cy="266700"/>
                    </a:xfrm>
                    <a:prstGeom prst="rect">
                      <a:avLst/>
                    </a:prstGeom>
                    <a:noFill/>
                    <a:ln>
                      <a:noFill/>
                    </a:ln>
                  </pic:spPr>
                </pic:pic>
              </a:graphicData>
            </a:graphic>
          </wp:inline>
        </w:drawing>
      </w:r>
      <w:r w:rsidR="00C07ABF" w:rsidRPr="00893AFA">
        <w:rPr>
          <w:rFonts w:ascii="Times New Roman" w:eastAsia="Times New Roman" w:hAnsi="Times New Roman"/>
          <w:sz w:val="27"/>
          <w:szCs w:val="27"/>
          <w:lang w:eastAsia="ru-RU"/>
        </w:rPr>
        <w:t xml:space="preserve"> - плановое значение целевого показателя (индикатора), характеризующего цель и задачи муниципальной программы.</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bookmarkStart w:id="154" w:name="sub_151"/>
      <w:r w:rsidRPr="00893AFA">
        <w:rPr>
          <w:rFonts w:ascii="Times New Roman" w:eastAsia="Times New Roman" w:hAnsi="Times New Roman"/>
          <w:sz w:val="27"/>
          <w:szCs w:val="27"/>
          <w:lang w:eastAsia="ru-RU"/>
        </w:rPr>
        <w:t>2.2.2. Степень реализации муниципальной программы в части достижения значений целевых показателей (индикаторов) муниципальной программы рассчитывается по следующей формуле:</w:t>
      </w:r>
    </w:p>
    <w:bookmarkEnd w:id="154"/>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C07ABF" w:rsidRPr="00893AFA" w:rsidRDefault="00BE47FE" w:rsidP="00C07ABF">
      <w:pPr>
        <w:widowControl w:val="0"/>
        <w:autoSpaceDE w:val="0"/>
        <w:autoSpaceDN w:val="0"/>
        <w:adjustRightInd w:val="0"/>
        <w:spacing w:after="0" w:line="240" w:lineRule="auto"/>
        <w:jc w:val="center"/>
        <w:rPr>
          <w:rFonts w:ascii="Times New Roman" w:eastAsia="Times New Roman" w:hAnsi="Times New Roman"/>
          <w:sz w:val="27"/>
          <w:szCs w:val="27"/>
          <w:lang w:eastAsia="ru-RU"/>
        </w:rPr>
      </w:pPr>
      <w:r w:rsidRPr="00893AFA">
        <w:rPr>
          <w:rFonts w:ascii="Times New Roman" w:eastAsia="Times New Roman" w:hAnsi="Times New Roman"/>
          <w:noProof/>
          <w:sz w:val="27"/>
          <w:szCs w:val="27"/>
          <w:lang w:eastAsia="ru-RU"/>
        </w:rPr>
        <w:drawing>
          <wp:inline distT="0" distB="0" distL="0" distR="0" wp14:anchorId="6EF57D4E" wp14:editId="5AD507DB">
            <wp:extent cx="1943100" cy="771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43100" cy="771525"/>
                    </a:xfrm>
                    <a:prstGeom prst="rect">
                      <a:avLst/>
                    </a:prstGeom>
                    <a:noFill/>
                    <a:ln>
                      <a:noFill/>
                    </a:ln>
                  </pic:spPr>
                </pic:pic>
              </a:graphicData>
            </a:graphic>
          </wp:inline>
        </w:drawing>
      </w:r>
      <w:r w:rsidR="00C07ABF" w:rsidRPr="00893AFA">
        <w:rPr>
          <w:rFonts w:ascii="Times New Roman" w:eastAsia="Times New Roman" w:hAnsi="Times New Roman"/>
          <w:sz w:val="27"/>
          <w:szCs w:val="27"/>
          <w:lang w:eastAsia="ru-RU"/>
        </w:rPr>
        <w:t>,</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где:</w:t>
      </w:r>
    </w:p>
    <w:p w:rsidR="00C07ABF" w:rsidRPr="00893AFA" w:rsidRDefault="00BE47FE"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893AFA">
        <w:rPr>
          <w:rFonts w:ascii="Times New Roman" w:eastAsia="Times New Roman" w:hAnsi="Times New Roman"/>
          <w:noProof/>
          <w:sz w:val="27"/>
          <w:szCs w:val="27"/>
          <w:lang w:eastAsia="ru-RU"/>
        </w:rPr>
        <w:drawing>
          <wp:inline distT="0" distB="0" distL="0" distR="0" wp14:anchorId="399B3367" wp14:editId="120FBDE7">
            <wp:extent cx="485775"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5775" cy="304800"/>
                    </a:xfrm>
                    <a:prstGeom prst="rect">
                      <a:avLst/>
                    </a:prstGeom>
                    <a:noFill/>
                    <a:ln>
                      <a:noFill/>
                    </a:ln>
                  </pic:spPr>
                </pic:pic>
              </a:graphicData>
            </a:graphic>
          </wp:inline>
        </w:drawing>
      </w:r>
      <w:r w:rsidR="00C07ABF" w:rsidRPr="00893AFA">
        <w:rPr>
          <w:rFonts w:ascii="Times New Roman" w:eastAsia="Times New Roman" w:hAnsi="Times New Roman"/>
          <w:sz w:val="27"/>
          <w:szCs w:val="27"/>
          <w:lang w:eastAsia="ru-RU"/>
        </w:rPr>
        <w:t xml:space="preserve"> - степень реализации муниципальной программы;</w:t>
      </w:r>
    </w:p>
    <w:p w:rsidR="00C07ABF" w:rsidRPr="00893AFA" w:rsidRDefault="00BE47FE"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893AFA">
        <w:rPr>
          <w:rFonts w:ascii="Times New Roman" w:eastAsia="Times New Roman" w:hAnsi="Times New Roman"/>
          <w:noProof/>
          <w:sz w:val="27"/>
          <w:szCs w:val="27"/>
          <w:lang w:eastAsia="ru-RU"/>
        </w:rPr>
        <w:drawing>
          <wp:inline distT="0" distB="0" distL="0" distR="0" wp14:anchorId="00F50556" wp14:editId="52DA737B">
            <wp:extent cx="638175" cy="304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8175" cy="304800"/>
                    </a:xfrm>
                    <a:prstGeom prst="rect">
                      <a:avLst/>
                    </a:prstGeom>
                    <a:noFill/>
                    <a:ln>
                      <a:noFill/>
                    </a:ln>
                  </pic:spPr>
                </pic:pic>
              </a:graphicData>
            </a:graphic>
          </wp:inline>
        </w:drawing>
      </w:r>
      <w:r w:rsidR="00C07ABF" w:rsidRPr="00893AFA">
        <w:rPr>
          <w:rFonts w:ascii="Times New Roman" w:eastAsia="Times New Roman" w:hAnsi="Times New Roman"/>
          <w:sz w:val="27"/>
          <w:szCs w:val="27"/>
          <w:lang w:eastAsia="ru-RU"/>
        </w:rPr>
        <w:t xml:space="preserve"> - степень достижения планового значения целевого показателя (индикатора), характеризующего достижение цели и решение задач муниципальной программы;</w:t>
      </w:r>
    </w:p>
    <w:p w:rsidR="00C07ABF" w:rsidRPr="00893AFA" w:rsidRDefault="00BE47FE"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893AFA">
        <w:rPr>
          <w:rFonts w:ascii="Times New Roman" w:eastAsia="Times New Roman" w:hAnsi="Times New Roman"/>
          <w:noProof/>
          <w:sz w:val="27"/>
          <w:szCs w:val="27"/>
          <w:lang w:eastAsia="ru-RU"/>
        </w:rPr>
        <w:drawing>
          <wp:inline distT="0" distB="0" distL="0" distR="0" wp14:anchorId="218D1B37" wp14:editId="3D59D0A4">
            <wp:extent cx="238125" cy="26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C07ABF" w:rsidRPr="00893AFA">
        <w:rPr>
          <w:rFonts w:ascii="Times New Roman" w:eastAsia="Times New Roman" w:hAnsi="Times New Roman"/>
          <w:sz w:val="27"/>
          <w:szCs w:val="27"/>
          <w:lang w:eastAsia="ru-RU"/>
        </w:rPr>
        <w:t xml:space="preserve"> - число целевых показателей (индикаторов) муниципальной программы.</w:t>
      </w:r>
    </w:p>
    <w:p w:rsidR="00C07ABF" w:rsidRPr="00893AFA" w:rsidRDefault="00C07ABF" w:rsidP="00294C7A">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При использовании данной формулы, в случае если степень достижения планового значения целевого показателя (индикатора) больше 1, значение показателя принимается равным 1.</w:t>
      </w:r>
    </w:p>
    <w:p w:rsidR="00C07ABF" w:rsidRPr="00893AFA" w:rsidRDefault="00C07ABF" w:rsidP="00B36507">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155" w:name="sub_155"/>
      <w:r w:rsidRPr="00893AFA">
        <w:rPr>
          <w:rFonts w:ascii="Times New Roman" w:eastAsia="Times New Roman" w:hAnsi="Times New Roman"/>
          <w:sz w:val="27"/>
          <w:szCs w:val="27"/>
          <w:lang w:eastAsia="ru-RU"/>
        </w:rPr>
        <w:t>2.3. При наличии в составе муниципальной программы подпрограммы (подпрограмм) расчет значений целевых показателей (индикаторов) подпрограммы муниципальной программы осуществляется в два этапа:</w:t>
      </w:r>
    </w:p>
    <w:bookmarkEnd w:id="155"/>
    <w:p w:rsidR="00C07ABF" w:rsidRPr="00893AFA" w:rsidRDefault="00C07ABF" w:rsidP="00B36507">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 xml:space="preserve">- на первом этапе осуществляется оценка степени достижения целевых показателей (индикаторов) по муниципальной программе (оцениваются обобщенные показатели по муниципальной программе) в соответствии с </w:t>
      </w:r>
      <w:hyperlink w:anchor="sub_150" w:history="1">
        <w:r w:rsidRPr="00893AFA">
          <w:rPr>
            <w:rFonts w:ascii="Times New Roman" w:eastAsia="Times New Roman" w:hAnsi="Times New Roman"/>
            <w:color w:val="106BBE"/>
            <w:sz w:val="27"/>
            <w:szCs w:val="27"/>
            <w:lang w:eastAsia="ru-RU"/>
          </w:rPr>
          <w:t>подпунктами 2.2.1.</w:t>
        </w:r>
      </w:hyperlink>
      <w:r w:rsidRPr="00893AFA">
        <w:rPr>
          <w:rFonts w:ascii="Times New Roman" w:eastAsia="Times New Roman" w:hAnsi="Times New Roman"/>
          <w:sz w:val="27"/>
          <w:szCs w:val="27"/>
          <w:lang w:eastAsia="ru-RU"/>
        </w:rPr>
        <w:t xml:space="preserve"> и </w:t>
      </w:r>
      <w:hyperlink w:anchor="sub_151" w:history="1">
        <w:r w:rsidRPr="00893AFA">
          <w:rPr>
            <w:rFonts w:ascii="Times New Roman" w:eastAsia="Times New Roman" w:hAnsi="Times New Roman"/>
            <w:color w:val="106BBE"/>
            <w:sz w:val="27"/>
            <w:szCs w:val="27"/>
            <w:lang w:eastAsia="ru-RU"/>
          </w:rPr>
          <w:t>2.2.2. пункта 2.2</w:t>
        </w:r>
      </w:hyperlink>
      <w:r w:rsidRPr="00893AFA">
        <w:rPr>
          <w:rFonts w:ascii="Times New Roman" w:eastAsia="Times New Roman" w:hAnsi="Times New Roman"/>
          <w:sz w:val="27"/>
          <w:szCs w:val="27"/>
          <w:lang w:eastAsia="ru-RU"/>
        </w:rPr>
        <w:t>.</w:t>
      </w:r>
    </w:p>
    <w:p w:rsidR="00C07ABF" w:rsidRPr="00893AFA" w:rsidRDefault="00C07ABF" w:rsidP="00B36507">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 на втором этапе осуществляется оценка степени достижения целевых показателей (индикаторов) по подпрограмме</w:t>
      </w:r>
      <w:r w:rsidR="00C419CB">
        <w:rPr>
          <w:rFonts w:ascii="Times New Roman" w:eastAsia="Times New Roman" w:hAnsi="Times New Roman"/>
          <w:sz w:val="27"/>
          <w:szCs w:val="27"/>
          <w:lang w:eastAsia="ru-RU"/>
        </w:rPr>
        <w:t>.</w:t>
      </w:r>
    </w:p>
    <w:p w:rsidR="00C07ABF" w:rsidRPr="00893AFA" w:rsidRDefault="00C07ABF" w:rsidP="00B36507">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156" w:name="sub_153"/>
      <w:r w:rsidRPr="00893AFA">
        <w:rPr>
          <w:rFonts w:ascii="Times New Roman" w:eastAsia="Times New Roman" w:hAnsi="Times New Roman"/>
          <w:sz w:val="27"/>
          <w:szCs w:val="27"/>
          <w:lang w:eastAsia="ru-RU"/>
        </w:rPr>
        <w:t>2.3.1. Степень оценки достижения планового значения целевых показателей (индикаторов) подпрограммы рассчитывается по следующей формуле:</w:t>
      </w:r>
    </w:p>
    <w:bookmarkEnd w:id="156"/>
    <w:p w:rsidR="00C07ABF" w:rsidRPr="00893AFA" w:rsidRDefault="00C07ABF" w:rsidP="00B36507">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 для целевых показателей (индикаторов), желаемой тенденцией развития которых является увеличение значений:</w:t>
      </w:r>
    </w:p>
    <w:p w:rsidR="00C07ABF" w:rsidRPr="00893AFA" w:rsidRDefault="00C07ABF" w:rsidP="00C07ABF">
      <w:pPr>
        <w:widowControl w:val="0"/>
        <w:autoSpaceDE w:val="0"/>
        <w:autoSpaceDN w:val="0"/>
        <w:adjustRightInd w:val="0"/>
        <w:spacing w:after="0" w:line="240" w:lineRule="auto"/>
        <w:jc w:val="center"/>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СДп</w:t>
      </w:r>
      <w:proofErr w:type="spellEnd"/>
      <w:r w:rsidRPr="00893AFA">
        <w:rPr>
          <w:rFonts w:ascii="Times New Roman" w:eastAsia="Times New Roman" w:hAnsi="Times New Roman"/>
          <w:sz w:val="27"/>
          <w:szCs w:val="27"/>
          <w:lang w:eastAsia="ru-RU"/>
        </w:rPr>
        <w:t>/</w:t>
      </w:r>
      <w:proofErr w:type="spellStart"/>
      <w:r w:rsidRPr="00893AFA">
        <w:rPr>
          <w:rFonts w:ascii="Times New Roman" w:eastAsia="Times New Roman" w:hAnsi="Times New Roman"/>
          <w:sz w:val="27"/>
          <w:szCs w:val="27"/>
          <w:lang w:eastAsia="ru-RU"/>
        </w:rPr>
        <w:t>ппз</w:t>
      </w:r>
      <w:proofErr w:type="spellEnd"/>
      <w:r w:rsidRPr="00893AFA">
        <w:rPr>
          <w:rFonts w:ascii="Times New Roman" w:eastAsia="Times New Roman" w:hAnsi="Times New Roman"/>
          <w:sz w:val="27"/>
          <w:szCs w:val="27"/>
          <w:lang w:eastAsia="ru-RU"/>
        </w:rPr>
        <w:t xml:space="preserve"> = </w:t>
      </w:r>
      <w:proofErr w:type="spellStart"/>
      <w:r w:rsidRPr="00893AFA">
        <w:rPr>
          <w:rFonts w:ascii="Times New Roman" w:eastAsia="Times New Roman" w:hAnsi="Times New Roman"/>
          <w:sz w:val="27"/>
          <w:szCs w:val="27"/>
          <w:lang w:eastAsia="ru-RU"/>
        </w:rPr>
        <w:t>ЗПп</w:t>
      </w:r>
      <w:proofErr w:type="spellEnd"/>
      <w:r w:rsidRPr="00893AFA">
        <w:rPr>
          <w:rFonts w:ascii="Times New Roman" w:eastAsia="Times New Roman" w:hAnsi="Times New Roman"/>
          <w:sz w:val="27"/>
          <w:szCs w:val="27"/>
          <w:lang w:eastAsia="ru-RU"/>
        </w:rPr>
        <w:t>/</w:t>
      </w:r>
      <w:proofErr w:type="spellStart"/>
      <w:r w:rsidRPr="00893AFA">
        <w:rPr>
          <w:rFonts w:ascii="Times New Roman" w:eastAsia="Times New Roman" w:hAnsi="Times New Roman"/>
          <w:sz w:val="27"/>
          <w:szCs w:val="27"/>
          <w:lang w:eastAsia="ru-RU"/>
        </w:rPr>
        <w:t>пф</w:t>
      </w:r>
      <w:proofErr w:type="spellEnd"/>
      <w:r w:rsidRPr="00893AFA">
        <w:rPr>
          <w:rFonts w:ascii="Times New Roman" w:eastAsia="Times New Roman" w:hAnsi="Times New Roman"/>
          <w:sz w:val="27"/>
          <w:szCs w:val="27"/>
          <w:lang w:eastAsia="ru-RU"/>
        </w:rPr>
        <w:t xml:space="preserve"> / </w:t>
      </w:r>
      <w:proofErr w:type="spellStart"/>
      <w:r w:rsidRPr="00893AFA">
        <w:rPr>
          <w:rFonts w:ascii="Times New Roman" w:eastAsia="Times New Roman" w:hAnsi="Times New Roman"/>
          <w:sz w:val="27"/>
          <w:szCs w:val="27"/>
          <w:lang w:eastAsia="ru-RU"/>
        </w:rPr>
        <w:t>ЗПп</w:t>
      </w:r>
      <w:proofErr w:type="spellEnd"/>
      <w:r w:rsidRPr="00893AFA">
        <w:rPr>
          <w:rFonts w:ascii="Times New Roman" w:eastAsia="Times New Roman" w:hAnsi="Times New Roman"/>
          <w:sz w:val="27"/>
          <w:szCs w:val="27"/>
          <w:lang w:eastAsia="ru-RU"/>
        </w:rPr>
        <w:t>/</w:t>
      </w:r>
      <w:proofErr w:type="spellStart"/>
      <w:r w:rsidRPr="00893AFA">
        <w:rPr>
          <w:rFonts w:ascii="Times New Roman" w:eastAsia="Times New Roman" w:hAnsi="Times New Roman"/>
          <w:sz w:val="27"/>
          <w:szCs w:val="27"/>
          <w:lang w:eastAsia="ru-RU"/>
        </w:rPr>
        <w:t>пп</w:t>
      </w:r>
      <w:proofErr w:type="spellEnd"/>
      <w:r w:rsidRPr="00893AFA">
        <w:rPr>
          <w:rFonts w:ascii="Times New Roman" w:eastAsia="Times New Roman" w:hAnsi="Times New Roman"/>
          <w:sz w:val="27"/>
          <w:szCs w:val="27"/>
          <w:lang w:eastAsia="ru-RU"/>
        </w:rPr>
        <w:t>;</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 для целевых показателей (индикаторов), желаемой тенденцией развития которых является снижение значений:</w:t>
      </w:r>
    </w:p>
    <w:p w:rsidR="000427FF" w:rsidRDefault="000427FF" w:rsidP="00C07ABF">
      <w:pPr>
        <w:widowControl w:val="0"/>
        <w:autoSpaceDE w:val="0"/>
        <w:autoSpaceDN w:val="0"/>
        <w:adjustRightInd w:val="0"/>
        <w:spacing w:after="0" w:line="240" w:lineRule="auto"/>
        <w:jc w:val="center"/>
        <w:rPr>
          <w:rFonts w:ascii="Times New Roman" w:eastAsia="Times New Roman" w:hAnsi="Times New Roman"/>
          <w:sz w:val="27"/>
          <w:szCs w:val="27"/>
          <w:lang w:eastAsia="ru-RU"/>
        </w:rPr>
      </w:pPr>
    </w:p>
    <w:p w:rsidR="00C07ABF" w:rsidRPr="00893AFA" w:rsidRDefault="00C07ABF" w:rsidP="00C07ABF">
      <w:pPr>
        <w:widowControl w:val="0"/>
        <w:autoSpaceDE w:val="0"/>
        <w:autoSpaceDN w:val="0"/>
        <w:adjustRightInd w:val="0"/>
        <w:spacing w:after="0" w:line="240" w:lineRule="auto"/>
        <w:jc w:val="center"/>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СДп</w:t>
      </w:r>
      <w:proofErr w:type="spellEnd"/>
      <w:r w:rsidRPr="00893AFA">
        <w:rPr>
          <w:rFonts w:ascii="Times New Roman" w:eastAsia="Times New Roman" w:hAnsi="Times New Roman"/>
          <w:sz w:val="27"/>
          <w:szCs w:val="27"/>
          <w:lang w:eastAsia="ru-RU"/>
        </w:rPr>
        <w:t>/</w:t>
      </w:r>
      <w:proofErr w:type="spellStart"/>
      <w:r w:rsidRPr="00893AFA">
        <w:rPr>
          <w:rFonts w:ascii="Times New Roman" w:eastAsia="Times New Roman" w:hAnsi="Times New Roman"/>
          <w:sz w:val="27"/>
          <w:szCs w:val="27"/>
          <w:lang w:eastAsia="ru-RU"/>
        </w:rPr>
        <w:t>ппз</w:t>
      </w:r>
      <w:proofErr w:type="spellEnd"/>
      <w:r w:rsidRPr="00893AFA">
        <w:rPr>
          <w:rFonts w:ascii="Times New Roman" w:eastAsia="Times New Roman" w:hAnsi="Times New Roman"/>
          <w:sz w:val="27"/>
          <w:szCs w:val="27"/>
          <w:lang w:eastAsia="ru-RU"/>
        </w:rPr>
        <w:t xml:space="preserve"> = </w:t>
      </w:r>
      <w:proofErr w:type="spellStart"/>
      <w:r w:rsidRPr="00893AFA">
        <w:rPr>
          <w:rFonts w:ascii="Times New Roman" w:eastAsia="Times New Roman" w:hAnsi="Times New Roman"/>
          <w:sz w:val="27"/>
          <w:szCs w:val="27"/>
          <w:lang w:eastAsia="ru-RU"/>
        </w:rPr>
        <w:t>ЗПп</w:t>
      </w:r>
      <w:proofErr w:type="spellEnd"/>
      <w:r w:rsidRPr="00893AFA">
        <w:rPr>
          <w:rFonts w:ascii="Times New Roman" w:eastAsia="Times New Roman" w:hAnsi="Times New Roman"/>
          <w:sz w:val="27"/>
          <w:szCs w:val="27"/>
          <w:lang w:eastAsia="ru-RU"/>
        </w:rPr>
        <w:t>/</w:t>
      </w:r>
      <w:proofErr w:type="spellStart"/>
      <w:r w:rsidRPr="00893AFA">
        <w:rPr>
          <w:rFonts w:ascii="Times New Roman" w:eastAsia="Times New Roman" w:hAnsi="Times New Roman"/>
          <w:sz w:val="27"/>
          <w:szCs w:val="27"/>
          <w:lang w:eastAsia="ru-RU"/>
        </w:rPr>
        <w:t>пп</w:t>
      </w:r>
      <w:proofErr w:type="spellEnd"/>
      <w:r w:rsidRPr="00893AFA">
        <w:rPr>
          <w:rFonts w:ascii="Times New Roman" w:eastAsia="Times New Roman" w:hAnsi="Times New Roman"/>
          <w:sz w:val="27"/>
          <w:szCs w:val="27"/>
          <w:lang w:eastAsia="ru-RU"/>
        </w:rPr>
        <w:t xml:space="preserve"> / </w:t>
      </w:r>
      <w:proofErr w:type="spellStart"/>
      <w:r w:rsidRPr="00893AFA">
        <w:rPr>
          <w:rFonts w:ascii="Times New Roman" w:eastAsia="Times New Roman" w:hAnsi="Times New Roman"/>
          <w:sz w:val="27"/>
          <w:szCs w:val="27"/>
          <w:lang w:eastAsia="ru-RU"/>
        </w:rPr>
        <w:t>ЗПп</w:t>
      </w:r>
      <w:proofErr w:type="spellEnd"/>
      <w:r w:rsidRPr="00893AFA">
        <w:rPr>
          <w:rFonts w:ascii="Times New Roman" w:eastAsia="Times New Roman" w:hAnsi="Times New Roman"/>
          <w:sz w:val="27"/>
          <w:szCs w:val="27"/>
          <w:lang w:eastAsia="ru-RU"/>
        </w:rPr>
        <w:t>/</w:t>
      </w:r>
      <w:proofErr w:type="spellStart"/>
      <w:r w:rsidRPr="00893AFA">
        <w:rPr>
          <w:rFonts w:ascii="Times New Roman" w:eastAsia="Times New Roman" w:hAnsi="Times New Roman"/>
          <w:sz w:val="27"/>
          <w:szCs w:val="27"/>
          <w:lang w:eastAsia="ru-RU"/>
        </w:rPr>
        <w:t>пф</w:t>
      </w:r>
      <w:proofErr w:type="spellEnd"/>
      <w:r w:rsidRPr="00893AFA">
        <w:rPr>
          <w:rFonts w:ascii="Times New Roman" w:eastAsia="Times New Roman" w:hAnsi="Times New Roman"/>
          <w:sz w:val="27"/>
          <w:szCs w:val="27"/>
          <w:lang w:eastAsia="ru-RU"/>
        </w:rPr>
        <w:t>,</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где:</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СДп</w:t>
      </w:r>
      <w:proofErr w:type="spellEnd"/>
      <w:r w:rsidRPr="00893AFA">
        <w:rPr>
          <w:rFonts w:ascii="Times New Roman" w:eastAsia="Times New Roman" w:hAnsi="Times New Roman"/>
          <w:sz w:val="27"/>
          <w:szCs w:val="27"/>
          <w:lang w:eastAsia="ru-RU"/>
        </w:rPr>
        <w:t>/</w:t>
      </w:r>
      <w:proofErr w:type="spellStart"/>
      <w:r w:rsidRPr="00893AFA">
        <w:rPr>
          <w:rFonts w:ascii="Times New Roman" w:eastAsia="Times New Roman" w:hAnsi="Times New Roman"/>
          <w:sz w:val="27"/>
          <w:szCs w:val="27"/>
          <w:lang w:eastAsia="ru-RU"/>
        </w:rPr>
        <w:t>ппз</w:t>
      </w:r>
      <w:proofErr w:type="spellEnd"/>
      <w:r w:rsidRPr="00893AFA">
        <w:rPr>
          <w:rFonts w:ascii="Times New Roman" w:eastAsia="Times New Roman" w:hAnsi="Times New Roman"/>
          <w:sz w:val="27"/>
          <w:szCs w:val="27"/>
          <w:lang w:eastAsia="ru-RU"/>
        </w:rPr>
        <w:t xml:space="preserve"> - степень достижения планового значения целевого показателя (индикатора), характеризующего решение задачи подпрограммы;</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ЗПп</w:t>
      </w:r>
      <w:proofErr w:type="spellEnd"/>
      <w:r w:rsidRPr="00893AFA">
        <w:rPr>
          <w:rFonts w:ascii="Times New Roman" w:eastAsia="Times New Roman" w:hAnsi="Times New Roman"/>
          <w:sz w:val="27"/>
          <w:szCs w:val="27"/>
          <w:lang w:eastAsia="ru-RU"/>
        </w:rPr>
        <w:t>/</w:t>
      </w:r>
      <w:proofErr w:type="spellStart"/>
      <w:r w:rsidRPr="00893AFA">
        <w:rPr>
          <w:rFonts w:ascii="Times New Roman" w:eastAsia="Times New Roman" w:hAnsi="Times New Roman"/>
          <w:sz w:val="27"/>
          <w:szCs w:val="27"/>
          <w:lang w:eastAsia="ru-RU"/>
        </w:rPr>
        <w:t>пф</w:t>
      </w:r>
      <w:proofErr w:type="spellEnd"/>
      <w:r w:rsidRPr="00893AFA">
        <w:rPr>
          <w:rFonts w:ascii="Times New Roman" w:eastAsia="Times New Roman" w:hAnsi="Times New Roman"/>
          <w:sz w:val="27"/>
          <w:szCs w:val="27"/>
          <w:lang w:eastAsia="ru-RU"/>
        </w:rPr>
        <w:t xml:space="preserve"> - значение целевого показателя (индикатора), характеризующего решение задачи подпрограммы, фактически достигнутое на конец отчетного периода;</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ЗПп</w:t>
      </w:r>
      <w:proofErr w:type="spellEnd"/>
      <w:r w:rsidRPr="00893AFA">
        <w:rPr>
          <w:rFonts w:ascii="Times New Roman" w:eastAsia="Times New Roman" w:hAnsi="Times New Roman"/>
          <w:sz w:val="27"/>
          <w:szCs w:val="27"/>
          <w:lang w:eastAsia="ru-RU"/>
        </w:rPr>
        <w:t>/</w:t>
      </w:r>
      <w:proofErr w:type="spellStart"/>
      <w:r w:rsidRPr="00893AFA">
        <w:rPr>
          <w:rFonts w:ascii="Times New Roman" w:eastAsia="Times New Roman" w:hAnsi="Times New Roman"/>
          <w:sz w:val="27"/>
          <w:szCs w:val="27"/>
          <w:lang w:eastAsia="ru-RU"/>
        </w:rPr>
        <w:t>пп</w:t>
      </w:r>
      <w:proofErr w:type="spellEnd"/>
      <w:r w:rsidRPr="00893AFA">
        <w:rPr>
          <w:rFonts w:ascii="Times New Roman" w:eastAsia="Times New Roman" w:hAnsi="Times New Roman"/>
          <w:sz w:val="27"/>
          <w:szCs w:val="27"/>
          <w:lang w:eastAsia="ru-RU"/>
        </w:rPr>
        <w:t xml:space="preserve"> - плановое значение целевого показателя (индикатора), характеризующего решение задачи подпрограммы.</w:t>
      </w:r>
    </w:p>
    <w:p w:rsidR="00C07ABF" w:rsidRPr="00893AFA" w:rsidRDefault="00C07ABF" w:rsidP="00384E66">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157" w:name="sub_154"/>
      <w:r w:rsidRPr="00893AFA">
        <w:rPr>
          <w:rFonts w:ascii="Times New Roman" w:eastAsia="Times New Roman" w:hAnsi="Times New Roman"/>
          <w:sz w:val="27"/>
          <w:szCs w:val="27"/>
          <w:lang w:eastAsia="ru-RU"/>
        </w:rPr>
        <w:t>2.3.2. Степень реализации подпрограммы в части достижения значений целевых показателей (индикаторов) подпрограммы рассчитывается по следующей формуле:</w:t>
      </w:r>
    </w:p>
    <w:bookmarkEnd w:id="157"/>
    <w:p w:rsidR="00C07ABF" w:rsidRPr="00893AFA" w:rsidRDefault="00BE47FE" w:rsidP="00C07ABF">
      <w:pPr>
        <w:widowControl w:val="0"/>
        <w:autoSpaceDE w:val="0"/>
        <w:autoSpaceDN w:val="0"/>
        <w:adjustRightInd w:val="0"/>
        <w:spacing w:after="0" w:line="240" w:lineRule="auto"/>
        <w:jc w:val="center"/>
        <w:rPr>
          <w:rFonts w:ascii="Times New Roman" w:eastAsia="Times New Roman" w:hAnsi="Times New Roman"/>
          <w:sz w:val="27"/>
          <w:szCs w:val="27"/>
          <w:lang w:eastAsia="ru-RU"/>
        </w:rPr>
      </w:pPr>
      <w:r w:rsidRPr="00893AFA">
        <w:rPr>
          <w:rFonts w:ascii="Times New Roman" w:eastAsia="Times New Roman" w:hAnsi="Times New Roman"/>
          <w:noProof/>
          <w:sz w:val="27"/>
          <w:szCs w:val="27"/>
          <w:lang w:eastAsia="ru-RU"/>
        </w:rPr>
        <w:drawing>
          <wp:inline distT="0" distB="0" distL="0" distR="0" wp14:anchorId="39A5FE3E" wp14:editId="3017621F">
            <wp:extent cx="1981200" cy="771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0" cy="771525"/>
                    </a:xfrm>
                    <a:prstGeom prst="rect">
                      <a:avLst/>
                    </a:prstGeom>
                    <a:noFill/>
                    <a:ln>
                      <a:noFill/>
                    </a:ln>
                  </pic:spPr>
                </pic:pic>
              </a:graphicData>
            </a:graphic>
          </wp:inline>
        </w:drawing>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где:</w:t>
      </w:r>
    </w:p>
    <w:p w:rsidR="00C07ABF" w:rsidRPr="00893AFA" w:rsidRDefault="00BE47FE"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893AFA">
        <w:rPr>
          <w:rFonts w:ascii="Times New Roman" w:eastAsia="Times New Roman" w:hAnsi="Times New Roman"/>
          <w:noProof/>
          <w:sz w:val="27"/>
          <w:szCs w:val="27"/>
          <w:lang w:eastAsia="ru-RU"/>
        </w:rPr>
        <w:drawing>
          <wp:inline distT="0" distB="0" distL="0" distR="0" wp14:anchorId="0C1C11B0" wp14:editId="2BDF38EC">
            <wp:extent cx="504825" cy="304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825" cy="304800"/>
                    </a:xfrm>
                    <a:prstGeom prst="rect">
                      <a:avLst/>
                    </a:prstGeom>
                    <a:noFill/>
                    <a:ln>
                      <a:noFill/>
                    </a:ln>
                  </pic:spPr>
                </pic:pic>
              </a:graphicData>
            </a:graphic>
          </wp:inline>
        </w:drawing>
      </w:r>
      <w:r w:rsidR="00C07ABF" w:rsidRPr="00893AFA">
        <w:rPr>
          <w:rFonts w:ascii="Times New Roman" w:eastAsia="Times New Roman" w:hAnsi="Times New Roman"/>
          <w:sz w:val="27"/>
          <w:szCs w:val="27"/>
          <w:lang w:eastAsia="ru-RU"/>
        </w:rPr>
        <w:t xml:space="preserve"> - степень реализации целевых показателей (индикаторов) подпрограммы;</w:t>
      </w:r>
    </w:p>
    <w:p w:rsidR="00C07ABF" w:rsidRPr="00893AFA" w:rsidRDefault="00BE47FE"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893AFA">
        <w:rPr>
          <w:rFonts w:ascii="Times New Roman" w:eastAsia="Times New Roman" w:hAnsi="Times New Roman"/>
          <w:noProof/>
          <w:sz w:val="27"/>
          <w:szCs w:val="27"/>
          <w:lang w:eastAsia="ru-RU"/>
        </w:rPr>
        <w:drawing>
          <wp:inline distT="0" distB="0" distL="0" distR="0" wp14:anchorId="2D97811D" wp14:editId="28410509">
            <wp:extent cx="657225" cy="304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7225" cy="304800"/>
                    </a:xfrm>
                    <a:prstGeom prst="rect">
                      <a:avLst/>
                    </a:prstGeom>
                    <a:noFill/>
                    <a:ln>
                      <a:noFill/>
                    </a:ln>
                  </pic:spPr>
                </pic:pic>
              </a:graphicData>
            </a:graphic>
          </wp:inline>
        </w:drawing>
      </w:r>
      <w:r w:rsidR="00C07ABF" w:rsidRPr="00893AFA">
        <w:rPr>
          <w:rFonts w:ascii="Times New Roman" w:eastAsia="Times New Roman" w:hAnsi="Times New Roman"/>
          <w:sz w:val="27"/>
          <w:szCs w:val="27"/>
          <w:lang w:eastAsia="ru-RU"/>
        </w:rPr>
        <w:t xml:space="preserve"> - степень достижения планового значения целевого показателя (индикатора), характеризующего достижение цели и решение задач подпрограммы;</w:t>
      </w:r>
    </w:p>
    <w:p w:rsidR="00C07ABF" w:rsidRPr="00893AFA" w:rsidRDefault="00BE47FE"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893AFA">
        <w:rPr>
          <w:rFonts w:ascii="Times New Roman" w:eastAsia="Times New Roman" w:hAnsi="Times New Roman"/>
          <w:noProof/>
          <w:sz w:val="27"/>
          <w:szCs w:val="27"/>
          <w:lang w:eastAsia="ru-RU"/>
        </w:rPr>
        <w:drawing>
          <wp:inline distT="0" distB="0" distL="0" distR="0" wp14:anchorId="616AF964" wp14:editId="5FEE6A56">
            <wp:extent cx="228600" cy="266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sidR="00C07ABF" w:rsidRPr="00893AFA">
        <w:rPr>
          <w:rFonts w:ascii="Times New Roman" w:eastAsia="Times New Roman" w:hAnsi="Times New Roman"/>
          <w:sz w:val="27"/>
          <w:szCs w:val="27"/>
          <w:lang w:eastAsia="ru-RU"/>
        </w:rPr>
        <w:t xml:space="preserve"> - число целевых показателей (индикаторов) подпрограммы.</w:t>
      </w:r>
    </w:p>
    <w:p w:rsidR="00C07ABF" w:rsidRDefault="00C07ABF" w:rsidP="00C419CB">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При использовании данной формулы, в случае если степень достижения планового значения целевого показателя (индикатора) больше 1, значение показателя принимается равным 1.</w:t>
      </w:r>
    </w:p>
    <w:p w:rsidR="00C419CB" w:rsidRPr="00893AFA" w:rsidRDefault="00C419CB" w:rsidP="00C419CB">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p>
    <w:p w:rsidR="00C07ABF" w:rsidRPr="00893AFA" w:rsidRDefault="00C07ABF" w:rsidP="00C419CB">
      <w:pPr>
        <w:widowControl w:val="0"/>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r w:rsidRPr="00893AFA">
        <w:rPr>
          <w:rFonts w:ascii="Times New Roman" w:eastAsia="Times New Roman" w:hAnsi="Times New Roman"/>
          <w:b/>
          <w:bCs/>
          <w:color w:val="26282F"/>
          <w:sz w:val="27"/>
          <w:szCs w:val="27"/>
          <w:lang w:eastAsia="ru-RU"/>
        </w:rPr>
        <w:t>3. Оценка степени реализации основных мероприятий муниципальной программы, подпрограмм муниципальной программы</w:t>
      </w:r>
    </w:p>
    <w:p w:rsidR="00C07ABF" w:rsidRPr="00893AFA" w:rsidRDefault="00C07ABF" w:rsidP="00C419CB">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C07ABF" w:rsidRPr="00893AFA" w:rsidRDefault="00C07ABF" w:rsidP="00052046">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158" w:name="sub_157"/>
      <w:r w:rsidRPr="00893AFA">
        <w:rPr>
          <w:rFonts w:ascii="Times New Roman" w:eastAsia="Times New Roman" w:hAnsi="Times New Roman"/>
          <w:sz w:val="27"/>
          <w:szCs w:val="27"/>
          <w:lang w:eastAsia="ru-RU"/>
        </w:rPr>
        <w:t>3.1. Оценка степени реализации основных мероприятий проводится по муниципальным программам (при отсутствии подпрограмм), при наличии в составе муниципальной программы подпрограммы (подпрограмм) только по подпрограммам муниципальной программы. Оценка степени реализации основных мероприятий проводится в три этапа.</w:t>
      </w:r>
    </w:p>
    <w:p w:rsidR="00C07ABF" w:rsidRPr="00893AFA" w:rsidRDefault="00C07ABF" w:rsidP="00052046">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bookmarkStart w:id="159" w:name="sub_235"/>
      <w:bookmarkEnd w:id="158"/>
      <w:r w:rsidRPr="00893AFA">
        <w:rPr>
          <w:rFonts w:ascii="Times New Roman" w:eastAsia="Times New Roman" w:hAnsi="Times New Roman"/>
          <w:sz w:val="27"/>
          <w:szCs w:val="27"/>
          <w:lang w:eastAsia="ru-RU"/>
        </w:rPr>
        <w:t>3.1.1. На первом этапе проводится оценка фактического достижения значения каждого контрольного события по следующей формуле:</w:t>
      </w:r>
    </w:p>
    <w:bookmarkEnd w:id="159"/>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C07ABF" w:rsidRPr="00893AFA" w:rsidRDefault="00C07ABF" w:rsidP="00C07ABF">
      <w:pPr>
        <w:widowControl w:val="0"/>
        <w:autoSpaceDE w:val="0"/>
        <w:autoSpaceDN w:val="0"/>
        <w:adjustRightInd w:val="0"/>
        <w:spacing w:after="0" w:line="240" w:lineRule="auto"/>
        <w:jc w:val="center"/>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ОДкс</w:t>
      </w:r>
      <w:proofErr w:type="spellEnd"/>
      <w:r w:rsidRPr="00893AFA">
        <w:rPr>
          <w:rFonts w:ascii="Times New Roman" w:eastAsia="Times New Roman" w:hAnsi="Times New Roman"/>
          <w:sz w:val="27"/>
          <w:szCs w:val="27"/>
          <w:lang w:eastAsia="ru-RU"/>
        </w:rPr>
        <w:t xml:space="preserve"> = </w:t>
      </w:r>
      <w:proofErr w:type="spellStart"/>
      <w:r w:rsidRPr="00893AFA">
        <w:rPr>
          <w:rFonts w:ascii="Times New Roman" w:eastAsia="Times New Roman" w:hAnsi="Times New Roman"/>
          <w:sz w:val="27"/>
          <w:szCs w:val="27"/>
          <w:lang w:eastAsia="ru-RU"/>
        </w:rPr>
        <w:t>КСф</w:t>
      </w:r>
      <w:proofErr w:type="spellEnd"/>
      <w:r w:rsidRPr="00893AFA">
        <w:rPr>
          <w:rFonts w:ascii="Times New Roman" w:eastAsia="Times New Roman" w:hAnsi="Times New Roman"/>
          <w:sz w:val="27"/>
          <w:szCs w:val="27"/>
          <w:lang w:eastAsia="ru-RU"/>
        </w:rPr>
        <w:t xml:space="preserve"> / </w:t>
      </w:r>
      <w:proofErr w:type="spellStart"/>
      <w:r w:rsidRPr="00893AFA">
        <w:rPr>
          <w:rFonts w:ascii="Times New Roman" w:eastAsia="Times New Roman" w:hAnsi="Times New Roman"/>
          <w:sz w:val="27"/>
          <w:szCs w:val="27"/>
          <w:lang w:eastAsia="ru-RU"/>
        </w:rPr>
        <w:t>КСп</w:t>
      </w:r>
      <w:proofErr w:type="spellEnd"/>
      <w:r w:rsidRPr="00893AFA">
        <w:rPr>
          <w:rFonts w:ascii="Times New Roman" w:eastAsia="Times New Roman" w:hAnsi="Times New Roman"/>
          <w:sz w:val="27"/>
          <w:szCs w:val="27"/>
          <w:lang w:eastAsia="ru-RU"/>
        </w:rPr>
        <w:t>,</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где:</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ОДкс</w:t>
      </w:r>
      <w:proofErr w:type="spellEnd"/>
      <w:r w:rsidRPr="00893AFA">
        <w:rPr>
          <w:rFonts w:ascii="Times New Roman" w:eastAsia="Times New Roman" w:hAnsi="Times New Roman"/>
          <w:sz w:val="27"/>
          <w:szCs w:val="27"/>
          <w:lang w:eastAsia="ru-RU"/>
        </w:rPr>
        <w:t xml:space="preserve"> - оценка фактического достижения контрольного события;</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КСф</w:t>
      </w:r>
      <w:proofErr w:type="spellEnd"/>
      <w:r w:rsidRPr="00893AFA">
        <w:rPr>
          <w:rFonts w:ascii="Times New Roman" w:eastAsia="Times New Roman" w:hAnsi="Times New Roman"/>
          <w:sz w:val="27"/>
          <w:szCs w:val="27"/>
          <w:lang w:eastAsia="ru-RU"/>
        </w:rPr>
        <w:t xml:space="preserve"> - фактически достигнутое значение контрольного события;</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КСп</w:t>
      </w:r>
      <w:proofErr w:type="spellEnd"/>
      <w:r w:rsidRPr="00893AFA">
        <w:rPr>
          <w:rFonts w:ascii="Times New Roman" w:eastAsia="Times New Roman" w:hAnsi="Times New Roman"/>
          <w:sz w:val="27"/>
          <w:szCs w:val="27"/>
          <w:lang w:eastAsia="ru-RU"/>
        </w:rPr>
        <w:t xml:space="preserve"> - плановое значение контрольного события.</w:t>
      </w:r>
    </w:p>
    <w:p w:rsidR="00C07ABF" w:rsidRPr="00893AFA" w:rsidRDefault="00C07ABF" w:rsidP="003834E1">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160" w:name="sub_236"/>
      <w:r w:rsidRPr="00893AFA">
        <w:rPr>
          <w:rFonts w:ascii="Times New Roman" w:eastAsia="Times New Roman" w:hAnsi="Times New Roman"/>
          <w:sz w:val="27"/>
          <w:szCs w:val="27"/>
          <w:lang w:eastAsia="ru-RU"/>
        </w:rPr>
        <w:t>3.1.2. На втором этапе - оценка степени реализации каждого основного мероприятия (оценка достижения всех контрольных событий (в сумме) в рамках одного мероприятия (направления расходов) и мероприятий (направлений расходов) по каждому основному мероприятию) по следующей формуле:</w:t>
      </w:r>
    </w:p>
    <w:bookmarkEnd w:id="160"/>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C07ABF" w:rsidRPr="00893AFA" w:rsidRDefault="00C07ABF" w:rsidP="00C07ABF">
      <w:pPr>
        <w:widowControl w:val="0"/>
        <w:autoSpaceDE w:val="0"/>
        <w:autoSpaceDN w:val="0"/>
        <w:adjustRightInd w:val="0"/>
        <w:spacing w:after="0" w:line="240" w:lineRule="auto"/>
        <w:jc w:val="center"/>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СРм</w:t>
      </w:r>
      <w:proofErr w:type="spellEnd"/>
      <w:r w:rsidRPr="00893AFA">
        <w:rPr>
          <w:rFonts w:ascii="Times New Roman" w:eastAsia="Times New Roman" w:hAnsi="Times New Roman"/>
          <w:sz w:val="27"/>
          <w:szCs w:val="27"/>
          <w:lang w:eastAsia="ru-RU"/>
        </w:rPr>
        <w:t xml:space="preserve"> = ∑ </w:t>
      </w:r>
      <w:proofErr w:type="spellStart"/>
      <w:r w:rsidRPr="00893AFA">
        <w:rPr>
          <w:rFonts w:ascii="Times New Roman" w:eastAsia="Times New Roman" w:hAnsi="Times New Roman"/>
          <w:sz w:val="27"/>
          <w:szCs w:val="27"/>
          <w:lang w:eastAsia="ru-RU"/>
        </w:rPr>
        <w:t>ОДкс</w:t>
      </w:r>
      <w:proofErr w:type="spellEnd"/>
      <w:r w:rsidRPr="00893AFA">
        <w:rPr>
          <w:rFonts w:ascii="Times New Roman" w:eastAsia="Times New Roman" w:hAnsi="Times New Roman"/>
          <w:sz w:val="27"/>
          <w:szCs w:val="27"/>
          <w:lang w:eastAsia="ru-RU"/>
        </w:rPr>
        <w:t xml:space="preserve"> / N</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где:</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СРм</w:t>
      </w:r>
      <w:proofErr w:type="spellEnd"/>
      <w:r w:rsidR="003834E1">
        <w:rPr>
          <w:rFonts w:ascii="Times New Roman" w:eastAsia="Times New Roman" w:hAnsi="Times New Roman"/>
          <w:sz w:val="27"/>
          <w:szCs w:val="27"/>
          <w:lang w:eastAsia="ru-RU"/>
        </w:rPr>
        <w:tab/>
      </w:r>
      <w:r w:rsidRPr="00893AFA">
        <w:rPr>
          <w:rFonts w:ascii="Times New Roman" w:eastAsia="Times New Roman" w:hAnsi="Times New Roman"/>
          <w:sz w:val="27"/>
          <w:szCs w:val="27"/>
          <w:lang w:eastAsia="ru-RU"/>
        </w:rPr>
        <w:t xml:space="preserve"> - степень реализации основного мероприятия программы (подпрограммы);</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ОДкс</w:t>
      </w:r>
      <w:proofErr w:type="spellEnd"/>
      <w:r w:rsidRPr="00893AFA">
        <w:rPr>
          <w:rFonts w:ascii="Times New Roman" w:eastAsia="Times New Roman" w:hAnsi="Times New Roman"/>
          <w:sz w:val="27"/>
          <w:szCs w:val="27"/>
          <w:lang w:eastAsia="ru-RU"/>
        </w:rPr>
        <w:t xml:space="preserve"> - оценка фактического достижения контрольного события;</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N - число контрольных событий.</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bookmarkStart w:id="161" w:name="sub_237"/>
    </w:p>
    <w:p w:rsidR="00C07ABF" w:rsidRPr="00893AFA" w:rsidRDefault="00C07ABF" w:rsidP="003834E1">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3.1.3. На третьем этапе - оценка степени реализации основных мероприятий в целом по муниципальной программе (при отсутствии подпрограмм) и по подпрограммам муниципальной программы по следующей формуле:</w:t>
      </w:r>
    </w:p>
    <w:bookmarkEnd w:id="161"/>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C07ABF" w:rsidRPr="00893AFA" w:rsidRDefault="00C07ABF" w:rsidP="00C07ABF">
      <w:pPr>
        <w:widowControl w:val="0"/>
        <w:autoSpaceDE w:val="0"/>
        <w:autoSpaceDN w:val="0"/>
        <w:adjustRightInd w:val="0"/>
        <w:spacing w:after="0" w:line="240" w:lineRule="auto"/>
        <w:jc w:val="center"/>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СРом</w:t>
      </w:r>
      <w:proofErr w:type="spellEnd"/>
      <w:r w:rsidRPr="00893AFA">
        <w:rPr>
          <w:rFonts w:ascii="Times New Roman" w:eastAsia="Times New Roman" w:hAnsi="Times New Roman"/>
          <w:sz w:val="27"/>
          <w:szCs w:val="27"/>
          <w:lang w:eastAsia="ru-RU"/>
        </w:rPr>
        <w:t xml:space="preserve"> = </w:t>
      </w:r>
      <w:proofErr w:type="spellStart"/>
      <w:r w:rsidRPr="00893AFA">
        <w:rPr>
          <w:rFonts w:ascii="Times New Roman" w:eastAsia="Times New Roman" w:hAnsi="Times New Roman"/>
          <w:sz w:val="27"/>
          <w:szCs w:val="27"/>
          <w:lang w:eastAsia="ru-RU"/>
        </w:rPr>
        <w:t>Ммв</w:t>
      </w:r>
      <w:proofErr w:type="spellEnd"/>
      <w:r w:rsidRPr="00893AFA">
        <w:rPr>
          <w:rFonts w:ascii="Times New Roman" w:eastAsia="Times New Roman" w:hAnsi="Times New Roman"/>
          <w:sz w:val="27"/>
          <w:szCs w:val="27"/>
          <w:lang w:eastAsia="ru-RU"/>
        </w:rPr>
        <w:t xml:space="preserve"> / М,</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где:</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СРом</w:t>
      </w:r>
      <w:proofErr w:type="spellEnd"/>
      <w:r w:rsidRPr="00893AFA">
        <w:rPr>
          <w:rFonts w:ascii="Times New Roman" w:eastAsia="Times New Roman" w:hAnsi="Times New Roman"/>
          <w:sz w:val="27"/>
          <w:szCs w:val="27"/>
          <w:lang w:eastAsia="ru-RU"/>
        </w:rPr>
        <w:t xml:space="preserve"> - степень реализации основных мероприятий;</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Ммв</w:t>
      </w:r>
      <w:proofErr w:type="spellEnd"/>
      <w:r w:rsidRPr="00893AFA">
        <w:rPr>
          <w:rFonts w:ascii="Times New Roman" w:eastAsia="Times New Roman" w:hAnsi="Times New Roman"/>
          <w:sz w:val="27"/>
          <w:szCs w:val="27"/>
          <w:lang w:eastAsia="ru-RU"/>
        </w:rPr>
        <w:t xml:space="preserve"> - количество основных мероприятий, выполненных в полном объеме, из общего числа основных мероприятий, запланированных к реализации в отчетном году;</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М - общее количество основных мероприятий, запланированных к реализации в отчетном году.</w:t>
      </w:r>
    </w:p>
    <w:p w:rsidR="00C07ABF" w:rsidRPr="00893AFA" w:rsidRDefault="00C07ABF" w:rsidP="003834E1">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162" w:name="sub_159"/>
      <w:r w:rsidRPr="00893AFA">
        <w:rPr>
          <w:rFonts w:ascii="Times New Roman" w:eastAsia="Times New Roman" w:hAnsi="Times New Roman"/>
          <w:sz w:val="27"/>
          <w:szCs w:val="27"/>
          <w:lang w:eastAsia="ru-RU"/>
        </w:rPr>
        <w:t>3.2. Ответственный исполнитель муниципальной программы рассчитывает степень реализации основных мероприятий муниципальной программы, подпрограмм (на основе результатов выполнения контрольных событий).</w:t>
      </w:r>
    </w:p>
    <w:bookmarkEnd w:id="162"/>
    <w:p w:rsidR="00C07ABF" w:rsidRPr="00893AFA" w:rsidRDefault="00C07ABF" w:rsidP="003834E1">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Основное мероприятие может считаться выполненным в полном объеме при достижении следующих результатов:</w:t>
      </w:r>
    </w:p>
    <w:p w:rsidR="00C07ABF" w:rsidRPr="00893AFA" w:rsidRDefault="00C07ABF" w:rsidP="003834E1">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 основное мероприятие, результаты которого оцениваются на основании выполнения значений контрольных событий в виде числовых показателей (в абсолютных величинах), считается выполненным в полном объеме, если фактически достигнутое значение составляет не менее 95% от запланированного с учетом корректировки объемов финансирования по основному мероприятию. Для оценки степени реализации основного мероприятия используется среднее арифметическое значение отношений фактических значений показателей контрольных событий к запланированным значениям, выраженное в процентах;</w:t>
      </w:r>
    </w:p>
    <w:p w:rsidR="00C07ABF" w:rsidRPr="00893AFA" w:rsidRDefault="00C07ABF" w:rsidP="003834E1">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 xml:space="preserve">-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бюджета муниципального образования </w:t>
      </w:r>
      <w:r w:rsidR="00B662CC" w:rsidRPr="00893AFA">
        <w:rPr>
          <w:rFonts w:ascii="Times New Roman" w:eastAsia="Times New Roman" w:hAnsi="Times New Roman"/>
          <w:sz w:val="27"/>
          <w:szCs w:val="27"/>
          <w:lang w:eastAsia="ru-RU"/>
        </w:rPr>
        <w:t>«Гиагинский район»</w:t>
      </w:r>
      <w:r w:rsidRPr="00893AFA">
        <w:rPr>
          <w:rFonts w:ascii="Times New Roman" w:eastAsia="Times New Roman" w:hAnsi="Times New Roman"/>
          <w:sz w:val="27"/>
          <w:szCs w:val="27"/>
          <w:lang w:eastAsia="ru-RU"/>
        </w:rPr>
        <w:t xml:space="preserve">,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если отклонение от выполнения муниципального задания от установленных значений на отчетный год сложилось в пределах допустимого (возможного). Допустимое (возможное) отклонение устанавливается решением структурного подразделения </w:t>
      </w:r>
      <w:r w:rsidR="00B662CC" w:rsidRPr="00893AFA">
        <w:rPr>
          <w:rFonts w:ascii="Times New Roman" w:eastAsia="Times New Roman" w:hAnsi="Times New Roman"/>
          <w:sz w:val="27"/>
          <w:szCs w:val="27"/>
          <w:lang w:eastAsia="ru-RU"/>
        </w:rPr>
        <w:t>а</w:t>
      </w:r>
      <w:r w:rsidRPr="00893AFA">
        <w:rPr>
          <w:rFonts w:ascii="Times New Roman" w:eastAsia="Times New Roman" w:hAnsi="Times New Roman"/>
          <w:sz w:val="27"/>
          <w:szCs w:val="27"/>
          <w:lang w:eastAsia="ru-RU"/>
        </w:rPr>
        <w:t xml:space="preserve">дминистрации муниципального образования </w:t>
      </w:r>
      <w:r w:rsidR="00B662CC" w:rsidRPr="00893AFA">
        <w:rPr>
          <w:rFonts w:ascii="Times New Roman" w:eastAsia="Times New Roman" w:hAnsi="Times New Roman"/>
          <w:sz w:val="27"/>
          <w:szCs w:val="27"/>
          <w:lang w:eastAsia="ru-RU"/>
        </w:rPr>
        <w:t>«Гиагинский район»</w:t>
      </w:r>
      <w:r w:rsidRPr="00893AFA">
        <w:rPr>
          <w:rFonts w:ascii="Times New Roman" w:eastAsia="Times New Roman" w:hAnsi="Times New Roman"/>
          <w:sz w:val="27"/>
          <w:szCs w:val="27"/>
          <w:lang w:eastAsia="ru-RU"/>
        </w:rPr>
        <w:t xml:space="preserve">, осуществляющего функции и полномочия главного распорядителя бюджетных средств бюджета муниципального образования </w:t>
      </w:r>
      <w:r w:rsidR="00B662CC" w:rsidRPr="00893AFA">
        <w:rPr>
          <w:rFonts w:ascii="Times New Roman" w:eastAsia="Times New Roman" w:hAnsi="Times New Roman"/>
          <w:sz w:val="27"/>
          <w:szCs w:val="27"/>
          <w:lang w:eastAsia="ru-RU"/>
        </w:rPr>
        <w:t>«Гиагинский район»</w:t>
      </w:r>
      <w:r w:rsidRPr="00893AFA">
        <w:rPr>
          <w:rFonts w:ascii="Times New Roman" w:eastAsia="Times New Roman" w:hAnsi="Times New Roman"/>
          <w:sz w:val="27"/>
          <w:szCs w:val="27"/>
          <w:lang w:eastAsia="ru-RU"/>
        </w:rPr>
        <w:t>;</w:t>
      </w:r>
    </w:p>
    <w:p w:rsidR="00C07ABF" w:rsidRPr="00893AFA" w:rsidRDefault="00C07ABF" w:rsidP="007771C8">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 по иным мероприятиям результаты реализации могут оцениваться как наступление или не</w:t>
      </w:r>
      <w:r w:rsidR="00CC424A" w:rsidRPr="00893AFA">
        <w:rPr>
          <w:rFonts w:ascii="Times New Roman" w:eastAsia="Times New Roman" w:hAnsi="Times New Roman"/>
          <w:sz w:val="27"/>
          <w:szCs w:val="27"/>
          <w:lang w:eastAsia="ru-RU"/>
        </w:rPr>
        <w:t xml:space="preserve"> </w:t>
      </w:r>
      <w:r w:rsidRPr="00893AFA">
        <w:rPr>
          <w:rFonts w:ascii="Times New Roman" w:eastAsia="Times New Roman" w:hAnsi="Times New Roman"/>
          <w:sz w:val="27"/>
          <w:szCs w:val="27"/>
          <w:lang w:eastAsia="ru-RU"/>
        </w:rPr>
        <w:t xml:space="preserve">наступление события (событий) и (или) достижение качественного результата (оценка проводится </w:t>
      </w:r>
      <w:proofErr w:type="spellStart"/>
      <w:r w:rsidRPr="00893AFA">
        <w:rPr>
          <w:rFonts w:ascii="Times New Roman" w:eastAsia="Times New Roman" w:hAnsi="Times New Roman"/>
          <w:sz w:val="27"/>
          <w:szCs w:val="27"/>
          <w:lang w:eastAsia="ru-RU"/>
        </w:rPr>
        <w:t>экспертно</w:t>
      </w:r>
      <w:proofErr w:type="spellEnd"/>
      <w:r w:rsidRPr="00893AFA">
        <w:rPr>
          <w:rFonts w:ascii="Times New Roman" w:eastAsia="Times New Roman" w:hAnsi="Times New Roman"/>
          <w:sz w:val="27"/>
          <w:szCs w:val="27"/>
          <w:lang w:eastAsia="ru-RU"/>
        </w:rPr>
        <w:t>).</w:t>
      </w:r>
    </w:p>
    <w:p w:rsidR="00C07ABF" w:rsidRPr="00893AFA" w:rsidRDefault="00C07ABF" w:rsidP="007771C8">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p>
    <w:p w:rsidR="00C07ABF" w:rsidRPr="00893AFA" w:rsidRDefault="00C07ABF" w:rsidP="007771C8">
      <w:pPr>
        <w:widowControl w:val="0"/>
        <w:autoSpaceDE w:val="0"/>
        <w:autoSpaceDN w:val="0"/>
        <w:adjustRightInd w:val="0"/>
        <w:spacing w:after="0" w:line="240" w:lineRule="auto"/>
        <w:ind w:firstLine="851"/>
        <w:jc w:val="center"/>
        <w:outlineLvl w:val="0"/>
        <w:rPr>
          <w:rFonts w:ascii="Times New Roman" w:eastAsia="Times New Roman" w:hAnsi="Times New Roman"/>
          <w:b/>
          <w:bCs/>
          <w:color w:val="26282F"/>
          <w:sz w:val="27"/>
          <w:szCs w:val="27"/>
          <w:lang w:eastAsia="ru-RU"/>
        </w:rPr>
      </w:pPr>
      <w:bookmarkStart w:id="163" w:name="sub_165"/>
      <w:r w:rsidRPr="00893AFA">
        <w:rPr>
          <w:rFonts w:ascii="Times New Roman" w:eastAsia="Times New Roman" w:hAnsi="Times New Roman"/>
          <w:b/>
          <w:bCs/>
          <w:color w:val="26282F"/>
          <w:sz w:val="27"/>
          <w:szCs w:val="27"/>
          <w:lang w:eastAsia="ru-RU"/>
        </w:rPr>
        <w:t>4. Оценка степени соответствия запланированному уровню затрат</w:t>
      </w:r>
    </w:p>
    <w:bookmarkEnd w:id="163"/>
    <w:p w:rsidR="00C07ABF" w:rsidRPr="00893AFA" w:rsidRDefault="00C07ABF" w:rsidP="007771C8">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C07ABF" w:rsidRPr="00893AFA" w:rsidRDefault="00C07ABF" w:rsidP="007771C8">
      <w:pPr>
        <w:widowControl w:val="0"/>
        <w:autoSpaceDE w:val="0"/>
        <w:autoSpaceDN w:val="0"/>
        <w:adjustRightInd w:val="0"/>
        <w:spacing w:after="0" w:line="240" w:lineRule="auto"/>
        <w:jc w:val="both"/>
        <w:rPr>
          <w:rFonts w:ascii="Times New Roman" w:eastAsia="Times New Roman" w:hAnsi="Times New Roman"/>
          <w:sz w:val="27"/>
          <w:szCs w:val="27"/>
          <w:lang w:eastAsia="ru-RU"/>
        </w:rPr>
      </w:pPr>
      <w:bookmarkStart w:id="164" w:name="sub_162"/>
      <w:r w:rsidRPr="00893AFA">
        <w:rPr>
          <w:rFonts w:ascii="Times New Roman" w:eastAsia="Times New Roman" w:hAnsi="Times New Roman"/>
          <w:sz w:val="27"/>
          <w:szCs w:val="27"/>
          <w:lang w:eastAsia="ru-RU"/>
        </w:rPr>
        <w:t>4.1. Степень соответствия запланированному уровню затрат оценивается для каждой программы как отношение фактически произведенных в отчетном году расходов на реализацию программы к их плановым значениям. Фактически произведенные расходы - кассовое исполнение бюджета по состоянию на 31 декабря отчетного года. Плановые расходы - объем бюджетных ассигнований, предусмотренный в сводной бюджетной росписи по состоянию на 31 декабря отчетного года) по следующей формуле:</w:t>
      </w:r>
    </w:p>
    <w:bookmarkEnd w:id="164"/>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C07ABF" w:rsidRPr="00893AFA" w:rsidRDefault="00C07ABF" w:rsidP="00C07ABF">
      <w:pPr>
        <w:widowControl w:val="0"/>
        <w:autoSpaceDE w:val="0"/>
        <w:autoSpaceDN w:val="0"/>
        <w:adjustRightInd w:val="0"/>
        <w:spacing w:after="0" w:line="240" w:lineRule="auto"/>
        <w:jc w:val="center"/>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ССуз</w:t>
      </w:r>
      <w:proofErr w:type="spellEnd"/>
      <w:r w:rsidRPr="00893AFA">
        <w:rPr>
          <w:rFonts w:ascii="Times New Roman" w:eastAsia="Times New Roman" w:hAnsi="Times New Roman"/>
          <w:sz w:val="27"/>
          <w:szCs w:val="27"/>
          <w:lang w:eastAsia="ru-RU"/>
        </w:rPr>
        <w:t xml:space="preserve"> = </w:t>
      </w:r>
      <w:proofErr w:type="spellStart"/>
      <w:r w:rsidRPr="00893AFA">
        <w:rPr>
          <w:rFonts w:ascii="Times New Roman" w:eastAsia="Times New Roman" w:hAnsi="Times New Roman"/>
          <w:sz w:val="27"/>
          <w:szCs w:val="27"/>
          <w:lang w:eastAsia="ru-RU"/>
        </w:rPr>
        <w:t>Зф</w:t>
      </w:r>
      <w:proofErr w:type="spellEnd"/>
      <w:r w:rsidRPr="00893AFA">
        <w:rPr>
          <w:rFonts w:ascii="Times New Roman" w:eastAsia="Times New Roman" w:hAnsi="Times New Roman"/>
          <w:sz w:val="27"/>
          <w:szCs w:val="27"/>
          <w:lang w:eastAsia="ru-RU"/>
        </w:rPr>
        <w:t xml:space="preserve"> / </w:t>
      </w:r>
      <w:proofErr w:type="spellStart"/>
      <w:r w:rsidRPr="00893AFA">
        <w:rPr>
          <w:rFonts w:ascii="Times New Roman" w:eastAsia="Times New Roman" w:hAnsi="Times New Roman"/>
          <w:sz w:val="27"/>
          <w:szCs w:val="27"/>
          <w:lang w:eastAsia="ru-RU"/>
        </w:rPr>
        <w:t>Зп</w:t>
      </w:r>
      <w:proofErr w:type="spellEnd"/>
      <w:r w:rsidRPr="00893AFA">
        <w:rPr>
          <w:rFonts w:ascii="Times New Roman" w:eastAsia="Times New Roman" w:hAnsi="Times New Roman"/>
          <w:sz w:val="27"/>
          <w:szCs w:val="27"/>
          <w:lang w:eastAsia="ru-RU"/>
        </w:rPr>
        <w:t>,</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где:</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ССуз</w:t>
      </w:r>
      <w:proofErr w:type="spellEnd"/>
      <w:r w:rsidRPr="00893AFA">
        <w:rPr>
          <w:rFonts w:ascii="Times New Roman" w:eastAsia="Times New Roman" w:hAnsi="Times New Roman"/>
          <w:sz w:val="27"/>
          <w:szCs w:val="27"/>
          <w:lang w:eastAsia="ru-RU"/>
        </w:rPr>
        <w:t xml:space="preserve"> - степень соответствия запланированному уровню затрат;</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Зф</w:t>
      </w:r>
      <w:proofErr w:type="spellEnd"/>
      <w:r w:rsidRPr="00893AFA">
        <w:rPr>
          <w:rFonts w:ascii="Times New Roman" w:eastAsia="Times New Roman" w:hAnsi="Times New Roman"/>
          <w:sz w:val="27"/>
          <w:szCs w:val="27"/>
          <w:lang w:eastAsia="ru-RU"/>
        </w:rPr>
        <w:t xml:space="preserve"> - фактические расходы на реализацию программы в отчетном году;</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Зп</w:t>
      </w:r>
      <w:proofErr w:type="spellEnd"/>
      <w:r w:rsidRPr="00893AFA">
        <w:rPr>
          <w:rFonts w:ascii="Times New Roman" w:eastAsia="Times New Roman" w:hAnsi="Times New Roman"/>
          <w:sz w:val="27"/>
          <w:szCs w:val="27"/>
          <w:lang w:eastAsia="ru-RU"/>
        </w:rPr>
        <w:t xml:space="preserve"> - плановые расходы на реализацию программы в отчетном году.</w:t>
      </w:r>
    </w:p>
    <w:p w:rsidR="00C07ABF" w:rsidRPr="00893AFA" w:rsidRDefault="00C07ABF" w:rsidP="000861D4">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165" w:name="sub_163"/>
      <w:r w:rsidRPr="00893AFA">
        <w:rPr>
          <w:rFonts w:ascii="Times New Roman" w:eastAsia="Times New Roman" w:hAnsi="Times New Roman"/>
          <w:sz w:val="27"/>
          <w:szCs w:val="27"/>
          <w:lang w:eastAsia="ru-RU"/>
        </w:rPr>
        <w:t xml:space="preserve">4.2. С учетом специфики конкретной муниципальной программы ответственный исполнитель включает в состав запланированного объема бюджетных ассигнований и фактически произведенных расходов кроме расходов бюджета муниципального образования </w:t>
      </w:r>
      <w:r w:rsidR="00B662CC" w:rsidRPr="00893AFA">
        <w:rPr>
          <w:rFonts w:ascii="Times New Roman" w:eastAsia="Times New Roman" w:hAnsi="Times New Roman"/>
          <w:sz w:val="27"/>
          <w:szCs w:val="27"/>
          <w:lang w:eastAsia="ru-RU"/>
        </w:rPr>
        <w:t>«Гиагинский район»</w:t>
      </w:r>
      <w:r w:rsidRPr="00893AFA">
        <w:rPr>
          <w:rFonts w:ascii="Times New Roman" w:eastAsia="Times New Roman" w:hAnsi="Times New Roman"/>
          <w:sz w:val="27"/>
          <w:szCs w:val="27"/>
          <w:lang w:eastAsia="ru-RU"/>
        </w:rPr>
        <w:t xml:space="preserve"> (далее - местный бюджет), включающего в себя бюджетные ассигнования за счет всех уровней бюджетов, расходы за счет внебюджетных источников (при их наличии).</w:t>
      </w:r>
    </w:p>
    <w:bookmarkEnd w:id="165"/>
    <w:p w:rsidR="00C07ABF" w:rsidRPr="00893AFA" w:rsidRDefault="00C07ABF" w:rsidP="000861D4">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 xml:space="preserve">4.3. При наличии в муниципальной программе подпрограммы (подпрограмм) степень соответствия запланированному уровню затрат оценивается отдельно по муниципальной программе в целом и по каждой подпрограмме муниципальной программы по формуле в соответствии с </w:t>
      </w:r>
      <w:hyperlink w:anchor="sub_162" w:history="1">
        <w:r w:rsidRPr="00893AFA">
          <w:rPr>
            <w:rFonts w:ascii="Times New Roman" w:eastAsia="Times New Roman" w:hAnsi="Times New Roman"/>
            <w:color w:val="106BBE"/>
            <w:sz w:val="27"/>
            <w:szCs w:val="27"/>
            <w:lang w:eastAsia="ru-RU"/>
          </w:rPr>
          <w:t>пунктом 4.1</w:t>
        </w:r>
      </w:hyperlink>
      <w:r w:rsidRPr="00893AFA">
        <w:rPr>
          <w:rFonts w:ascii="Times New Roman" w:eastAsia="Times New Roman" w:hAnsi="Times New Roman"/>
          <w:sz w:val="27"/>
          <w:szCs w:val="27"/>
          <w:lang w:eastAsia="ru-RU"/>
        </w:rPr>
        <w:t>.</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C07ABF" w:rsidRPr="00893AFA"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7"/>
          <w:szCs w:val="27"/>
          <w:lang w:eastAsia="ru-RU"/>
        </w:rPr>
      </w:pPr>
      <w:r w:rsidRPr="00893AFA">
        <w:rPr>
          <w:rFonts w:ascii="Times New Roman" w:eastAsia="Times New Roman" w:hAnsi="Times New Roman"/>
          <w:b/>
          <w:bCs/>
          <w:color w:val="26282F"/>
          <w:sz w:val="27"/>
          <w:szCs w:val="27"/>
          <w:lang w:eastAsia="ru-RU"/>
        </w:rPr>
        <w:t>5. Оценка эффективности использования финансовых ресурсов на реализацию муниципальной программы, подпрограмм муниципальной программы</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C07ABF" w:rsidRPr="00893AFA" w:rsidRDefault="00C07ABF" w:rsidP="000861D4">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166" w:name="sub_232"/>
      <w:r w:rsidRPr="00893AFA">
        <w:rPr>
          <w:rFonts w:ascii="Times New Roman" w:eastAsia="Times New Roman" w:hAnsi="Times New Roman"/>
          <w:sz w:val="27"/>
          <w:szCs w:val="27"/>
          <w:lang w:eastAsia="ru-RU"/>
        </w:rPr>
        <w:t>5.1. Оценка эффективности использования финансовых ресурсов проводится по муниципальным программам (при отсутствии подпрограмм), при наличии в составе муниципальной программы подпрограммы (подпрограмм) только по подпрограммам муниципальной программы.</w:t>
      </w:r>
    </w:p>
    <w:p w:rsidR="00C07ABF" w:rsidRPr="00893AFA" w:rsidRDefault="00C07ABF" w:rsidP="000861D4">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167" w:name="sub_166"/>
      <w:bookmarkEnd w:id="166"/>
      <w:r w:rsidRPr="00893AFA">
        <w:rPr>
          <w:rFonts w:ascii="Times New Roman" w:eastAsia="Times New Roman" w:hAnsi="Times New Roman"/>
          <w:sz w:val="27"/>
          <w:szCs w:val="27"/>
          <w:lang w:eastAsia="ru-RU"/>
        </w:rPr>
        <w:t>5.2. Эффективность использования финансовых ресурсов рассчитывается как отношение степени реализации основных мероприятий к степени соответствия запланированному уровню расходов за счет всех уровней бюджетов и внебюджетных источников (при их наличии) по следующей формуле:</w:t>
      </w:r>
    </w:p>
    <w:bookmarkEnd w:id="167"/>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C07ABF" w:rsidRPr="00893AFA" w:rsidRDefault="00C07ABF" w:rsidP="00C07ABF">
      <w:pPr>
        <w:widowControl w:val="0"/>
        <w:autoSpaceDE w:val="0"/>
        <w:autoSpaceDN w:val="0"/>
        <w:adjustRightInd w:val="0"/>
        <w:spacing w:after="0" w:line="240" w:lineRule="auto"/>
        <w:jc w:val="center"/>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Эифр</w:t>
      </w:r>
      <w:proofErr w:type="spellEnd"/>
      <w:r w:rsidRPr="00893AFA">
        <w:rPr>
          <w:rFonts w:ascii="Times New Roman" w:eastAsia="Times New Roman" w:hAnsi="Times New Roman"/>
          <w:sz w:val="27"/>
          <w:szCs w:val="27"/>
          <w:lang w:eastAsia="ru-RU"/>
        </w:rPr>
        <w:t xml:space="preserve"> = </w:t>
      </w:r>
      <w:proofErr w:type="spellStart"/>
      <w:r w:rsidRPr="00893AFA">
        <w:rPr>
          <w:rFonts w:ascii="Times New Roman" w:eastAsia="Times New Roman" w:hAnsi="Times New Roman"/>
          <w:sz w:val="27"/>
          <w:szCs w:val="27"/>
          <w:lang w:eastAsia="ru-RU"/>
        </w:rPr>
        <w:t>СРом</w:t>
      </w:r>
      <w:proofErr w:type="spellEnd"/>
      <w:r w:rsidRPr="00893AFA">
        <w:rPr>
          <w:rFonts w:ascii="Times New Roman" w:eastAsia="Times New Roman" w:hAnsi="Times New Roman"/>
          <w:sz w:val="27"/>
          <w:szCs w:val="27"/>
          <w:lang w:eastAsia="ru-RU"/>
        </w:rPr>
        <w:t xml:space="preserve"> / </w:t>
      </w:r>
      <w:proofErr w:type="spellStart"/>
      <w:r w:rsidRPr="00893AFA">
        <w:rPr>
          <w:rFonts w:ascii="Times New Roman" w:eastAsia="Times New Roman" w:hAnsi="Times New Roman"/>
          <w:sz w:val="27"/>
          <w:szCs w:val="27"/>
          <w:lang w:eastAsia="ru-RU"/>
        </w:rPr>
        <w:t>ССуз</w:t>
      </w:r>
      <w:proofErr w:type="spellEnd"/>
      <w:r w:rsidRPr="00893AFA">
        <w:rPr>
          <w:rFonts w:ascii="Times New Roman" w:eastAsia="Times New Roman" w:hAnsi="Times New Roman"/>
          <w:sz w:val="27"/>
          <w:szCs w:val="27"/>
          <w:lang w:eastAsia="ru-RU"/>
        </w:rPr>
        <w:t>,</w:t>
      </w:r>
    </w:p>
    <w:p w:rsidR="000427FF" w:rsidRDefault="000427F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где:</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Эифр</w:t>
      </w:r>
      <w:proofErr w:type="spellEnd"/>
      <w:r w:rsidRPr="00893AFA">
        <w:rPr>
          <w:rFonts w:ascii="Times New Roman" w:eastAsia="Times New Roman" w:hAnsi="Times New Roman"/>
          <w:sz w:val="27"/>
          <w:szCs w:val="27"/>
          <w:lang w:eastAsia="ru-RU"/>
        </w:rPr>
        <w:t xml:space="preserve"> - эффективность использования финансовых ресурсов;</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СРом</w:t>
      </w:r>
      <w:proofErr w:type="spellEnd"/>
      <w:r w:rsidRPr="00893AFA">
        <w:rPr>
          <w:rFonts w:ascii="Times New Roman" w:eastAsia="Times New Roman" w:hAnsi="Times New Roman"/>
          <w:sz w:val="27"/>
          <w:szCs w:val="27"/>
          <w:lang w:eastAsia="ru-RU"/>
        </w:rPr>
        <w:t xml:space="preserve"> - степень реализации основных мероприятий, финансируемых за счет всех источников;</w:t>
      </w:r>
    </w:p>
    <w:p w:rsidR="00C07ABF" w:rsidRDefault="00C07ABF" w:rsidP="000427FF">
      <w:pPr>
        <w:widowControl w:val="0"/>
        <w:autoSpaceDE w:val="0"/>
        <w:autoSpaceDN w:val="0"/>
        <w:adjustRightInd w:val="0"/>
        <w:spacing w:after="0" w:line="240" w:lineRule="auto"/>
        <w:jc w:val="both"/>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ССуз</w:t>
      </w:r>
      <w:proofErr w:type="spellEnd"/>
      <w:r w:rsidRPr="00893AFA">
        <w:rPr>
          <w:rFonts w:ascii="Times New Roman" w:eastAsia="Times New Roman" w:hAnsi="Times New Roman"/>
          <w:sz w:val="27"/>
          <w:szCs w:val="27"/>
          <w:lang w:eastAsia="ru-RU"/>
        </w:rPr>
        <w:t xml:space="preserve"> - степень соответствия запланированному уровню затрат за счет всех источников финансирования (бюджетные ассигнования за счет всех уровней бюджетов, расходы за счет внебюдже</w:t>
      </w:r>
      <w:r w:rsidR="000861D4">
        <w:rPr>
          <w:rFonts w:ascii="Times New Roman" w:eastAsia="Times New Roman" w:hAnsi="Times New Roman"/>
          <w:sz w:val="27"/>
          <w:szCs w:val="27"/>
          <w:lang w:eastAsia="ru-RU"/>
        </w:rPr>
        <w:t>тных источников (при их наличии</w:t>
      </w:r>
      <w:r w:rsidRPr="00893AFA">
        <w:rPr>
          <w:rFonts w:ascii="Times New Roman" w:eastAsia="Times New Roman" w:hAnsi="Times New Roman"/>
          <w:sz w:val="27"/>
          <w:szCs w:val="27"/>
          <w:lang w:eastAsia="ru-RU"/>
        </w:rPr>
        <w:t>).</w:t>
      </w:r>
    </w:p>
    <w:p w:rsidR="000427FF" w:rsidRPr="00893AFA" w:rsidRDefault="000427FF" w:rsidP="000427FF">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C07ABF" w:rsidRPr="00893AFA" w:rsidRDefault="00C07ABF" w:rsidP="000427FF">
      <w:pPr>
        <w:widowControl w:val="0"/>
        <w:autoSpaceDE w:val="0"/>
        <w:autoSpaceDN w:val="0"/>
        <w:adjustRightInd w:val="0"/>
        <w:spacing w:before="108" w:after="0" w:line="240" w:lineRule="auto"/>
        <w:jc w:val="center"/>
        <w:outlineLvl w:val="0"/>
        <w:rPr>
          <w:rFonts w:ascii="Times New Roman" w:eastAsia="Times New Roman" w:hAnsi="Times New Roman"/>
          <w:b/>
          <w:bCs/>
          <w:color w:val="26282F"/>
          <w:sz w:val="27"/>
          <w:szCs w:val="27"/>
          <w:lang w:eastAsia="ru-RU"/>
        </w:rPr>
      </w:pPr>
      <w:bookmarkStart w:id="168" w:name="sub_176"/>
      <w:r w:rsidRPr="00893AFA">
        <w:rPr>
          <w:rFonts w:ascii="Times New Roman" w:eastAsia="Times New Roman" w:hAnsi="Times New Roman"/>
          <w:b/>
          <w:bCs/>
          <w:color w:val="26282F"/>
          <w:sz w:val="27"/>
          <w:szCs w:val="27"/>
          <w:lang w:eastAsia="ru-RU"/>
        </w:rPr>
        <w:t>6. Оценка эффективности реализации муниципальной программы, подпрограмм муниципальной программы</w:t>
      </w:r>
    </w:p>
    <w:bookmarkEnd w:id="168"/>
    <w:p w:rsidR="00C07ABF" w:rsidRPr="00893AFA" w:rsidRDefault="00C07ABF" w:rsidP="000427FF">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C07ABF" w:rsidRPr="00893AFA" w:rsidRDefault="00C07ABF" w:rsidP="000427FF">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169" w:name="sub_169"/>
      <w:r w:rsidRPr="00893AFA">
        <w:rPr>
          <w:rFonts w:ascii="Times New Roman" w:eastAsia="Times New Roman" w:hAnsi="Times New Roman"/>
          <w:sz w:val="27"/>
          <w:szCs w:val="27"/>
          <w:lang w:eastAsia="ru-RU"/>
        </w:rPr>
        <w:t>6.1. Оценка эффективности реализации муниципальной программы зависит от наличия или отсутствия в составе муниципальной программы подпрограмм.</w:t>
      </w:r>
    </w:p>
    <w:p w:rsidR="00C07ABF" w:rsidRPr="00893AFA" w:rsidRDefault="00C07ABF" w:rsidP="004940F5">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170" w:name="sub_170"/>
      <w:bookmarkEnd w:id="169"/>
      <w:r w:rsidRPr="00893AFA">
        <w:rPr>
          <w:rFonts w:ascii="Times New Roman" w:eastAsia="Times New Roman" w:hAnsi="Times New Roman"/>
          <w:sz w:val="27"/>
          <w:szCs w:val="27"/>
          <w:lang w:eastAsia="ru-RU"/>
        </w:rPr>
        <w:t>6.2. Эффективность реализации муниципальной программы (при отсутствии подпрограмм) оценивается в зависимости от степени реализации целевых показателей муниципальной программы и оценки эффективности использования финансовых ресурсов на реализацию муниципальной программы по следующей формуле:</w:t>
      </w:r>
    </w:p>
    <w:bookmarkEnd w:id="170"/>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C07ABF" w:rsidRPr="00893AFA" w:rsidRDefault="00C07ABF" w:rsidP="00C07ABF">
      <w:pPr>
        <w:widowControl w:val="0"/>
        <w:autoSpaceDE w:val="0"/>
        <w:autoSpaceDN w:val="0"/>
        <w:adjustRightInd w:val="0"/>
        <w:spacing w:after="0" w:line="240" w:lineRule="auto"/>
        <w:jc w:val="center"/>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ЭРмп</w:t>
      </w:r>
      <w:proofErr w:type="spellEnd"/>
      <w:r w:rsidRPr="00893AFA">
        <w:rPr>
          <w:rFonts w:ascii="Times New Roman" w:eastAsia="Times New Roman" w:hAnsi="Times New Roman"/>
          <w:sz w:val="27"/>
          <w:szCs w:val="27"/>
          <w:lang w:eastAsia="ru-RU"/>
        </w:rPr>
        <w:t xml:space="preserve"> = </w:t>
      </w:r>
      <w:proofErr w:type="spellStart"/>
      <w:r w:rsidRPr="00893AFA">
        <w:rPr>
          <w:rFonts w:ascii="Times New Roman" w:eastAsia="Times New Roman" w:hAnsi="Times New Roman"/>
          <w:sz w:val="27"/>
          <w:szCs w:val="27"/>
          <w:lang w:eastAsia="ru-RU"/>
        </w:rPr>
        <w:t>СРмп</w:t>
      </w:r>
      <w:proofErr w:type="spellEnd"/>
      <w:r w:rsidRPr="00893AFA">
        <w:rPr>
          <w:rFonts w:ascii="Times New Roman" w:eastAsia="Times New Roman" w:hAnsi="Times New Roman"/>
          <w:sz w:val="27"/>
          <w:szCs w:val="27"/>
          <w:lang w:eastAsia="ru-RU"/>
        </w:rPr>
        <w:t xml:space="preserve"> * </w:t>
      </w:r>
      <w:proofErr w:type="spellStart"/>
      <w:r w:rsidRPr="00893AFA">
        <w:rPr>
          <w:rFonts w:ascii="Times New Roman" w:eastAsia="Times New Roman" w:hAnsi="Times New Roman"/>
          <w:sz w:val="27"/>
          <w:szCs w:val="27"/>
          <w:lang w:eastAsia="ru-RU"/>
        </w:rPr>
        <w:t>Эифр</w:t>
      </w:r>
      <w:proofErr w:type="spellEnd"/>
      <w:r w:rsidRPr="00893AFA">
        <w:rPr>
          <w:rFonts w:ascii="Times New Roman" w:eastAsia="Times New Roman" w:hAnsi="Times New Roman"/>
          <w:sz w:val="27"/>
          <w:szCs w:val="27"/>
          <w:lang w:eastAsia="ru-RU"/>
        </w:rPr>
        <w:t>,</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где:</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ЭРмп</w:t>
      </w:r>
      <w:proofErr w:type="spellEnd"/>
      <w:r w:rsidRPr="00893AFA">
        <w:rPr>
          <w:rFonts w:ascii="Times New Roman" w:eastAsia="Times New Roman" w:hAnsi="Times New Roman"/>
          <w:sz w:val="27"/>
          <w:szCs w:val="27"/>
          <w:lang w:eastAsia="ru-RU"/>
        </w:rPr>
        <w:t xml:space="preserve"> - эффективность реализации муниципальной программы;</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СРмп</w:t>
      </w:r>
      <w:proofErr w:type="spellEnd"/>
      <w:r w:rsidRPr="00893AFA">
        <w:rPr>
          <w:rFonts w:ascii="Times New Roman" w:eastAsia="Times New Roman" w:hAnsi="Times New Roman"/>
          <w:sz w:val="27"/>
          <w:szCs w:val="27"/>
          <w:lang w:eastAsia="ru-RU"/>
        </w:rPr>
        <w:t xml:space="preserve"> - степень реализации целевых показателей (индикаторов) муниципальной программы;</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Эифр</w:t>
      </w:r>
      <w:proofErr w:type="spellEnd"/>
      <w:r w:rsidRPr="00893AFA">
        <w:rPr>
          <w:rFonts w:ascii="Times New Roman" w:eastAsia="Times New Roman" w:hAnsi="Times New Roman"/>
          <w:sz w:val="27"/>
          <w:szCs w:val="27"/>
          <w:lang w:eastAsia="ru-RU"/>
        </w:rPr>
        <w:t xml:space="preserve"> - эффективность использования финансовых ресурсов (эффективность использования средств на реализацию муниципальной программы).</w:t>
      </w:r>
    </w:p>
    <w:p w:rsidR="00C07ABF" w:rsidRPr="00893AFA" w:rsidRDefault="00C07ABF" w:rsidP="004940F5">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bookmarkStart w:id="171" w:name="sub_174"/>
      <w:r w:rsidRPr="00893AFA">
        <w:rPr>
          <w:rFonts w:ascii="Times New Roman" w:eastAsia="Times New Roman" w:hAnsi="Times New Roman"/>
          <w:sz w:val="27"/>
          <w:szCs w:val="27"/>
          <w:lang w:eastAsia="ru-RU"/>
        </w:rPr>
        <w:t>6.3. Эффективность реализации муниципальной программы (при наличии подпрограмм) оценивается в три этапа:</w:t>
      </w:r>
    </w:p>
    <w:bookmarkEnd w:id="171"/>
    <w:p w:rsidR="00C07ABF" w:rsidRPr="00893AFA" w:rsidRDefault="00C07ABF" w:rsidP="004940F5">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6.3.1. Эффективность реализации подпрограммы муниципальной программы оценивается в зависимости от степени реализации целевых показателей подпрограммы и оценки эффективности использования финансовых ресурсов на реализацию подпрограммы по следующей формуле:</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C07ABF" w:rsidRPr="00893AFA" w:rsidRDefault="00C07ABF" w:rsidP="00C07ABF">
      <w:pPr>
        <w:widowControl w:val="0"/>
        <w:autoSpaceDE w:val="0"/>
        <w:autoSpaceDN w:val="0"/>
        <w:adjustRightInd w:val="0"/>
        <w:spacing w:after="0" w:line="240" w:lineRule="auto"/>
        <w:jc w:val="center"/>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ЭРп</w:t>
      </w:r>
      <w:proofErr w:type="spellEnd"/>
      <w:r w:rsidRPr="00893AFA">
        <w:rPr>
          <w:rFonts w:ascii="Times New Roman" w:eastAsia="Times New Roman" w:hAnsi="Times New Roman"/>
          <w:sz w:val="27"/>
          <w:szCs w:val="27"/>
          <w:lang w:eastAsia="ru-RU"/>
        </w:rPr>
        <w:t xml:space="preserve">/п = </w:t>
      </w:r>
      <w:proofErr w:type="spellStart"/>
      <w:r w:rsidRPr="00893AFA">
        <w:rPr>
          <w:rFonts w:ascii="Times New Roman" w:eastAsia="Times New Roman" w:hAnsi="Times New Roman"/>
          <w:sz w:val="27"/>
          <w:szCs w:val="27"/>
          <w:lang w:eastAsia="ru-RU"/>
        </w:rPr>
        <w:t>СРп</w:t>
      </w:r>
      <w:proofErr w:type="spellEnd"/>
      <w:r w:rsidRPr="00893AFA">
        <w:rPr>
          <w:rFonts w:ascii="Times New Roman" w:eastAsia="Times New Roman" w:hAnsi="Times New Roman"/>
          <w:sz w:val="27"/>
          <w:szCs w:val="27"/>
          <w:lang w:eastAsia="ru-RU"/>
        </w:rPr>
        <w:t xml:space="preserve">/п * </w:t>
      </w:r>
      <w:proofErr w:type="spellStart"/>
      <w:r w:rsidRPr="00893AFA">
        <w:rPr>
          <w:rFonts w:ascii="Times New Roman" w:eastAsia="Times New Roman" w:hAnsi="Times New Roman"/>
          <w:sz w:val="27"/>
          <w:szCs w:val="27"/>
          <w:lang w:eastAsia="ru-RU"/>
        </w:rPr>
        <w:t>Эифр</w:t>
      </w:r>
      <w:proofErr w:type="spellEnd"/>
      <w:r w:rsidRPr="00893AFA">
        <w:rPr>
          <w:rFonts w:ascii="Times New Roman" w:eastAsia="Times New Roman" w:hAnsi="Times New Roman"/>
          <w:sz w:val="27"/>
          <w:szCs w:val="27"/>
          <w:lang w:eastAsia="ru-RU"/>
        </w:rPr>
        <w:t>,</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где:</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ЭРп</w:t>
      </w:r>
      <w:proofErr w:type="spellEnd"/>
      <w:r w:rsidRPr="00893AFA">
        <w:rPr>
          <w:rFonts w:ascii="Times New Roman" w:eastAsia="Times New Roman" w:hAnsi="Times New Roman"/>
          <w:sz w:val="27"/>
          <w:szCs w:val="27"/>
          <w:lang w:eastAsia="ru-RU"/>
        </w:rPr>
        <w:t>/п - эффективность реализации подпрограммы;</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СРп</w:t>
      </w:r>
      <w:proofErr w:type="spellEnd"/>
      <w:r w:rsidRPr="00893AFA">
        <w:rPr>
          <w:rFonts w:ascii="Times New Roman" w:eastAsia="Times New Roman" w:hAnsi="Times New Roman"/>
          <w:sz w:val="27"/>
          <w:szCs w:val="27"/>
          <w:lang w:eastAsia="ru-RU"/>
        </w:rPr>
        <w:t>/п - степень реализации целевых показателей (индикаторов) подпрограммы;</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bookmarkStart w:id="172" w:name="sub_234"/>
      <w:proofErr w:type="spellStart"/>
      <w:r w:rsidRPr="00893AFA">
        <w:rPr>
          <w:rFonts w:ascii="Times New Roman" w:eastAsia="Times New Roman" w:hAnsi="Times New Roman"/>
          <w:sz w:val="27"/>
          <w:szCs w:val="27"/>
          <w:lang w:eastAsia="ru-RU"/>
        </w:rPr>
        <w:t>Эифр</w:t>
      </w:r>
      <w:proofErr w:type="spellEnd"/>
      <w:r w:rsidRPr="00893AFA">
        <w:rPr>
          <w:rFonts w:ascii="Times New Roman" w:eastAsia="Times New Roman" w:hAnsi="Times New Roman"/>
          <w:sz w:val="27"/>
          <w:szCs w:val="27"/>
          <w:lang w:eastAsia="ru-RU"/>
        </w:rPr>
        <w:t xml:space="preserve"> - эффективность использования финансовых ресурсов (эффективность использования средств на реализацию подпрограммы).</w:t>
      </w:r>
    </w:p>
    <w:bookmarkEnd w:id="172"/>
    <w:p w:rsidR="00C07ABF" w:rsidRPr="00893AFA" w:rsidRDefault="00C07ABF" w:rsidP="004940F5">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6.3.2. Эффективность реализации муниципальной программы (без подпрограмм) оценивается по степени реализации общих целевых показателей (индикаторов) муниципальной программы и оценки степени соответствия запланированному уровню затрат муниципальной программы (по общему объему финансирования муниципальной программы) по следующей формуле:</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C07ABF" w:rsidRPr="00893AFA" w:rsidRDefault="00C07ABF" w:rsidP="00C07ABF">
      <w:pPr>
        <w:widowControl w:val="0"/>
        <w:autoSpaceDE w:val="0"/>
        <w:autoSpaceDN w:val="0"/>
        <w:adjustRightInd w:val="0"/>
        <w:spacing w:after="0" w:line="240" w:lineRule="auto"/>
        <w:jc w:val="center"/>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ЭРмп</w:t>
      </w:r>
      <w:proofErr w:type="spellEnd"/>
      <w:r w:rsidRPr="00893AFA">
        <w:rPr>
          <w:rFonts w:ascii="Times New Roman" w:eastAsia="Times New Roman" w:hAnsi="Times New Roman"/>
          <w:sz w:val="27"/>
          <w:szCs w:val="27"/>
          <w:lang w:eastAsia="ru-RU"/>
        </w:rPr>
        <w:t xml:space="preserve"> = </w:t>
      </w:r>
      <w:proofErr w:type="spellStart"/>
      <w:r w:rsidRPr="00893AFA">
        <w:rPr>
          <w:rFonts w:ascii="Times New Roman" w:eastAsia="Times New Roman" w:hAnsi="Times New Roman"/>
          <w:sz w:val="27"/>
          <w:szCs w:val="27"/>
          <w:lang w:eastAsia="ru-RU"/>
        </w:rPr>
        <w:t>СРмп</w:t>
      </w:r>
      <w:proofErr w:type="spellEnd"/>
      <w:r w:rsidRPr="00893AFA">
        <w:rPr>
          <w:rFonts w:ascii="Times New Roman" w:eastAsia="Times New Roman" w:hAnsi="Times New Roman"/>
          <w:sz w:val="27"/>
          <w:szCs w:val="27"/>
          <w:lang w:eastAsia="ru-RU"/>
        </w:rPr>
        <w:t xml:space="preserve"> * </w:t>
      </w:r>
      <w:proofErr w:type="spellStart"/>
      <w:r w:rsidRPr="00893AFA">
        <w:rPr>
          <w:rFonts w:ascii="Times New Roman" w:eastAsia="Times New Roman" w:hAnsi="Times New Roman"/>
          <w:sz w:val="27"/>
          <w:szCs w:val="27"/>
          <w:lang w:eastAsia="ru-RU"/>
        </w:rPr>
        <w:t>ССуз</w:t>
      </w:r>
      <w:proofErr w:type="spellEnd"/>
      <w:r w:rsidRPr="00893AFA">
        <w:rPr>
          <w:rFonts w:ascii="Times New Roman" w:eastAsia="Times New Roman" w:hAnsi="Times New Roman"/>
          <w:sz w:val="27"/>
          <w:szCs w:val="27"/>
          <w:lang w:eastAsia="ru-RU"/>
        </w:rPr>
        <w:t>,</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где:</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ЭРмп</w:t>
      </w:r>
      <w:proofErr w:type="spellEnd"/>
      <w:r w:rsidRPr="00893AFA">
        <w:rPr>
          <w:rFonts w:ascii="Times New Roman" w:eastAsia="Times New Roman" w:hAnsi="Times New Roman"/>
          <w:sz w:val="27"/>
          <w:szCs w:val="27"/>
          <w:lang w:eastAsia="ru-RU"/>
        </w:rPr>
        <w:t xml:space="preserve"> - эффективность реализации муниципальной программы;</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СРмп</w:t>
      </w:r>
      <w:proofErr w:type="spellEnd"/>
      <w:r w:rsidRPr="00893AFA">
        <w:rPr>
          <w:rFonts w:ascii="Times New Roman" w:eastAsia="Times New Roman" w:hAnsi="Times New Roman"/>
          <w:sz w:val="27"/>
          <w:szCs w:val="27"/>
          <w:lang w:eastAsia="ru-RU"/>
        </w:rPr>
        <w:t xml:space="preserve"> - степень реализации целевых показателей (индикаторов) программы;</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ССуз</w:t>
      </w:r>
      <w:proofErr w:type="spellEnd"/>
      <w:r w:rsidRPr="00893AFA">
        <w:rPr>
          <w:rFonts w:ascii="Times New Roman" w:eastAsia="Times New Roman" w:hAnsi="Times New Roman"/>
          <w:sz w:val="27"/>
          <w:szCs w:val="27"/>
          <w:lang w:eastAsia="ru-RU"/>
        </w:rPr>
        <w:t xml:space="preserve"> - степень соответствия запланированному уровню затрат.</w:t>
      </w:r>
    </w:p>
    <w:p w:rsidR="00C07ABF" w:rsidRPr="00893AFA" w:rsidRDefault="00C07ABF" w:rsidP="004940F5">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6.3.3. Результат оценки эффективности реализации муниципальной программы (в целом с учетом оценки подпрограмм) определяется в зависимости от эффективности реализации муниципальной программы и эффективности реализации входящих в нее подпрограмм по следующей формуле:</w:t>
      </w:r>
    </w:p>
    <w:p w:rsidR="00C07ABF" w:rsidRPr="00893AFA" w:rsidRDefault="00C07ABF" w:rsidP="00C07ABF">
      <w:pPr>
        <w:widowControl w:val="0"/>
        <w:autoSpaceDE w:val="0"/>
        <w:autoSpaceDN w:val="0"/>
        <w:adjustRightInd w:val="0"/>
        <w:spacing w:after="0" w:line="240" w:lineRule="auto"/>
        <w:jc w:val="center"/>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ЭРмп</w:t>
      </w:r>
      <w:proofErr w:type="spellEnd"/>
      <w:r w:rsidRPr="00893AFA">
        <w:rPr>
          <w:rFonts w:ascii="Times New Roman" w:eastAsia="Times New Roman" w:hAnsi="Times New Roman"/>
          <w:sz w:val="27"/>
          <w:szCs w:val="27"/>
          <w:lang w:eastAsia="ru-RU"/>
        </w:rPr>
        <w:t xml:space="preserve"> + </w:t>
      </w:r>
      <w:proofErr w:type="spellStart"/>
      <w:r w:rsidRPr="00893AFA">
        <w:rPr>
          <w:rFonts w:ascii="Times New Roman" w:eastAsia="Times New Roman" w:hAnsi="Times New Roman"/>
          <w:sz w:val="27"/>
          <w:szCs w:val="27"/>
          <w:lang w:eastAsia="ru-RU"/>
        </w:rPr>
        <w:t>пп</w:t>
      </w:r>
      <w:proofErr w:type="spellEnd"/>
      <w:r w:rsidRPr="00893AFA">
        <w:rPr>
          <w:rFonts w:ascii="Times New Roman" w:eastAsia="Times New Roman" w:hAnsi="Times New Roman"/>
          <w:sz w:val="27"/>
          <w:szCs w:val="27"/>
          <w:lang w:eastAsia="ru-RU"/>
        </w:rPr>
        <w:t xml:space="preserve"> = 0,5 * </w:t>
      </w:r>
      <w:proofErr w:type="spellStart"/>
      <w:r w:rsidRPr="00893AFA">
        <w:rPr>
          <w:rFonts w:ascii="Times New Roman" w:eastAsia="Times New Roman" w:hAnsi="Times New Roman"/>
          <w:sz w:val="27"/>
          <w:szCs w:val="27"/>
          <w:lang w:eastAsia="ru-RU"/>
        </w:rPr>
        <w:t>ЭРмп</w:t>
      </w:r>
      <w:proofErr w:type="spellEnd"/>
      <w:r w:rsidRPr="00893AFA">
        <w:rPr>
          <w:rFonts w:ascii="Times New Roman" w:eastAsia="Times New Roman" w:hAnsi="Times New Roman"/>
          <w:sz w:val="27"/>
          <w:szCs w:val="27"/>
          <w:lang w:eastAsia="ru-RU"/>
        </w:rPr>
        <w:t xml:space="preserve"> + 0,5 * ∑ </w:t>
      </w:r>
      <w:proofErr w:type="spellStart"/>
      <w:r w:rsidRPr="00893AFA">
        <w:rPr>
          <w:rFonts w:ascii="Times New Roman" w:eastAsia="Times New Roman" w:hAnsi="Times New Roman"/>
          <w:sz w:val="27"/>
          <w:szCs w:val="27"/>
          <w:lang w:eastAsia="ru-RU"/>
        </w:rPr>
        <w:t>ЭРп</w:t>
      </w:r>
      <w:proofErr w:type="spellEnd"/>
      <w:r w:rsidRPr="00893AFA">
        <w:rPr>
          <w:rFonts w:ascii="Times New Roman" w:eastAsia="Times New Roman" w:hAnsi="Times New Roman"/>
          <w:sz w:val="27"/>
          <w:szCs w:val="27"/>
          <w:lang w:eastAsia="ru-RU"/>
        </w:rPr>
        <w:t>/</w:t>
      </w:r>
      <w:proofErr w:type="gramStart"/>
      <w:r w:rsidRPr="00893AFA">
        <w:rPr>
          <w:rFonts w:ascii="Times New Roman" w:eastAsia="Times New Roman" w:hAnsi="Times New Roman"/>
          <w:sz w:val="27"/>
          <w:szCs w:val="27"/>
          <w:lang w:eastAsia="ru-RU"/>
        </w:rPr>
        <w:t>п ,</w:t>
      </w:r>
      <w:proofErr w:type="gramEnd"/>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где:</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ЭРмп</w:t>
      </w:r>
      <w:proofErr w:type="spellEnd"/>
      <w:r w:rsidRPr="00893AFA">
        <w:rPr>
          <w:rFonts w:ascii="Times New Roman" w:eastAsia="Times New Roman" w:hAnsi="Times New Roman"/>
          <w:sz w:val="27"/>
          <w:szCs w:val="27"/>
          <w:lang w:eastAsia="ru-RU"/>
        </w:rPr>
        <w:t xml:space="preserve"> + </w:t>
      </w:r>
      <w:proofErr w:type="spellStart"/>
      <w:r w:rsidRPr="00893AFA">
        <w:rPr>
          <w:rFonts w:ascii="Times New Roman" w:eastAsia="Times New Roman" w:hAnsi="Times New Roman"/>
          <w:sz w:val="27"/>
          <w:szCs w:val="27"/>
          <w:lang w:eastAsia="ru-RU"/>
        </w:rPr>
        <w:t>пп</w:t>
      </w:r>
      <w:proofErr w:type="spellEnd"/>
      <w:r w:rsidRPr="00893AFA">
        <w:rPr>
          <w:rFonts w:ascii="Times New Roman" w:eastAsia="Times New Roman" w:hAnsi="Times New Roman"/>
          <w:sz w:val="27"/>
          <w:szCs w:val="27"/>
          <w:lang w:eastAsia="ru-RU"/>
        </w:rPr>
        <w:t xml:space="preserve"> - эффективность реализации муниципальной программы (с подпрограммами);</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ЭРмп</w:t>
      </w:r>
      <w:proofErr w:type="spellEnd"/>
      <w:r w:rsidRPr="00893AFA">
        <w:rPr>
          <w:rFonts w:ascii="Times New Roman" w:eastAsia="Times New Roman" w:hAnsi="Times New Roman"/>
          <w:sz w:val="27"/>
          <w:szCs w:val="27"/>
          <w:lang w:eastAsia="ru-RU"/>
        </w:rPr>
        <w:t xml:space="preserve"> - эффективность реализации муниципальной программы (без подпрограмм);</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ЭРп</w:t>
      </w:r>
      <w:proofErr w:type="spellEnd"/>
      <w:r w:rsidRPr="00893AFA">
        <w:rPr>
          <w:rFonts w:ascii="Times New Roman" w:eastAsia="Times New Roman" w:hAnsi="Times New Roman"/>
          <w:sz w:val="27"/>
          <w:szCs w:val="27"/>
          <w:lang w:eastAsia="ru-RU"/>
        </w:rPr>
        <w:t>/п - эффективность реализации подпрограммы.</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C07ABF" w:rsidRPr="00893AFA" w:rsidRDefault="00C07ABF" w:rsidP="00C07ABF">
      <w:pPr>
        <w:widowControl w:val="0"/>
        <w:autoSpaceDE w:val="0"/>
        <w:autoSpaceDN w:val="0"/>
        <w:adjustRightInd w:val="0"/>
        <w:spacing w:after="0" w:line="240" w:lineRule="auto"/>
        <w:jc w:val="center"/>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w:t>
      </w:r>
      <w:proofErr w:type="spellStart"/>
      <w:r w:rsidRPr="00893AFA">
        <w:rPr>
          <w:rFonts w:ascii="Times New Roman" w:eastAsia="Times New Roman" w:hAnsi="Times New Roman"/>
          <w:sz w:val="27"/>
          <w:szCs w:val="27"/>
          <w:lang w:eastAsia="ru-RU"/>
        </w:rPr>
        <w:t>ЭРп</w:t>
      </w:r>
      <w:proofErr w:type="spellEnd"/>
      <w:r w:rsidRPr="00893AFA">
        <w:rPr>
          <w:rFonts w:ascii="Times New Roman" w:eastAsia="Times New Roman" w:hAnsi="Times New Roman"/>
          <w:sz w:val="27"/>
          <w:szCs w:val="27"/>
          <w:lang w:eastAsia="ru-RU"/>
        </w:rPr>
        <w:t xml:space="preserve">/п = </w:t>
      </w:r>
      <w:proofErr w:type="spellStart"/>
      <w:r w:rsidRPr="00893AFA">
        <w:rPr>
          <w:rFonts w:ascii="Times New Roman" w:eastAsia="Times New Roman" w:hAnsi="Times New Roman"/>
          <w:sz w:val="27"/>
          <w:szCs w:val="27"/>
          <w:lang w:eastAsia="ru-RU"/>
        </w:rPr>
        <w:t>ЭРп</w:t>
      </w:r>
      <w:proofErr w:type="spellEnd"/>
      <w:r w:rsidRPr="00893AFA">
        <w:rPr>
          <w:rFonts w:ascii="Times New Roman" w:eastAsia="Times New Roman" w:hAnsi="Times New Roman"/>
          <w:sz w:val="27"/>
          <w:szCs w:val="27"/>
          <w:lang w:eastAsia="ru-RU"/>
        </w:rPr>
        <w:t xml:space="preserve">/п1 * k1 + </w:t>
      </w:r>
      <w:proofErr w:type="spellStart"/>
      <w:r w:rsidRPr="00893AFA">
        <w:rPr>
          <w:rFonts w:ascii="Times New Roman" w:eastAsia="Times New Roman" w:hAnsi="Times New Roman"/>
          <w:sz w:val="27"/>
          <w:szCs w:val="27"/>
          <w:lang w:eastAsia="ru-RU"/>
        </w:rPr>
        <w:t>ЭРп</w:t>
      </w:r>
      <w:proofErr w:type="spellEnd"/>
      <w:r w:rsidRPr="00893AFA">
        <w:rPr>
          <w:rFonts w:ascii="Times New Roman" w:eastAsia="Times New Roman" w:hAnsi="Times New Roman"/>
          <w:sz w:val="27"/>
          <w:szCs w:val="27"/>
          <w:lang w:eastAsia="ru-RU"/>
        </w:rPr>
        <w:t xml:space="preserve">/п2 * k2 + </w:t>
      </w:r>
      <w:proofErr w:type="spellStart"/>
      <w:r w:rsidRPr="00893AFA">
        <w:rPr>
          <w:rFonts w:ascii="Times New Roman" w:eastAsia="Times New Roman" w:hAnsi="Times New Roman"/>
          <w:sz w:val="27"/>
          <w:szCs w:val="27"/>
          <w:lang w:eastAsia="ru-RU"/>
        </w:rPr>
        <w:t>ЭРп</w:t>
      </w:r>
      <w:proofErr w:type="spellEnd"/>
      <w:r w:rsidRPr="00893AFA">
        <w:rPr>
          <w:rFonts w:ascii="Times New Roman" w:eastAsia="Times New Roman" w:hAnsi="Times New Roman"/>
          <w:sz w:val="27"/>
          <w:szCs w:val="27"/>
          <w:lang w:eastAsia="ru-RU"/>
        </w:rPr>
        <w:t>/п3 * k3 + …,</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где:</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kj</w:t>
      </w:r>
      <w:proofErr w:type="spellEnd"/>
      <w:r w:rsidRPr="00893AFA">
        <w:rPr>
          <w:rFonts w:ascii="Times New Roman" w:eastAsia="Times New Roman" w:hAnsi="Times New Roman"/>
          <w:sz w:val="27"/>
          <w:szCs w:val="27"/>
          <w:lang w:eastAsia="ru-RU"/>
        </w:rPr>
        <w:t xml:space="preserve"> - коэффициент значимости подпрограммы;</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kj</w:t>
      </w:r>
      <w:proofErr w:type="spellEnd"/>
      <w:r w:rsidRPr="00893AFA">
        <w:rPr>
          <w:rFonts w:ascii="Times New Roman" w:eastAsia="Times New Roman" w:hAnsi="Times New Roman"/>
          <w:sz w:val="27"/>
          <w:szCs w:val="27"/>
          <w:lang w:eastAsia="ru-RU"/>
        </w:rPr>
        <w:t xml:space="preserve"> определяется по формуле:</w:t>
      </w:r>
    </w:p>
    <w:p w:rsidR="00C07ABF" w:rsidRPr="00893AFA" w:rsidRDefault="00C07ABF" w:rsidP="00C07ABF">
      <w:pPr>
        <w:widowControl w:val="0"/>
        <w:autoSpaceDE w:val="0"/>
        <w:autoSpaceDN w:val="0"/>
        <w:adjustRightInd w:val="0"/>
        <w:spacing w:after="0" w:line="240" w:lineRule="auto"/>
        <w:jc w:val="center"/>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kj</w:t>
      </w:r>
      <w:proofErr w:type="spellEnd"/>
      <w:r w:rsidRPr="00893AFA">
        <w:rPr>
          <w:rFonts w:ascii="Times New Roman" w:eastAsia="Times New Roman" w:hAnsi="Times New Roman"/>
          <w:sz w:val="27"/>
          <w:szCs w:val="27"/>
          <w:lang w:eastAsia="ru-RU"/>
        </w:rPr>
        <w:t xml:space="preserve"> = </w:t>
      </w:r>
      <w:proofErr w:type="spellStart"/>
      <w:r w:rsidRPr="00893AFA">
        <w:rPr>
          <w:rFonts w:ascii="Times New Roman" w:eastAsia="Times New Roman" w:hAnsi="Times New Roman"/>
          <w:sz w:val="27"/>
          <w:szCs w:val="27"/>
          <w:lang w:eastAsia="ru-RU"/>
        </w:rPr>
        <w:t>Фj</w:t>
      </w:r>
      <w:proofErr w:type="spellEnd"/>
      <w:r w:rsidRPr="00893AFA">
        <w:rPr>
          <w:rFonts w:ascii="Times New Roman" w:eastAsia="Times New Roman" w:hAnsi="Times New Roman"/>
          <w:sz w:val="27"/>
          <w:szCs w:val="27"/>
          <w:lang w:eastAsia="ru-RU"/>
        </w:rPr>
        <w:t xml:space="preserve"> / Ф,</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где:</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roofErr w:type="spellStart"/>
      <w:r w:rsidRPr="00893AFA">
        <w:rPr>
          <w:rFonts w:ascii="Times New Roman" w:eastAsia="Times New Roman" w:hAnsi="Times New Roman"/>
          <w:sz w:val="27"/>
          <w:szCs w:val="27"/>
          <w:lang w:eastAsia="ru-RU"/>
        </w:rPr>
        <w:t>Фj</w:t>
      </w:r>
      <w:proofErr w:type="spellEnd"/>
      <w:r w:rsidRPr="00893AFA">
        <w:rPr>
          <w:rFonts w:ascii="Times New Roman" w:eastAsia="Times New Roman" w:hAnsi="Times New Roman"/>
          <w:sz w:val="27"/>
          <w:szCs w:val="27"/>
          <w:lang w:eastAsia="ru-RU"/>
        </w:rPr>
        <w:t xml:space="preserve"> - объем фактических расходов (кассового исполнения) на реализацию j-ой подпрограммы в отчетном году;</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Ф - объем фактических расходов (кассового исполнения) на реализацию муниципальной программы.</w:t>
      </w:r>
    </w:p>
    <w:p w:rsidR="00C07ABF" w:rsidRPr="00893AFA" w:rsidRDefault="00C07ABF" w:rsidP="004940F5">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6.4. По результатам оценки эффективности муниципальная программа признается:</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 xml:space="preserve">- высоко эффективной, в случае если значение </w:t>
      </w:r>
      <w:proofErr w:type="spellStart"/>
      <w:r w:rsidRPr="00893AFA">
        <w:rPr>
          <w:rFonts w:ascii="Times New Roman" w:eastAsia="Times New Roman" w:hAnsi="Times New Roman"/>
          <w:sz w:val="27"/>
          <w:szCs w:val="27"/>
          <w:lang w:eastAsia="ru-RU"/>
        </w:rPr>
        <w:t>ЭРмп</w:t>
      </w:r>
      <w:proofErr w:type="spellEnd"/>
      <w:r w:rsidRPr="00893AFA">
        <w:rPr>
          <w:rFonts w:ascii="Times New Roman" w:eastAsia="Times New Roman" w:hAnsi="Times New Roman"/>
          <w:sz w:val="27"/>
          <w:szCs w:val="27"/>
          <w:lang w:eastAsia="ru-RU"/>
        </w:rPr>
        <w:t xml:space="preserve"> (</w:t>
      </w:r>
      <w:proofErr w:type="spellStart"/>
      <w:r w:rsidRPr="00893AFA">
        <w:rPr>
          <w:rFonts w:ascii="Times New Roman" w:eastAsia="Times New Roman" w:hAnsi="Times New Roman"/>
          <w:sz w:val="27"/>
          <w:szCs w:val="27"/>
          <w:lang w:eastAsia="ru-RU"/>
        </w:rPr>
        <w:t>ЭРмп</w:t>
      </w:r>
      <w:proofErr w:type="spellEnd"/>
      <w:r w:rsidRPr="00893AFA">
        <w:rPr>
          <w:rFonts w:ascii="Times New Roman" w:eastAsia="Times New Roman" w:hAnsi="Times New Roman"/>
          <w:sz w:val="27"/>
          <w:szCs w:val="27"/>
          <w:lang w:eastAsia="ru-RU"/>
        </w:rPr>
        <w:t xml:space="preserve"> + </w:t>
      </w:r>
      <w:proofErr w:type="spellStart"/>
      <w:r w:rsidRPr="00893AFA">
        <w:rPr>
          <w:rFonts w:ascii="Times New Roman" w:eastAsia="Times New Roman" w:hAnsi="Times New Roman"/>
          <w:sz w:val="27"/>
          <w:szCs w:val="27"/>
          <w:lang w:eastAsia="ru-RU"/>
        </w:rPr>
        <w:t>пп</w:t>
      </w:r>
      <w:proofErr w:type="spellEnd"/>
      <w:r w:rsidRPr="00893AFA">
        <w:rPr>
          <w:rFonts w:ascii="Times New Roman" w:eastAsia="Times New Roman" w:hAnsi="Times New Roman"/>
          <w:sz w:val="27"/>
          <w:szCs w:val="27"/>
          <w:lang w:eastAsia="ru-RU"/>
        </w:rPr>
        <w:t>) составляет не менее 0,9;</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 xml:space="preserve">- умеренно эффективной, в случае если значение </w:t>
      </w:r>
      <w:proofErr w:type="spellStart"/>
      <w:r w:rsidRPr="00893AFA">
        <w:rPr>
          <w:rFonts w:ascii="Times New Roman" w:eastAsia="Times New Roman" w:hAnsi="Times New Roman"/>
          <w:sz w:val="27"/>
          <w:szCs w:val="27"/>
          <w:lang w:eastAsia="ru-RU"/>
        </w:rPr>
        <w:t>ЭРмп</w:t>
      </w:r>
      <w:proofErr w:type="spellEnd"/>
      <w:r w:rsidRPr="00893AFA">
        <w:rPr>
          <w:rFonts w:ascii="Times New Roman" w:eastAsia="Times New Roman" w:hAnsi="Times New Roman"/>
          <w:sz w:val="27"/>
          <w:szCs w:val="27"/>
          <w:lang w:eastAsia="ru-RU"/>
        </w:rPr>
        <w:t xml:space="preserve"> (</w:t>
      </w:r>
      <w:proofErr w:type="spellStart"/>
      <w:r w:rsidRPr="00893AFA">
        <w:rPr>
          <w:rFonts w:ascii="Times New Roman" w:eastAsia="Times New Roman" w:hAnsi="Times New Roman"/>
          <w:sz w:val="27"/>
          <w:szCs w:val="27"/>
          <w:lang w:eastAsia="ru-RU"/>
        </w:rPr>
        <w:t>ЭРмп</w:t>
      </w:r>
      <w:proofErr w:type="spellEnd"/>
      <w:r w:rsidRPr="00893AFA">
        <w:rPr>
          <w:rFonts w:ascii="Times New Roman" w:eastAsia="Times New Roman" w:hAnsi="Times New Roman"/>
          <w:sz w:val="27"/>
          <w:szCs w:val="27"/>
          <w:lang w:eastAsia="ru-RU"/>
        </w:rPr>
        <w:t xml:space="preserve"> + </w:t>
      </w:r>
      <w:proofErr w:type="spellStart"/>
      <w:r w:rsidRPr="00893AFA">
        <w:rPr>
          <w:rFonts w:ascii="Times New Roman" w:eastAsia="Times New Roman" w:hAnsi="Times New Roman"/>
          <w:sz w:val="27"/>
          <w:szCs w:val="27"/>
          <w:lang w:eastAsia="ru-RU"/>
        </w:rPr>
        <w:t>пп</w:t>
      </w:r>
      <w:proofErr w:type="spellEnd"/>
      <w:r w:rsidRPr="00893AFA">
        <w:rPr>
          <w:rFonts w:ascii="Times New Roman" w:eastAsia="Times New Roman" w:hAnsi="Times New Roman"/>
          <w:sz w:val="27"/>
          <w:szCs w:val="27"/>
          <w:lang w:eastAsia="ru-RU"/>
        </w:rPr>
        <w:t>) составляет не менее 0,8;</w:t>
      </w:r>
    </w:p>
    <w:p w:rsidR="00C07ABF" w:rsidRPr="00893AFA" w:rsidRDefault="00C07ABF"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 xml:space="preserve">- низко эффективной, в случае если значение </w:t>
      </w:r>
      <w:proofErr w:type="spellStart"/>
      <w:r w:rsidRPr="00893AFA">
        <w:rPr>
          <w:rFonts w:ascii="Times New Roman" w:eastAsia="Times New Roman" w:hAnsi="Times New Roman"/>
          <w:sz w:val="27"/>
          <w:szCs w:val="27"/>
          <w:lang w:eastAsia="ru-RU"/>
        </w:rPr>
        <w:t>ЭРмп</w:t>
      </w:r>
      <w:proofErr w:type="spellEnd"/>
      <w:r w:rsidRPr="00893AFA">
        <w:rPr>
          <w:rFonts w:ascii="Times New Roman" w:eastAsia="Times New Roman" w:hAnsi="Times New Roman"/>
          <w:sz w:val="27"/>
          <w:szCs w:val="27"/>
          <w:lang w:eastAsia="ru-RU"/>
        </w:rPr>
        <w:t xml:space="preserve"> (</w:t>
      </w:r>
      <w:proofErr w:type="spellStart"/>
      <w:r w:rsidRPr="00893AFA">
        <w:rPr>
          <w:rFonts w:ascii="Times New Roman" w:eastAsia="Times New Roman" w:hAnsi="Times New Roman"/>
          <w:sz w:val="27"/>
          <w:szCs w:val="27"/>
          <w:lang w:eastAsia="ru-RU"/>
        </w:rPr>
        <w:t>ЭРмп</w:t>
      </w:r>
      <w:proofErr w:type="spellEnd"/>
      <w:r w:rsidRPr="00893AFA">
        <w:rPr>
          <w:rFonts w:ascii="Times New Roman" w:eastAsia="Times New Roman" w:hAnsi="Times New Roman"/>
          <w:sz w:val="27"/>
          <w:szCs w:val="27"/>
          <w:lang w:eastAsia="ru-RU"/>
        </w:rPr>
        <w:t xml:space="preserve"> + </w:t>
      </w:r>
      <w:proofErr w:type="spellStart"/>
      <w:r w:rsidRPr="00893AFA">
        <w:rPr>
          <w:rFonts w:ascii="Times New Roman" w:eastAsia="Times New Roman" w:hAnsi="Times New Roman"/>
          <w:sz w:val="27"/>
          <w:szCs w:val="27"/>
          <w:lang w:eastAsia="ru-RU"/>
        </w:rPr>
        <w:t>пп</w:t>
      </w:r>
      <w:proofErr w:type="spellEnd"/>
      <w:r w:rsidRPr="00893AFA">
        <w:rPr>
          <w:rFonts w:ascii="Times New Roman" w:eastAsia="Times New Roman" w:hAnsi="Times New Roman"/>
          <w:sz w:val="27"/>
          <w:szCs w:val="27"/>
          <w:lang w:eastAsia="ru-RU"/>
        </w:rPr>
        <w:t>) составляет не менее 0,7.</w:t>
      </w:r>
    </w:p>
    <w:p w:rsidR="00C07ABF" w:rsidRPr="00893AFA" w:rsidRDefault="00C07ABF" w:rsidP="004940F5">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893AFA">
        <w:rPr>
          <w:rFonts w:ascii="Times New Roman" w:eastAsia="Times New Roman" w:hAnsi="Times New Roman"/>
          <w:sz w:val="27"/>
          <w:szCs w:val="27"/>
          <w:lang w:eastAsia="ru-RU"/>
        </w:rPr>
        <w:t>В остальных случаях реализация программы признается неэффективной.</w:t>
      </w:r>
    </w:p>
    <w:p w:rsidR="00C13AE3" w:rsidRPr="00893AFA" w:rsidRDefault="00C13AE3" w:rsidP="00C07ABF">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C07ABF" w:rsidRPr="00893AFA" w:rsidRDefault="00C07ABF" w:rsidP="005E3CF2">
      <w:pPr>
        <w:widowControl w:val="0"/>
        <w:autoSpaceDE w:val="0"/>
        <w:autoSpaceDN w:val="0"/>
        <w:adjustRightInd w:val="0"/>
        <w:spacing w:after="0" w:line="240" w:lineRule="auto"/>
        <w:jc w:val="both"/>
        <w:rPr>
          <w:rFonts w:ascii="Times New Roman" w:eastAsia="Times New Roman" w:hAnsi="Times New Roman"/>
          <w:b/>
          <w:sz w:val="27"/>
          <w:szCs w:val="27"/>
          <w:lang w:eastAsia="ru-RU"/>
        </w:rPr>
      </w:pPr>
    </w:p>
    <w:p w:rsidR="00C07ABF" w:rsidRPr="00893AFA" w:rsidRDefault="00C07ABF" w:rsidP="005E3CF2">
      <w:pPr>
        <w:widowControl w:val="0"/>
        <w:autoSpaceDE w:val="0"/>
        <w:autoSpaceDN w:val="0"/>
        <w:adjustRightInd w:val="0"/>
        <w:spacing w:after="0" w:line="240" w:lineRule="auto"/>
        <w:jc w:val="both"/>
        <w:rPr>
          <w:rFonts w:ascii="Times New Roman" w:eastAsia="Times New Roman" w:hAnsi="Times New Roman"/>
          <w:b/>
          <w:sz w:val="27"/>
          <w:szCs w:val="27"/>
          <w:lang w:eastAsia="ru-RU"/>
        </w:rPr>
      </w:pPr>
    </w:p>
    <w:p w:rsidR="00164F8D" w:rsidRDefault="00164F8D" w:rsidP="005E3CF2">
      <w:pPr>
        <w:widowControl w:val="0"/>
        <w:autoSpaceDE w:val="0"/>
        <w:autoSpaceDN w:val="0"/>
        <w:adjustRightInd w:val="0"/>
        <w:spacing w:after="0" w:line="240" w:lineRule="auto"/>
        <w:jc w:val="both"/>
        <w:rPr>
          <w:rFonts w:ascii="Times New Roman" w:eastAsia="Times New Roman" w:hAnsi="Times New Roman"/>
          <w:b/>
          <w:sz w:val="27"/>
          <w:szCs w:val="27"/>
          <w:lang w:eastAsia="ru-RU"/>
        </w:rPr>
      </w:pPr>
    </w:p>
    <w:p w:rsidR="000E16B7" w:rsidRPr="00893AFA" w:rsidRDefault="000E16B7" w:rsidP="005E3CF2">
      <w:pPr>
        <w:widowControl w:val="0"/>
        <w:autoSpaceDE w:val="0"/>
        <w:autoSpaceDN w:val="0"/>
        <w:adjustRightInd w:val="0"/>
        <w:spacing w:after="0" w:line="240" w:lineRule="auto"/>
        <w:jc w:val="both"/>
        <w:rPr>
          <w:rFonts w:ascii="Times New Roman" w:eastAsia="Times New Roman" w:hAnsi="Times New Roman"/>
          <w:b/>
          <w:sz w:val="27"/>
          <w:szCs w:val="27"/>
          <w:lang w:eastAsia="ru-RU"/>
        </w:rPr>
      </w:pPr>
    </w:p>
    <w:p w:rsidR="00B063E4" w:rsidRPr="004940F5" w:rsidRDefault="005E3CF2" w:rsidP="005E3CF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4940F5">
        <w:rPr>
          <w:rFonts w:ascii="Times New Roman" w:eastAsia="Times New Roman" w:hAnsi="Times New Roman"/>
          <w:sz w:val="27"/>
          <w:szCs w:val="27"/>
          <w:lang w:eastAsia="ru-RU"/>
        </w:rPr>
        <w:t xml:space="preserve">Управляющая делами                                             </w:t>
      </w:r>
      <w:r w:rsidR="004940F5">
        <w:rPr>
          <w:rFonts w:ascii="Times New Roman" w:eastAsia="Times New Roman" w:hAnsi="Times New Roman"/>
          <w:sz w:val="27"/>
          <w:szCs w:val="27"/>
          <w:lang w:eastAsia="ru-RU"/>
        </w:rPr>
        <w:t xml:space="preserve">     </w:t>
      </w:r>
      <w:r w:rsidRPr="004940F5">
        <w:rPr>
          <w:rFonts w:ascii="Times New Roman" w:eastAsia="Times New Roman" w:hAnsi="Times New Roman"/>
          <w:sz w:val="27"/>
          <w:szCs w:val="27"/>
          <w:lang w:eastAsia="ru-RU"/>
        </w:rPr>
        <w:t xml:space="preserve">                            Е.М. Василенко</w:t>
      </w:r>
    </w:p>
    <w:bookmarkEnd w:id="7"/>
    <w:p w:rsidR="002A2455" w:rsidRPr="00893AFA" w:rsidRDefault="002A2455" w:rsidP="002A2455">
      <w:pPr>
        <w:widowControl w:val="0"/>
        <w:autoSpaceDE w:val="0"/>
        <w:autoSpaceDN w:val="0"/>
        <w:adjustRightInd w:val="0"/>
        <w:spacing w:after="0" w:line="240" w:lineRule="auto"/>
        <w:jc w:val="both"/>
        <w:rPr>
          <w:rFonts w:ascii="Times New Roman" w:eastAsia="Times New Roman" w:hAnsi="Times New Roman"/>
          <w:b/>
          <w:sz w:val="27"/>
          <w:szCs w:val="27"/>
          <w:lang w:eastAsia="ru-RU"/>
        </w:rPr>
      </w:pPr>
    </w:p>
    <w:p w:rsidR="002A2455" w:rsidRPr="00893AFA" w:rsidRDefault="002A2455" w:rsidP="008359C1">
      <w:pPr>
        <w:pStyle w:val="a1"/>
        <w:jc w:val="center"/>
        <w:rPr>
          <w:rFonts w:ascii="Times New Roman" w:hAnsi="Times New Roman" w:cs="Times New Roman"/>
          <w:b/>
          <w:sz w:val="27"/>
          <w:szCs w:val="27"/>
          <w:lang w:val="ru-RU"/>
        </w:rPr>
      </w:pPr>
    </w:p>
    <w:p w:rsidR="00B063E4" w:rsidRPr="00893AFA" w:rsidRDefault="00B063E4" w:rsidP="00377829">
      <w:pPr>
        <w:rPr>
          <w:rStyle w:val="ac"/>
          <w:rFonts w:ascii="Times New Roman" w:hAnsi="Times New Roman"/>
          <w:b w:val="0"/>
          <w:color w:val="auto"/>
          <w:sz w:val="27"/>
          <w:szCs w:val="27"/>
        </w:rPr>
      </w:pPr>
      <w:bookmarkStart w:id="173" w:name="sub_14"/>
      <w:bookmarkStart w:id="174" w:name="sub_25"/>
      <w:bookmarkStart w:id="175" w:name="sub_391"/>
      <w:bookmarkStart w:id="176" w:name="sub_462"/>
      <w:bookmarkStart w:id="177" w:name="sub_59"/>
      <w:bookmarkStart w:id="178" w:name="sub_705"/>
      <w:bookmarkStart w:id="179" w:name="sub_8035"/>
      <w:bookmarkStart w:id="180" w:name="sub_910"/>
    </w:p>
    <w:p w:rsidR="00B063E4" w:rsidRPr="00893AFA" w:rsidRDefault="00B063E4" w:rsidP="00377829">
      <w:pPr>
        <w:rPr>
          <w:rStyle w:val="ac"/>
          <w:rFonts w:ascii="Times New Roman" w:hAnsi="Times New Roman"/>
          <w:b w:val="0"/>
          <w:color w:val="auto"/>
          <w:sz w:val="27"/>
          <w:szCs w:val="27"/>
        </w:rPr>
      </w:pPr>
    </w:p>
    <w:p w:rsidR="00A0716A" w:rsidRPr="00893AFA" w:rsidRDefault="00A0716A" w:rsidP="00377829">
      <w:pPr>
        <w:rPr>
          <w:rStyle w:val="ac"/>
          <w:rFonts w:ascii="Times New Roman" w:hAnsi="Times New Roman"/>
          <w:b w:val="0"/>
          <w:color w:val="auto"/>
          <w:sz w:val="27"/>
          <w:szCs w:val="27"/>
        </w:rPr>
      </w:pPr>
    </w:p>
    <w:bookmarkEnd w:id="173"/>
    <w:bookmarkEnd w:id="174"/>
    <w:bookmarkEnd w:id="175"/>
    <w:bookmarkEnd w:id="176"/>
    <w:bookmarkEnd w:id="177"/>
    <w:bookmarkEnd w:id="178"/>
    <w:bookmarkEnd w:id="179"/>
    <w:bookmarkEnd w:id="180"/>
    <w:p w:rsidR="00A0716A" w:rsidRPr="00893AFA" w:rsidRDefault="00A0716A" w:rsidP="00377829">
      <w:pPr>
        <w:rPr>
          <w:rStyle w:val="ac"/>
          <w:rFonts w:ascii="Times New Roman" w:hAnsi="Times New Roman"/>
          <w:b w:val="0"/>
          <w:color w:val="auto"/>
          <w:sz w:val="27"/>
          <w:szCs w:val="27"/>
        </w:rPr>
      </w:pPr>
    </w:p>
    <w:sectPr w:rsidR="00A0716A" w:rsidRPr="00893AFA" w:rsidSect="00A64A5F">
      <w:footerReference w:type="default" r:id="rId35"/>
      <w:pgSz w:w="11906" w:h="16838"/>
      <w:pgMar w:top="1021" w:right="851"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088" w:rsidRDefault="005E4088">
      <w:r>
        <w:separator/>
      </w:r>
    </w:p>
  </w:endnote>
  <w:endnote w:type="continuationSeparator" w:id="0">
    <w:p w:rsidR="005E4088" w:rsidRDefault="005E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D47" w:rsidRDefault="00251D47">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884" w:rsidRDefault="00EC388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088" w:rsidRDefault="005E4088">
      <w:r>
        <w:separator/>
      </w:r>
    </w:p>
  </w:footnote>
  <w:footnote w:type="continuationSeparator" w:id="0">
    <w:p w:rsidR="005E4088" w:rsidRDefault="005E40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671" w:rsidRDefault="00C52671">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A2E2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D871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215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2A39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1C04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227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DA30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78A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BE4A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36DE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57D9B"/>
    <w:multiLevelType w:val="multilevel"/>
    <w:tmpl w:val="0419001F"/>
    <w:numStyleLink w:val="111111"/>
  </w:abstractNum>
  <w:abstractNum w:abstractNumId="11" w15:restartNumberingAfterBreak="0">
    <w:nsid w:val="048A4AC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E2E0DDA"/>
    <w:multiLevelType w:val="hybridMultilevel"/>
    <w:tmpl w:val="F50A2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F57F7D"/>
    <w:multiLevelType w:val="multilevel"/>
    <w:tmpl w:val="6BA27FFC"/>
    <w:lvl w:ilvl="0">
      <w:start w:val="4"/>
      <w:numFmt w:val="decimal"/>
      <w:lvlText w:val="%1."/>
      <w:lvlJc w:val="left"/>
      <w:pPr>
        <w:ind w:left="420" w:hanging="42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CBA1929"/>
    <w:multiLevelType w:val="multilevel"/>
    <w:tmpl w:val="B60EC02A"/>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AB16928"/>
    <w:multiLevelType w:val="multilevel"/>
    <w:tmpl w:val="CE8C7DA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654B3F11"/>
    <w:multiLevelType w:val="hybridMultilevel"/>
    <w:tmpl w:val="C2D28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861BB7"/>
    <w:multiLevelType w:val="multilevel"/>
    <w:tmpl w:val="8458C4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15:restartNumberingAfterBreak="0">
    <w:nsid w:val="6EBD18CB"/>
    <w:multiLevelType w:val="hybridMultilevel"/>
    <w:tmpl w:val="9F389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lvlOverride w:ilvl="1">
      <w:lvl w:ilvl="1">
        <w:start w:val="1"/>
        <w:numFmt w:val="decimal"/>
        <w:lvlText w:val="%1.%2."/>
        <w:lvlJc w:val="left"/>
        <w:pPr>
          <w:tabs>
            <w:tab w:val="num" w:pos="1080"/>
          </w:tabs>
          <w:ind w:left="792" w:hanging="432"/>
        </w:pPr>
      </w:lvl>
    </w:lvlOverride>
  </w:num>
  <w:num w:numId="14">
    <w:abstractNumId w:val="17"/>
  </w:num>
  <w:num w:numId="15">
    <w:abstractNumId w:val="19"/>
  </w:num>
  <w:num w:numId="16">
    <w:abstractNumId w:val="18"/>
  </w:num>
  <w:num w:numId="17">
    <w:abstractNumId w:val="14"/>
  </w:num>
  <w:num w:numId="18">
    <w:abstractNumId w:val="16"/>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44"/>
    <w:rsid w:val="000019AB"/>
    <w:rsid w:val="00002556"/>
    <w:rsid w:val="000028B6"/>
    <w:rsid w:val="0000521F"/>
    <w:rsid w:val="000059C5"/>
    <w:rsid w:val="00006889"/>
    <w:rsid w:val="00006B24"/>
    <w:rsid w:val="00006E08"/>
    <w:rsid w:val="000071CD"/>
    <w:rsid w:val="00011C11"/>
    <w:rsid w:val="00011E15"/>
    <w:rsid w:val="00014DCA"/>
    <w:rsid w:val="00016EEE"/>
    <w:rsid w:val="00017316"/>
    <w:rsid w:val="00020006"/>
    <w:rsid w:val="0002109F"/>
    <w:rsid w:val="00022B43"/>
    <w:rsid w:val="00024639"/>
    <w:rsid w:val="00024BAF"/>
    <w:rsid w:val="000250AB"/>
    <w:rsid w:val="00025EB4"/>
    <w:rsid w:val="00025F39"/>
    <w:rsid w:val="000261AC"/>
    <w:rsid w:val="0003083B"/>
    <w:rsid w:val="00031935"/>
    <w:rsid w:val="00031B2C"/>
    <w:rsid w:val="00031B4C"/>
    <w:rsid w:val="00032B9E"/>
    <w:rsid w:val="00032C4F"/>
    <w:rsid w:val="00032CAC"/>
    <w:rsid w:val="00040144"/>
    <w:rsid w:val="00040744"/>
    <w:rsid w:val="0004268D"/>
    <w:rsid w:val="000427FF"/>
    <w:rsid w:val="00043CDB"/>
    <w:rsid w:val="00044292"/>
    <w:rsid w:val="0004512A"/>
    <w:rsid w:val="00046D0E"/>
    <w:rsid w:val="00047C8A"/>
    <w:rsid w:val="00050018"/>
    <w:rsid w:val="00051A8A"/>
    <w:rsid w:val="00052046"/>
    <w:rsid w:val="00053E49"/>
    <w:rsid w:val="00054004"/>
    <w:rsid w:val="0005684F"/>
    <w:rsid w:val="00056920"/>
    <w:rsid w:val="00060841"/>
    <w:rsid w:val="00062C6A"/>
    <w:rsid w:val="00062FA1"/>
    <w:rsid w:val="000660E6"/>
    <w:rsid w:val="0007035F"/>
    <w:rsid w:val="000721C4"/>
    <w:rsid w:val="00072B97"/>
    <w:rsid w:val="0007374E"/>
    <w:rsid w:val="00073A2B"/>
    <w:rsid w:val="00074057"/>
    <w:rsid w:val="00075FB1"/>
    <w:rsid w:val="000766F9"/>
    <w:rsid w:val="00077B9E"/>
    <w:rsid w:val="00081F0E"/>
    <w:rsid w:val="000823B2"/>
    <w:rsid w:val="00082A71"/>
    <w:rsid w:val="00085B17"/>
    <w:rsid w:val="000861D4"/>
    <w:rsid w:val="000879F1"/>
    <w:rsid w:val="00090282"/>
    <w:rsid w:val="00091C6B"/>
    <w:rsid w:val="0009235A"/>
    <w:rsid w:val="00092376"/>
    <w:rsid w:val="00093359"/>
    <w:rsid w:val="00094B3F"/>
    <w:rsid w:val="00096B3C"/>
    <w:rsid w:val="00097502"/>
    <w:rsid w:val="000A2A9E"/>
    <w:rsid w:val="000A41D5"/>
    <w:rsid w:val="000A475C"/>
    <w:rsid w:val="000A7712"/>
    <w:rsid w:val="000A7D3B"/>
    <w:rsid w:val="000B09E9"/>
    <w:rsid w:val="000B139C"/>
    <w:rsid w:val="000B2DE4"/>
    <w:rsid w:val="000B307D"/>
    <w:rsid w:val="000B32FD"/>
    <w:rsid w:val="000B38D1"/>
    <w:rsid w:val="000B450A"/>
    <w:rsid w:val="000B569E"/>
    <w:rsid w:val="000B78DE"/>
    <w:rsid w:val="000C0472"/>
    <w:rsid w:val="000C1202"/>
    <w:rsid w:val="000C2707"/>
    <w:rsid w:val="000C525C"/>
    <w:rsid w:val="000C6E86"/>
    <w:rsid w:val="000D0C04"/>
    <w:rsid w:val="000D0D4E"/>
    <w:rsid w:val="000D1F5B"/>
    <w:rsid w:val="000D44BC"/>
    <w:rsid w:val="000D63C3"/>
    <w:rsid w:val="000E1406"/>
    <w:rsid w:val="000E16B7"/>
    <w:rsid w:val="000E1DD3"/>
    <w:rsid w:val="000E2AC9"/>
    <w:rsid w:val="000E2D41"/>
    <w:rsid w:val="000E2EBF"/>
    <w:rsid w:val="000E39FC"/>
    <w:rsid w:val="000E3D0A"/>
    <w:rsid w:val="000E6305"/>
    <w:rsid w:val="000E6456"/>
    <w:rsid w:val="000E6A6D"/>
    <w:rsid w:val="000E7536"/>
    <w:rsid w:val="000E75AD"/>
    <w:rsid w:val="000F2BF9"/>
    <w:rsid w:val="000F30B8"/>
    <w:rsid w:val="000F78B8"/>
    <w:rsid w:val="00100307"/>
    <w:rsid w:val="00100CF7"/>
    <w:rsid w:val="001021A0"/>
    <w:rsid w:val="001035DF"/>
    <w:rsid w:val="00103776"/>
    <w:rsid w:val="00103937"/>
    <w:rsid w:val="00104DC0"/>
    <w:rsid w:val="00105577"/>
    <w:rsid w:val="00105829"/>
    <w:rsid w:val="00111288"/>
    <w:rsid w:val="00111946"/>
    <w:rsid w:val="0011457B"/>
    <w:rsid w:val="0011536B"/>
    <w:rsid w:val="001153B1"/>
    <w:rsid w:val="001159BA"/>
    <w:rsid w:val="001177F2"/>
    <w:rsid w:val="00121DE4"/>
    <w:rsid w:val="001226B9"/>
    <w:rsid w:val="00122DFB"/>
    <w:rsid w:val="00122F9A"/>
    <w:rsid w:val="00123413"/>
    <w:rsid w:val="00123C2D"/>
    <w:rsid w:val="001300EB"/>
    <w:rsid w:val="00131817"/>
    <w:rsid w:val="001318E5"/>
    <w:rsid w:val="00131B53"/>
    <w:rsid w:val="00134049"/>
    <w:rsid w:val="00134217"/>
    <w:rsid w:val="001350D3"/>
    <w:rsid w:val="001359C8"/>
    <w:rsid w:val="00136238"/>
    <w:rsid w:val="001362F2"/>
    <w:rsid w:val="00136F4F"/>
    <w:rsid w:val="00137398"/>
    <w:rsid w:val="00137ED7"/>
    <w:rsid w:val="00142079"/>
    <w:rsid w:val="00142161"/>
    <w:rsid w:val="00143EB5"/>
    <w:rsid w:val="001469D6"/>
    <w:rsid w:val="00146E99"/>
    <w:rsid w:val="0014765A"/>
    <w:rsid w:val="0015159B"/>
    <w:rsid w:val="00152DDF"/>
    <w:rsid w:val="001534DE"/>
    <w:rsid w:val="00153929"/>
    <w:rsid w:val="001553E2"/>
    <w:rsid w:val="0015609E"/>
    <w:rsid w:val="00156346"/>
    <w:rsid w:val="001602CD"/>
    <w:rsid w:val="0016078A"/>
    <w:rsid w:val="00160DB5"/>
    <w:rsid w:val="00161025"/>
    <w:rsid w:val="00164C13"/>
    <w:rsid w:val="00164F8D"/>
    <w:rsid w:val="001652F4"/>
    <w:rsid w:val="00165C29"/>
    <w:rsid w:val="00165ED5"/>
    <w:rsid w:val="001702D5"/>
    <w:rsid w:val="00172AD1"/>
    <w:rsid w:val="00172DC5"/>
    <w:rsid w:val="00173FCF"/>
    <w:rsid w:val="001747A1"/>
    <w:rsid w:val="00181496"/>
    <w:rsid w:val="001826B3"/>
    <w:rsid w:val="00185D11"/>
    <w:rsid w:val="00186097"/>
    <w:rsid w:val="00186FD7"/>
    <w:rsid w:val="00186FE1"/>
    <w:rsid w:val="001911ED"/>
    <w:rsid w:val="001955A4"/>
    <w:rsid w:val="00197781"/>
    <w:rsid w:val="0019781F"/>
    <w:rsid w:val="00197F2F"/>
    <w:rsid w:val="001A198A"/>
    <w:rsid w:val="001A19C7"/>
    <w:rsid w:val="001A1BFF"/>
    <w:rsid w:val="001A231C"/>
    <w:rsid w:val="001A3212"/>
    <w:rsid w:val="001A34D4"/>
    <w:rsid w:val="001A4B69"/>
    <w:rsid w:val="001A4F89"/>
    <w:rsid w:val="001A67F8"/>
    <w:rsid w:val="001B236B"/>
    <w:rsid w:val="001B31A2"/>
    <w:rsid w:val="001B44C8"/>
    <w:rsid w:val="001B4C87"/>
    <w:rsid w:val="001B60C1"/>
    <w:rsid w:val="001B6687"/>
    <w:rsid w:val="001B7C36"/>
    <w:rsid w:val="001B7CE0"/>
    <w:rsid w:val="001C0AEE"/>
    <w:rsid w:val="001C26FA"/>
    <w:rsid w:val="001C2E73"/>
    <w:rsid w:val="001C4BFD"/>
    <w:rsid w:val="001C62C2"/>
    <w:rsid w:val="001C68BD"/>
    <w:rsid w:val="001C7B2F"/>
    <w:rsid w:val="001D0DD2"/>
    <w:rsid w:val="001D3F86"/>
    <w:rsid w:val="001D5D8F"/>
    <w:rsid w:val="001D7E31"/>
    <w:rsid w:val="001E06DC"/>
    <w:rsid w:val="001E1114"/>
    <w:rsid w:val="001E2232"/>
    <w:rsid w:val="001E2CFB"/>
    <w:rsid w:val="001E39B2"/>
    <w:rsid w:val="001E64D1"/>
    <w:rsid w:val="001F0182"/>
    <w:rsid w:val="001F028E"/>
    <w:rsid w:val="001F3BA2"/>
    <w:rsid w:val="001F7730"/>
    <w:rsid w:val="002036AA"/>
    <w:rsid w:val="00203809"/>
    <w:rsid w:val="00205CAA"/>
    <w:rsid w:val="00206BE4"/>
    <w:rsid w:val="00210598"/>
    <w:rsid w:val="00210790"/>
    <w:rsid w:val="00210A58"/>
    <w:rsid w:val="00210DEE"/>
    <w:rsid w:val="002115CF"/>
    <w:rsid w:val="00212570"/>
    <w:rsid w:val="00215A2F"/>
    <w:rsid w:val="002212BC"/>
    <w:rsid w:val="00222987"/>
    <w:rsid w:val="002232A5"/>
    <w:rsid w:val="0022402C"/>
    <w:rsid w:val="00224EE7"/>
    <w:rsid w:val="00225B32"/>
    <w:rsid w:val="00225CE3"/>
    <w:rsid w:val="0023142F"/>
    <w:rsid w:val="00231479"/>
    <w:rsid w:val="00233C5B"/>
    <w:rsid w:val="002341F9"/>
    <w:rsid w:val="00242403"/>
    <w:rsid w:val="00243B6E"/>
    <w:rsid w:val="00243E2B"/>
    <w:rsid w:val="00245B30"/>
    <w:rsid w:val="00246671"/>
    <w:rsid w:val="0024731F"/>
    <w:rsid w:val="002474A9"/>
    <w:rsid w:val="002476F6"/>
    <w:rsid w:val="00250895"/>
    <w:rsid w:val="00251D47"/>
    <w:rsid w:val="00256FDE"/>
    <w:rsid w:val="002607FB"/>
    <w:rsid w:val="00260A3A"/>
    <w:rsid w:val="002613A1"/>
    <w:rsid w:val="002621E7"/>
    <w:rsid w:val="00263CA4"/>
    <w:rsid w:val="00263E98"/>
    <w:rsid w:val="002670D9"/>
    <w:rsid w:val="002703ED"/>
    <w:rsid w:val="0027098B"/>
    <w:rsid w:val="00271DD0"/>
    <w:rsid w:val="00272AE2"/>
    <w:rsid w:val="00272F13"/>
    <w:rsid w:val="0027380A"/>
    <w:rsid w:val="00275965"/>
    <w:rsid w:val="002769D0"/>
    <w:rsid w:val="00277095"/>
    <w:rsid w:val="0028255C"/>
    <w:rsid w:val="002829BF"/>
    <w:rsid w:val="00282EEF"/>
    <w:rsid w:val="00283C4A"/>
    <w:rsid w:val="00284581"/>
    <w:rsid w:val="00284A39"/>
    <w:rsid w:val="00285236"/>
    <w:rsid w:val="00286EB8"/>
    <w:rsid w:val="00286F92"/>
    <w:rsid w:val="0029017A"/>
    <w:rsid w:val="00291240"/>
    <w:rsid w:val="00291287"/>
    <w:rsid w:val="0029346D"/>
    <w:rsid w:val="00294C7A"/>
    <w:rsid w:val="00295703"/>
    <w:rsid w:val="002A104B"/>
    <w:rsid w:val="002A2455"/>
    <w:rsid w:val="002A26A1"/>
    <w:rsid w:val="002A4473"/>
    <w:rsid w:val="002A4826"/>
    <w:rsid w:val="002A54C9"/>
    <w:rsid w:val="002A5D16"/>
    <w:rsid w:val="002A5E81"/>
    <w:rsid w:val="002B1F18"/>
    <w:rsid w:val="002B21A2"/>
    <w:rsid w:val="002B256F"/>
    <w:rsid w:val="002B5455"/>
    <w:rsid w:val="002B5841"/>
    <w:rsid w:val="002B5D17"/>
    <w:rsid w:val="002B74F9"/>
    <w:rsid w:val="002B7B2E"/>
    <w:rsid w:val="002C115E"/>
    <w:rsid w:val="002C15E4"/>
    <w:rsid w:val="002C3B00"/>
    <w:rsid w:val="002C3CB3"/>
    <w:rsid w:val="002C3DE7"/>
    <w:rsid w:val="002C5BE5"/>
    <w:rsid w:val="002C6B87"/>
    <w:rsid w:val="002C6B8A"/>
    <w:rsid w:val="002D1A69"/>
    <w:rsid w:val="002D29A7"/>
    <w:rsid w:val="002D3F35"/>
    <w:rsid w:val="002D418D"/>
    <w:rsid w:val="002D5044"/>
    <w:rsid w:val="002D52A0"/>
    <w:rsid w:val="002D72DB"/>
    <w:rsid w:val="002D77A5"/>
    <w:rsid w:val="002E1465"/>
    <w:rsid w:val="002E14CA"/>
    <w:rsid w:val="002E21B3"/>
    <w:rsid w:val="002E26DE"/>
    <w:rsid w:val="002E33E8"/>
    <w:rsid w:val="002E3877"/>
    <w:rsid w:val="002E3E82"/>
    <w:rsid w:val="002E5D62"/>
    <w:rsid w:val="002E67B8"/>
    <w:rsid w:val="002E7013"/>
    <w:rsid w:val="002F0C08"/>
    <w:rsid w:val="002F1D70"/>
    <w:rsid w:val="002F1E33"/>
    <w:rsid w:val="002F25CC"/>
    <w:rsid w:val="002F2D6A"/>
    <w:rsid w:val="002F2F47"/>
    <w:rsid w:val="002F3D6B"/>
    <w:rsid w:val="002F3DC1"/>
    <w:rsid w:val="002F447E"/>
    <w:rsid w:val="002F696B"/>
    <w:rsid w:val="002F6E95"/>
    <w:rsid w:val="002F7547"/>
    <w:rsid w:val="002F75A5"/>
    <w:rsid w:val="002F79A8"/>
    <w:rsid w:val="003002D7"/>
    <w:rsid w:val="0030031E"/>
    <w:rsid w:val="00300C26"/>
    <w:rsid w:val="0030205B"/>
    <w:rsid w:val="0030247A"/>
    <w:rsid w:val="0030377F"/>
    <w:rsid w:val="00303CF8"/>
    <w:rsid w:val="00304250"/>
    <w:rsid w:val="003054D5"/>
    <w:rsid w:val="0030609A"/>
    <w:rsid w:val="00306914"/>
    <w:rsid w:val="003112F4"/>
    <w:rsid w:val="00313F3E"/>
    <w:rsid w:val="0031590F"/>
    <w:rsid w:val="00316379"/>
    <w:rsid w:val="003169D2"/>
    <w:rsid w:val="00316B20"/>
    <w:rsid w:val="003179CA"/>
    <w:rsid w:val="003179FC"/>
    <w:rsid w:val="00320889"/>
    <w:rsid w:val="00322336"/>
    <w:rsid w:val="00322721"/>
    <w:rsid w:val="00322FED"/>
    <w:rsid w:val="00323830"/>
    <w:rsid w:val="00323C39"/>
    <w:rsid w:val="00323C7E"/>
    <w:rsid w:val="00323FDC"/>
    <w:rsid w:val="00325666"/>
    <w:rsid w:val="00334A34"/>
    <w:rsid w:val="00334EB2"/>
    <w:rsid w:val="0033519B"/>
    <w:rsid w:val="0033654F"/>
    <w:rsid w:val="00340926"/>
    <w:rsid w:val="00342DD1"/>
    <w:rsid w:val="003436DB"/>
    <w:rsid w:val="00346059"/>
    <w:rsid w:val="00346C81"/>
    <w:rsid w:val="0034751C"/>
    <w:rsid w:val="00347C29"/>
    <w:rsid w:val="00352D82"/>
    <w:rsid w:val="003534DC"/>
    <w:rsid w:val="00353C07"/>
    <w:rsid w:val="00353EEC"/>
    <w:rsid w:val="003542FE"/>
    <w:rsid w:val="003543CF"/>
    <w:rsid w:val="00354EA9"/>
    <w:rsid w:val="00356F60"/>
    <w:rsid w:val="00357E7F"/>
    <w:rsid w:val="003601CE"/>
    <w:rsid w:val="00362838"/>
    <w:rsid w:val="00363A1C"/>
    <w:rsid w:val="00364256"/>
    <w:rsid w:val="00365597"/>
    <w:rsid w:val="00372C5D"/>
    <w:rsid w:val="003731C4"/>
    <w:rsid w:val="00373704"/>
    <w:rsid w:val="00374003"/>
    <w:rsid w:val="0037470F"/>
    <w:rsid w:val="003755E3"/>
    <w:rsid w:val="00377829"/>
    <w:rsid w:val="0038039D"/>
    <w:rsid w:val="00382A3E"/>
    <w:rsid w:val="00382B17"/>
    <w:rsid w:val="00382EDB"/>
    <w:rsid w:val="00383182"/>
    <w:rsid w:val="003834E1"/>
    <w:rsid w:val="00384E66"/>
    <w:rsid w:val="003863F7"/>
    <w:rsid w:val="0038716E"/>
    <w:rsid w:val="003907D3"/>
    <w:rsid w:val="003909DA"/>
    <w:rsid w:val="003926F9"/>
    <w:rsid w:val="00393734"/>
    <w:rsid w:val="003949F8"/>
    <w:rsid w:val="00394F30"/>
    <w:rsid w:val="0039560A"/>
    <w:rsid w:val="00395EF0"/>
    <w:rsid w:val="003962D0"/>
    <w:rsid w:val="0039780F"/>
    <w:rsid w:val="003A05E1"/>
    <w:rsid w:val="003A0EA4"/>
    <w:rsid w:val="003A2A8A"/>
    <w:rsid w:val="003A45ED"/>
    <w:rsid w:val="003A4E89"/>
    <w:rsid w:val="003A57AE"/>
    <w:rsid w:val="003B1E6A"/>
    <w:rsid w:val="003B2FE5"/>
    <w:rsid w:val="003B344A"/>
    <w:rsid w:val="003B45CA"/>
    <w:rsid w:val="003B4D90"/>
    <w:rsid w:val="003B7CEB"/>
    <w:rsid w:val="003C1AE9"/>
    <w:rsid w:val="003C1D15"/>
    <w:rsid w:val="003C1FD4"/>
    <w:rsid w:val="003C28C9"/>
    <w:rsid w:val="003C34A3"/>
    <w:rsid w:val="003C4768"/>
    <w:rsid w:val="003C5B14"/>
    <w:rsid w:val="003D020A"/>
    <w:rsid w:val="003D0BD0"/>
    <w:rsid w:val="003D11D6"/>
    <w:rsid w:val="003D1C5A"/>
    <w:rsid w:val="003D2903"/>
    <w:rsid w:val="003D32FB"/>
    <w:rsid w:val="003D4783"/>
    <w:rsid w:val="003D4D7C"/>
    <w:rsid w:val="003D6223"/>
    <w:rsid w:val="003D7DA4"/>
    <w:rsid w:val="003E2EF8"/>
    <w:rsid w:val="003E540D"/>
    <w:rsid w:val="003E7882"/>
    <w:rsid w:val="003E799B"/>
    <w:rsid w:val="003F0A12"/>
    <w:rsid w:val="003F2170"/>
    <w:rsid w:val="003F241F"/>
    <w:rsid w:val="003F356B"/>
    <w:rsid w:val="003F4AE8"/>
    <w:rsid w:val="003F4D12"/>
    <w:rsid w:val="003F6D25"/>
    <w:rsid w:val="00400D7A"/>
    <w:rsid w:val="00405628"/>
    <w:rsid w:val="00406254"/>
    <w:rsid w:val="00410F10"/>
    <w:rsid w:val="00411C7E"/>
    <w:rsid w:val="00412386"/>
    <w:rsid w:val="00413E9B"/>
    <w:rsid w:val="00414872"/>
    <w:rsid w:val="0041673D"/>
    <w:rsid w:val="00416B4E"/>
    <w:rsid w:val="00416BBA"/>
    <w:rsid w:val="004172A5"/>
    <w:rsid w:val="00417D0B"/>
    <w:rsid w:val="00417F9C"/>
    <w:rsid w:val="00420492"/>
    <w:rsid w:val="004210AB"/>
    <w:rsid w:val="00421D27"/>
    <w:rsid w:val="004260D4"/>
    <w:rsid w:val="00426A2C"/>
    <w:rsid w:val="00426CDB"/>
    <w:rsid w:val="004314C6"/>
    <w:rsid w:val="00431723"/>
    <w:rsid w:val="00433774"/>
    <w:rsid w:val="00433DDD"/>
    <w:rsid w:val="00433E69"/>
    <w:rsid w:val="0043570A"/>
    <w:rsid w:val="00435983"/>
    <w:rsid w:val="0043647E"/>
    <w:rsid w:val="004411B4"/>
    <w:rsid w:val="00442F16"/>
    <w:rsid w:val="00442F23"/>
    <w:rsid w:val="00443124"/>
    <w:rsid w:val="0044582A"/>
    <w:rsid w:val="004465B9"/>
    <w:rsid w:val="00446EC9"/>
    <w:rsid w:val="00447466"/>
    <w:rsid w:val="004475CE"/>
    <w:rsid w:val="004508E1"/>
    <w:rsid w:val="00451A9C"/>
    <w:rsid w:val="004523E5"/>
    <w:rsid w:val="004548E3"/>
    <w:rsid w:val="00454D56"/>
    <w:rsid w:val="00456613"/>
    <w:rsid w:val="004577CF"/>
    <w:rsid w:val="00461045"/>
    <w:rsid w:val="004621CC"/>
    <w:rsid w:val="004629A0"/>
    <w:rsid w:val="00464086"/>
    <w:rsid w:val="0046516A"/>
    <w:rsid w:val="00470ECE"/>
    <w:rsid w:val="00474014"/>
    <w:rsid w:val="00474C70"/>
    <w:rsid w:val="00480544"/>
    <w:rsid w:val="00480F66"/>
    <w:rsid w:val="00481117"/>
    <w:rsid w:val="0048220E"/>
    <w:rsid w:val="0048339A"/>
    <w:rsid w:val="004839CB"/>
    <w:rsid w:val="00483A4D"/>
    <w:rsid w:val="004852F3"/>
    <w:rsid w:val="00485B86"/>
    <w:rsid w:val="00485C27"/>
    <w:rsid w:val="00493735"/>
    <w:rsid w:val="00493DEC"/>
    <w:rsid w:val="004940F5"/>
    <w:rsid w:val="004954C7"/>
    <w:rsid w:val="00496B5E"/>
    <w:rsid w:val="00497618"/>
    <w:rsid w:val="00497E6D"/>
    <w:rsid w:val="004A0019"/>
    <w:rsid w:val="004A033D"/>
    <w:rsid w:val="004A1431"/>
    <w:rsid w:val="004A1A6E"/>
    <w:rsid w:val="004A4439"/>
    <w:rsid w:val="004A517C"/>
    <w:rsid w:val="004A72F7"/>
    <w:rsid w:val="004B022F"/>
    <w:rsid w:val="004B1B79"/>
    <w:rsid w:val="004B1E7F"/>
    <w:rsid w:val="004B2677"/>
    <w:rsid w:val="004B31E4"/>
    <w:rsid w:val="004B32F3"/>
    <w:rsid w:val="004B362F"/>
    <w:rsid w:val="004B61DA"/>
    <w:rsid w:val="004B6765"/>
    <w:rsid w:val="004B6C02"/>
    <w:rsid w:val="004B708D"/>
    <w:rsid w:val="004C34F2"/>
    <w:rsid w:val="004C479E"/>
    <w:rsid w:val="004C7E30"/>
    <w:rsid w:val="004D32A0"/>
    <w:rsid w:val="004D404A"/>
    <w:rsid w:val="004D5900"/>
    <w:rsid w:val="004D6D2B"/>
    <w:rsid w:val="004D77DC"/>
    <w:rsid w:val="004E039D"/>
    <w:rsid w:val="004E0759"/>
    <w:rsid w:val="004E0C3C"/>
    <w:rsid w:val="004E0CC6"/>
    <w:rsid w:val="004E4121"/>
    <w:rsid w:val="004E50C1"/>
    <w:rsid w:val="004E5646"/>
    <w:rsid w:val="004E5D37"/>
    <w:rsid w:val="004E6A79"/>
    <w:rsid w:val="004E7208"/>
    <w:rsid w:val="004F01E7"/>
    <w:rsid w:val="004F0814"/>
    <w:rsid w:val="004F09E9"/>
    <w:rsid w:val="004F2046"/>
    <w:rsid w:val="004F37A3"/>
    <w:rsid w:val="004F5280"/>
    <w:rsid w:val="004F5D53"/>
    <w:rsid w:val="004F64DE"/>
    <w:rsid w:val="00500576"/>
    <w:rsid w:val="00500D79"/>
    <w:rsid w:val="005025D4"/>
    <w:rsid w:val="00506364"/>
    <w:rsid w:val="0050650C"/>
    <w:rsid w:val="00507409"/>
    <w:rsid w:val="00511C71"/>
    <w:rsid w:val="005124B9"/>
    <w:rsid w:val="00512CF5"/>
    <w:rsid w:val="00513260"/>
    <w:rsid w:val="005133E8"/>
    <w:rsid w:val="005138E1"/>
    <w:rsid w:val="005169F6"/>
    <w:rsid w:val="005171C7"/>
    <w:rsid w:val="00517FF0"/>
    <w:rsid w:val="00520F0C"/>
    <w:rsid w:val="00521B98"/>
    <w:rsid w:val="005221BC"/>
    <w:rsid w:val="00523C66"/>
    <w:rsid w:val="0052489F"/>
    <w:rsid w:val="00525680"/>
    <w:rsid w:val="00526026"/>
    <w:rsid w:val="00526137"/>
    <w:rsid w:val="00530F98"/>
    <w:rsid w:val="00532565"/>
    <w:rsid w:val="0053368A"/>
    <w:rsid w:val="005340C0"/>
    <w:rsid w:val="00535505"/>
    <w:rsid w:val="0053567B"/>
    <w:rsid w:val="00535D71"/>
    <w:rsid w:val="00537FD1"/>
    <w:rsid w:val="00540075"/>
    <w:rsid w:val="00540FDB"/>
    <w:rsid w:val="0054146D"/>
    <w:rsid w:val="005414B3"/>
    <w:rsid w:val="00541764"/>
    <w:rsid w:val="00541C5E"/>
    <w:rsid w:val="00542A6A"/>
    <w:rsid w:val="00543E6D"/>
    <w:rsid w:val="0054705A"/>
    <w:rsid w:val="0054735E"/>
    <w:rsid w:val="00547F27"/>
    <w:rsid w:val="005505E1"/>
    <w:rsid w:val="00551228"/>
    <w:rsid w:val="0055126C"/>
    <w:rsid w:val="005517D7"/>
    <w:rsid w:val="00553AF0"/>
    <w:rsid w:val="005542E4"/>
    <w:rsid w:val="005547C9"/>
    <w:rsid w:val="0055568F"/>
    <w:rsid w:val="00562D63"/>
    <w:rsid w:val="00564B24"/>
    <w:rsid w:val="00565809"/>
    <w:rsid w:val="00565A91"/>
    <w:rsid w:val="0056631F"/>
    <w:rsid w:val="00566795"/>
    <w:rsid w:val="00566FA0"/>
    <w:rsid w:val="00567DBF"/>
    <w:rsid w:val="00570286"/>
    <w:rsid w:val="00571454"/>
    <w:rsid w:val="00574CD4"/>
    <w:rsid w:val="00576454"/>
    <w:rsid w:val="005777CE"/>
    <w:rsid w:val="00580ACD"/>
    <w:rsid w:val="00581340"/>
    <w:rsid w:val="005814D6"/>
    <w:rsid w:val="00581529"/>
    <w:rsid w:val="005821D2"/>
    <w:rsid w:val="0058240F"/>
    <w:rsid w:val="00583348"/>
    <w:rsid w:val="00584400"/>
    <w:rsid w:val="00584710"/>
    <w:rsid w:val="00586555"/>
    <w:rsid w:val="00587269"/>
    <w:rsid w:val="00587533"/>
    <w:rsid w:val="00593185"/>
    <w:rsid w:val="00593839"/>
    <w:rsid w:val="0059413F"/>
    <w:rsid w:val="00594421"/>
    <w:rsid w:val="0059559B"/>
    <w:rsid w:val="00595995"/>
    <w:rsid w:val="0059666B"/>
    <w:rsid w:val="005972F5"/>
    <w:rsid w:val="005A099A"/>
    <w:rsid w:val="005A1341"/>
    <w:rsid w:val="005A1F4D"/>
    <w:rsid w:val="005A2961"/>
    <w:rsid w:val="005A2E1A"/>
    <w:rsid w:val="005A4155"/>
    <w:rsid w:val="005A4870"/>
    <w:rsid w:val="005A593F"/>
    <w:rsid w:val="005A712F"/>
    <w:rsid w:val="005B0DE7"/>
    <w:rsid w:val="005B1670"/>
    <w:rsid w:val="005B278A"/>
    <w:rsid w:val="005B58F4"/>
    <w:rsid w:val="005B5FFF"/>
    <w:rsid w:val="005C0504"/>
    <w:rsid w:val="005C07A0"/>
    <w:rsid w:val="005C0A00"/>
    <w:rsid w:val="005C3CA2"/>
    <w:rsid w:val="005C3D95"/>
    <w:rsid w:val="005C584B"/>
    <w:rsid w:val="005C694E"/>
    <w:rsid w:val="005D0B55"/>
    <w:rsid w:val="005D5FFD"/>
    <w:rsid w:val="005D6B9A"/>
    <w:rsid w:val="005D6C57"/>
    <w:rsid w:val="005D6FF6"/>
    <w:rsid w:val="005D719D"/>
    <w:rsid w:val="005D7A7F"/>
    <w:rsid w:val="005D7F81"/>
    <w:rsid w:val="005E07ED"/>
    <w:rsid w:val="005E3CF2"/>
    <w:rsid w:val="005E4088"/>
    <w:rsid w:val="005E53C6"/>
    <w:rsid w:val="005F02CF"/>
    <w:rsid w:val="005F1CDA"/>
    <w:rsid w:val="005F22A4"/>
    <w:rsid w:val="005F33B7"/>
    <w:rsid w:val="005F3FC7"/>
    <w:rsid w:val="005F40AA"/>
    <w:rsid w:val="005F510D"/>
    <w:rsid w:val="005F57B8"/>
    <w:rsid w:val="005F5CC5"/>
    <w:rsid w:val="005F6E0C"/>
    <w:rsid w:val="00600793"/>
    <w:rsid w:val="006012C5"/>
    <w:rsid w:val="006023AF"/>
    <w:rsid w:val="006037B5"/>
    <w:rsid w:val="00603912"/>
    <w:rsid w:val="00603E14"/>
    <w:rsid w:val="0060419F"/>
    <w:rsid w:val="006041A3"/>
    <w:rsid w:val="00605DA2"/>
    <w:rsid w:val="00605FD7"/>
    <w:rsid w:val="00607512"/>
    <w:rsid w:val="0061046C"/>
    <w:rsid w:val="006106D9"/>
    <w:rsid w:val="00610726"/>
    <w:rsid w:val="00610F1C"/>
    <w:rsid w:val="00611899"/>
    <w:rsid w:val="006130A8"/>
    <w:rsid w:val="00615ACC"/>
    <w:rsid w:val="00615E30"/>
    <w:rsid w:val="00616B4C"/>
    <w:rsid w:val="00621A75"/>
    <w:rsid w:val="006220FA"/>
    <w:rsid w:val="00622666"/>
    <w:rsid w:val="006243CE"/>
    <w:rsid w:val="0062445D"/>
    <w:rsid w:val="0062462B"/>
    <w:rsid w:val="00624C7F"/>
    <w:rsid w:val="00624D5A"/>
    <w:rsid w:val="00625C51"/>
    <w:rsid w:val="0062634D"/>
    <w:rsid w:val="00626824"/>
    <w:rsid w:val="00626CDD"/>
    <w:rsid w:val="00630068"/>
    <w:rsid w:val="00630346"/>
    <w:rsid w:val="0063155A"/>
    <w:rsid w:val="00632B5E"/>
    <w:rsid w:val="00634E65"/>
    <w:rsid w:val="00635B4C"/>
    <w:rsid w:val="00635E12"/>
    <w:rsid w:val="00636716"/>
    <w:rsid w:val="00637FCA"/>
    <w:rsid w:val="00643C92"/>
    <w:rsid w:val="00645DE4"/>
    <w:rsid w:val="006506DF"/>
    <w:rsid w:val="0065200D"/>
    <w:rsid w:val="00652592"/>
    <w:rsid w:val="0065387F"/>
    <w:rsid w:val="00653F2B"/>
    <w:rsid w:val="00654473"/>
    <w:rsid w:val="00655D25"/>
    <w:rsid w:val="006567F3"/>
    <w:rsid w:val="00656B03"/>
    <w:rsid w:val="00657B68"/>
    <w:rsid w:val="00657E20"/>
    <w:rsid w:val="00664444"/>
    <w:rsid w:val="00664788"/>
    <w:rsid w:val="00664C59"/>
    <w:rsid w:val="00665E12"/>
    <w:rsid w:val="00667BC5"/>
    <w:rsid w:val="0067083D"/>
    <w:rsid w:val="0067230E"/>
    <w:rsid w:val="00673E5E"/>
    <w:rsid w:val="0067487B"/>
    <w:rsid w:val="0067498B"/>
    <w:rsid w:val="006749F1"/>
    <w:rsid w:val="00675700"/>
    <w:rsid w:val="00677EB3"/>
    <w:rsid w:val="006810E9"/>
    <w:rsid w:val="00681476"/>
    <w:rsid w:val="00681F91"/>
    <w:rsid w:val="00682188"/>
    <w:rsid w:val="006822EB"/>
    <w:rsid w:val="00682FFF"/>
    <w:rsid w:val="00683BC6"/>
    <w:rsid w:val="006852F1"/>
    <w:rsid w:val="00685862"/>
    <w:rsid w:val="00686245"/>
    <w:rsid w:val="00687300"/>
    <w:rsid w:val="00687AC8"/>
    <w:rsid w:val="00687ACF"/>
    <w:rsid w:val="006912C0"/>
    <w:rsid w:val="0069135D"/>
    <w:rsid w:val="006955A5"/>
    <w:rsid w:val="00695607"/>
    <w:rsid w:val="00696982"/>
    <w:rsid w:val="00696E87"/>
    <w:rsid w:val="006A22FE"/>
    <w:rsid w:val="006A2358"/>
    <w:rsid w:val="006A7837"/>
    <w:rsid w:val="006B004A"/>
    <w:rsid w:val="006B4863"/>
    <w:rsid w:val="006B5E4C"/>
    <w:rsid w:val="006B7873"/>
    <w:rsid w:val="006C0437"/>
    <w:rsid w:val="006C2401"/>
    <w:rsid w:val="006C2E35"/>
    <w:rsid w:val="006C3320"/>
    <w:rsid w:val="006C62B9"/>
    <w:rsid w:val="006D1933"/>
    <w:rsid w:val="006D198D"/>
    <w:rsid w:val="006D41E9"/>
    <w:rsid w:val="006D48A0"/>
    <w:rsid w:val="006D5AA5"/>
    <w:rsid w:val="006E0E20"/>
    <w:rsid w:val="006E2330"/>
    <w:rsid w:val="006E37B9"/>
    <w:rsid w:val="006E3FD0"/>
    <w:rsid w:val="006E4920"/>
    <w:rsid w:val="006E5714"/>
    <w:rsid w:val="006E57E3"/>
    <w:rsid w:val="006E642C"/>
    <w:rsid w:val="006E6F23"/>
    <w:rsid w:val="006E79B8"/>
    <w:rsid w:val="006F0161"/>
    <w:rsid w:val="006F1CBD"/>
    <w:rsid w:val="006F1F0F"/>
    <w:rsid w:val="006F36F7"/>
    <w:rsid w:val="006F5209"/>
    <w:rsid w:val="006F68E1"/>
    <w:rsid w:val="006F772C"/>
    <w:rsid w:val="007001DA"/>
    <w:rsid w:val="007009FC"/>
    <w:rsid w:val="00700EA0"/>
    <w:rsid w:val="00701125"/>
    <w:rsid w:val="00702541"/>
    <w:rsid w:val="00702C68"/>
    <w:rsid w:val="007050BF"/>
    <w:rsid w:val="007053EB"/>
    <w:rsid w:val="00705CC8"/>
    <w:rsid w:val="00707B99"/>
    <w:rsid w:val="0071059A"/>
    <w:rsid w:val="00710892"/>
    <w:rsid w:val="00711203"/>
    <w:rsid w:val="00712ECD"/>
    <w:rsid w:val="0071360A"/>
    <w:rsid w:val="00713C42"/>
    <w:rsid w:val="00714F26"/>
    <w:rsid w:val="00715278"/>
    <w:rsid w:val="0071585A"/>
    <w:rsid w:val="00715E74"/>
    <w:rsid w:val="00716F7E"/>
    <w:rsid w:val="00722006"/>
    <w:rsid w:val="00722821"/>
    <w:rsid w:val="00722BE9"/>
    <w:rsid w:val="00722C63"/>
    <w:rsid w:val="00727A69"/>
    <w:rsid w:val="0073045C"/>
    <w:rsid w:val="00730741"/>
    <w:rsid w:val="00731CD0"/>
    <w:rsid w:val="00734635"/>
    <w:rsid w:val="00734784"/>
    <w:rsid w:val="0073620E"/>
    <w:rsid w:val="00736CC8"/>
    <w:rsid w:val="00737EC3"/>
    <w:rsid w:val="007403A6"/>
    <w:rsid w:val="00740998"/>
    <w:rsid w:val="00740E29"/>
    <w:rsid w:val="007426F8"/>
    <w:rsid w:val="00744246"/>
    <w:rsid w:val="0074579B"/>
    <w:rsid w:val="007457B5"/>
    <w:rsid w:val="007464A0"/>
    <w:rsid w:val="00750A8F"/>
    <w:rsid w:val="00751467"/>
    <w:rsid w:val="00752879"/>
    <w:rsid w:val="00752F6D"/>
    <w:rsid w:val="007530BC"/>
    <w:rsid w:val="00754AAE"/>
    <w:rsid w:val="00754F58"/>
    <w:rsid w:val="00757CDA"/>
    <w:rsid w:val="00757E82"/>
    <w:rsid w:val="007607EC"/>
    <w:rsid w:val="0076585B"/>
    <w:rsid w:val="00766A42"/>
    <w:rsid w:val="007700E7"/>
    <w:rsid w:val="00771E95"/>
    <w:rsid w:val="00774777"/>
    <w:rsid w:val="00774EA4"/>
    <w:rsid w:val="00776235"/>
    <w:rsid w:val="007771C8"/>
    <w:rsid w:val="00780E33"/>
    <w:rsid w:val="0078279A"/>
    <w:rsid w:val="00783181"/>
    <w:rsid w:val="00784669"/>
    <w:rsid w:val="00784744"/>
    <w:rsid w:val="00784DF0"/>
    <w:rsid w:val="00785288"/>
    <w:rsid w:val="007864CE"/>
    <w:rsid w:val="007869F9"/>
    <w:rsid w:val="00786F35"/>
    <w:rsid w:val="0079440A"/>
    <w:rsid w:val="00795B97"/>
    <w:rsid w:val="0079752F"/>
    <w:rsid w:val="0079795B"/>
    <w:rsid w:val="007A2F18"/>
    <w:rsid w:val="007A33EF"/>
    <w:rsid w:val="007A3FFF"/>
    <w:rsid w:val="007B07FC"/>
    <w:rsid w:val="007B10D1"/>
    <w:rsid w:val="007B13EA"/>
    <w:rsid w:val="007B19FD"/>
    <w:rsid w:val="007B1E93"/>
    <w:rsid w:val="007B3E4C"/>
    <w:rsid w:val="007B4480"/>
    <w:rsid w:val="007B4EEE"/>
    <w:rsid w:val="007B673D"/>
    <w:rsid w:val="007C10B4"/>
    <w:rsid w:val="007C28D2"/>
    <w:rsid w:val="007C46CB"/>
    <w:rsid w:val="007C5BEC"/>
    <w:rsid w:val="007D0471"/>
    <w:rsid w:val="007D15BF"/>
    <w:rsid w:val="007D271D"/>
    <w:rsid w:val="007D361B"/>
    <w:rsid w:val="007D68E8"/>
    <w:rsid w:val="007E0093"/>
    <w:rsid w:val="007E0B9E"/>
    <w:rsid w:val="007E0D83"/>
    <w:rsid w:val="007E4BCA"/>
    <w:rsid w:val="007E5809"/>
    <w:rsid w:val="007E762D"/>
    <w:rsid w:val="007F075D"/>
    <w:rsid w:val="007F103B"/>
    <w:rsid w:val="007F1188"/>
    <w:rsid w:val="007F1E60"/>
    <w:rsid w:val="007F498A"/>
    <w:rsid w:val="007F4CF3"/>
    <w:rsid w:val="007F63B6"/>
    <w:rsid w:val="007F6E90"/>
    <w:rsid w:val="007F6EF1"/>
    <w:rsid w:val="007F7F09"/>
    <w:rsid w:val="00800408"/>
    <w:rsid w:val="00800580"/>
    <w:rsid w:val="00800DE0"/>
    <w:rsid w:val="00801005"/>
    <w:rsid w:val="0080149F"/>
    <w:rsid w:val="00803013"/>
    <w:rsid w:val="008032D9"/>
    <w:rsid w:val="00804E75"/>
    <w:rsid w:val="00807968"/>
    <w:rsid w:val="00807A16"/>
    <w:rsid w:val="0081212D"/>
    <w:rsid w:val="008160AF"/>
    <w:rsid w:val="008167A9"/>
    <w:rsid w:val="00817505"/>
    <w:rsid w:val="00817F9B"/>
    <w:rsid w:val="00820169"/>
    <w:rsid w:val="0082069A"/>
    <w:rsid w:val="00821CFA"/>
    <w:rsid w:val="0082332C"/>
    <w:rsid w:val="00824D89"/>
    <w:rsid w:val="00825D04"/>
    <w:rsid w:val="00826485"/>
    <w:rsid w:val="00826753"/>
    <w:rsid w:val="00826AF9"/>
    <w:rsid w:val="00826EF7"/>
    <w:rsid w:val="00827C05"/>
    <w:rsid w:val="00827DD2"/>
    <w:rsid w:val="00831C04"/>
    <w:rsid w:val="008325CC"/>
    <w:rsid w:val="00832737"/>
    <w:rsid w:val="008339E8"/>
    <w:rsid w:val="008342B8"/>
    <w:rsid w:val="00834480"/>
    <w:rsid w:val="008350AC"/>
    <w:rsid w:val="008359C1"/>
    <w:rsid w:val="00835D2A"/>
    <w:rsid w:val="00836116"/>
    <w:rsid w:val="00837949"/>
    <w:rsid w:val="00841651"/>
    <w:rsid w:val="00841975"/>
    <w:rsid w:val="00841BD4"/>
    <w:rsid w:val="00841FC1"/>
    <w:rsid w:val="00843047"/>
    <w:rsid w:val="00844A46"/>
    <w:rsid w:val="00845206"/>
    <w:rsid w:val="008456AB"/>
    <w:rsid w:val="00845EBC"/>
    <w:rsid w:val="00846FE1"/>
    <w:rsid w:val="0084764C"/>
    <w:rsid w:val="008479CD"/>
    <w:rsid w:val="008516EE"/>
    <w:rsid w:val="00851FD3"/>
    <w:rsid w:val="008525DB"/>
    <w:rsid w:val="008531C4"/>
    <w:rsid w:val="00853AB8"/>
    <w:rsid w:val="00856B3B"/>
    <w:rsid w:val="00860349"/>
    <w:rsid w:val="0086103E"/>
    <w:rsid w:val="008621BD"/>
    <w:rsid w:val="008629BB"/>
    <w:rsid w:val="00866291"/>
    <w:rsid w:val="00866EBC"/>
    <w:rsid w:val="00870059"/>
    <w:rsid w:val="008702EE"/>
    <w:rsid w:val="00871587"/>
    <w:rsid w:val="00871AA3"/>
    <w:rsid w:val="00872988"/>
    <w:rsid w:val="00874884"/>
    <w:rsid w:val="008749F1"/>
    <w:rsid w:val="00875B16"/>
    <w:rsid w:val="00875CC8"/>
    <w:rsid w:val="00876AE7"/>
    <w:rsid w:val="00877B8D"/>
    <w:rsid w:val="008809B5"/>
    <w:rsid w:val="00882346"/>
    <w:rsid w:val="00886E57"/>
    <w:rsid w:val="00887649"/>
    <w:rsid w:val="00887B84"/>
    <w:rsid w:val="0089157B"/>
    <w:rsid w:val="0089197D"/>
    <w:rsid w:val="00891A56"/>
    <w:rsid w:val="00891D15"/>
    <w:rsid w:val="00893AFA"/>
    <w:rsid w:val="00893BA3"/>
    <w:rsid w:val="00897856"/>
    <w:rsid w:val="008A2EAA"/>
    <w:rsid w:val="008A3016"/>
    <w:rsid w:val="008A6127"/>
    <w:rsid w:val="008A77A3"/>
    <w:rsid w:val="008A7F1B"/>
    <w:rsid w:val="008B15F9"/>
    <w:rsid w:val="008B33D9"/>
    <w:rsid w:val="008B4DEC"/>
    <w:rsid w:val="008B4FDC"/>
    <w:rsid w:val="008B5213"/>
    <w:rsid w:val="008B5544"/>
    <w:rsid w:val="008B5E4A"/>
    <w:rsid w:val="008B7199"/>
    <w:rsid w:val="008B71D7"/>
    <w:rsid w:val="008B7AFD"/>
    <w:rsid w:val="008C1730"/>
    <w:rsid w:val="008C22EB"/>
    <w:rsid w:val="008C2DDB"/>
    <w:rsid w:val="008C5356"/>
    <w:rsid w:val="008C6100"/>
    <w:rsid w:val="008C6A81"/>
    <w:rsid w:val="008C7B2A"/>
    <w:rsid w:val="008D01D5"/>
    <w:rsid w:val="008D0618"/>
    <w:rsid w:val="008D07FD"/>
    <w:rsid w:val="008D0E4E"/>
    <w:rsid w:val="008D2824"/>
    <w:rsid w:val="008D3E29"/>
    <w:rsid w:val="008D4F64"/>
    <w:rsid w:val="008D54CC"/>
    <w:rsid w:val="008D5C70"/>
    <w:rsid w:val="008D79BC"/>
    <w:rsid w:val="008E266E"/>
    <w:rsid w:val="008E5A8E"/>
    <w:rsid w:val="008E6D5A"/>
    <w:rsid w:val="008E71C4"/>
    <w:rsid w:val="008E7B7A"/>
    <w:rsid w:val="008E7EA8"/>
    <w:rsid w:val="008F00A5"/>
    <w:rsid w:val="008F14DF"/>
    <w:rsid w:val="008F1B56"/>
    <w:rsid w:val="008F1D7F"/>
    <w:rsid w:val="008F5998"/>
    <w:rsid w:val="008F7363"/>
    <w:rsid w:val="00902343"/>
    <w:rsid w:val="00902981"/>
    <w:rsid w:val="009033DB"/>
    <w:rsid w:val="00903A22"/>
    <w:rsid w:val="0090428E"/>
    <w:rsid w:val="00904C1D"/>
    <w:rsid w:val="00907BF2"/>
    <w:rsid w:val="00911379"/>
    <w:rsid w:val="009131D7"/>
    <w:rsid w:val="009136A2"/>
    <w:rsid w:val="009154B2"/>
    <w:rsid w:val="00917E5E"/>
    <w:rsid w:val="00920A2E"/>
    <w:rsid w:val="0092194B"/>
    <w:rsid w:val="009233A6"/>
    <w:rsid w:val="00924255"/>
    <w:rsid w:val="00924BAD"/>
    <w:rsid w:val="00933297"/>
    <w:rsid w:val="009339E0"/>
    <w:rsid w:val="00935F35"/>
    <w:rsid w:val="00936176"/>
    <w:rsid w:val="0093640F"/>
    <w:rsid w:val="009368E9"/>
    <w:rsid w:val="00936917"/>
    <w:rsid w:val="00937818"/>
    <w:rsid w:val="009404EE"/>
    <w:rsid w:val="00941306"/>
    <w:rsid w:val="00941A5D"/>
    <w:rsid w:val="00941FD5"/>
    <w:rsid w:val="009453FF"/>
    <w:rsid w:val="009456BC"/>
    <w:rsid w:val="00945F0A"/>
    <w:rsid w:val="0095151A"/>
    <w:rsid w:val="0095173A"/>
    <w:rsid w:val="00951C4D"/>
    <w:rsid w:val="00951C95"/>
    <w:rsid w:val="00952149"/>
    <w:rsid w:val="0095370A"/>
    <w:rsid w:val="00953ECB"/>
    <w:rsid w:val="00953EE8"/>
    <w:rsid w:val="0095400B"/>
    <w:rsid w:val="00955DC8"/>
    <w:rsid w:val="00956280"/>
    <w:rsid w:val="009574A5"/>
    <w:rsid w:val="00957A86"/>
    <w:rsid w:val="00957F82"/>
    <w:rsid w:val="009602C4"/>
    <w:rsid w:val="00960F87"/>
    <w:rsid w:val="0096119D"/>
    <w:rsid w:val="00961C8A"/>
    <w:rsid w:val="00961D17"/>
    <w:rsid w:val="0096323C"/>
    <w:rsid w:val="009642C5"/>
    <w:rsid w:val="00964F3C"/>
    <w:rsid w:val="00965C79"/>
    <w:rsid w:val="00966E93"/>
    <w:rsid w:val="00967B05"/>
    <w:rsid w:val="00967E82"/>
    <w:rsid w:val="00970603"/>
    <w:rsid w:val="0097099E"/>
    <w:rsid w:val="009709FB"/>
    <w:rsid w:val="00971B05"/>
    <w:rsid w:val="00971D27"/>
    <w:rsid w:val="00971FED"/>
    <w:rsid w:val="009730A5"/>
    <w:rsid w:val="0097343D"/>
    <w:rsid w:val="00973E5F"/>
    <w:rsid w:val="00974916"/>
    <w:rsid w:val="009772C8"/>
    <w:rsid w:val="00977FDC"/>
    <w:rsid w:val="00981259"/>
    <w:rsid w:val="0098236E"/>
    <w:rsid w:val="00982817"/>
    <w:rsid w:val="00982EDE"/>
    <w:rsid w:val="00986003"/>
    <w:rsid w:val="0098676E"/>
    <w:rsid w:val="00987545"/>
    <w:rsid w:val="00990FD7"/>
    <w:rsid w:val="00991952"/>
    <w:rsid w:val="00992533"/>
    <w:rsid w:val="00993709"/>
    <w:rsid w:val="00993CF4"/>
    <w:rsid w:val="00993FFA"/>
    <w:rsid w:val="00997D1E"/>
    <w:rsid w:val="009A1729"/>
    <w:rsid w:val="009A317B"/>
    <w:rsid w:val="009A764E"/>
    <w:rsid w:val="009B1D11"/>
    <w:rsid w:val="009B267E"/>
    <w:rsid w:val="009B2FEF"/>
    <w:rsid w:val="009B7037"/>
    <w:rsid w:val="009C354E"/>
    <w:rsid w:val="009C3A19"/>
    <w:rsid w:val="009D077F"/>
    <w:rsid w:val="009D34D6"/>
    <w:rsid w:val="009D43ED"/>
    <w:rsid w:val="009D45E8"/>
    <w:rsid w:val="009D66DC"/>
    <w:rsid w:val="009D6C8B"/>
    <w:rsid w:val="009D7D32"/>
    <w:rsid w:val="009E0014"/>
    <w:rsid w:val="009E1EE8"/>
    <w:rsid w:val="009E3170"/>
    <w:rsid w:val="009E396C"/>
    <w:rsid w:val="009E4456"/>
    <w:rsid w:val="009E44CE"/>
    <w:rsid w:val="009E54F2"/>
    <w:rsid w:val="009E660D"/>
    <w:rsid w:val="009E6D4D"/>
    <w:rsid w:val="009E7063"/>
    <w:rsid w:val="009E7142"/>
    <w:rsid w:val="009F0442"/>
    <w:rsid w:val="009F08A1"/>
    <w:rsid w:val="009F23D9"/>
    <w:rsid w:val="009F5A18"/>
    <w:rsid w:val="009F75C4"/>
    <w:rsid w:val="009F7D24"/>
    <w:rsid w:val="00A01194"/>
    <w:rsid w:val="00A0126A"/>
    <w:rsid w:val="00A0432B"/>
    <w:rsid w:val="00A04643"/>
    <w:rsid w:val="00A05AD2"/>
    <w:rsid w:val="00A06BDC"/>
    <w:rsid w:val="00A0716A"/>
    <w:rsid w:val="00A075BF"/>
    <w:rsid w:val="00A07791"/>
    <w:rsid w:val="00A11054"/>
    <w:rsid w:val="00A11CB7"/>
    <w:rsid w:val="00A123DB"/>
    <w:rsid w:val="00A125B4"/>
    <w:rsid w:val="00A12E3F"/>
    <w:rsid w:val="00A14066"/>
    <w:rsid w:val="00A149B2"/>
    <w:rsid w:val="00A14B0E"/>
    <w:rsid w:val="00A1562F"/>
    <w:rsid w:val="00A16085"/>
    <w:rsid w:val="00A170AE"/>
    <w:rsid w:val="00A17D2C"/>
    <w:rsid w:val="00A22735"/>
    <w:rsid w:val="00A2374E"/>
    <w:rsid w:val="00A237BF"/>
    <w:rsid w:val="00A251E8"/>
    <w:rsid w:val="00A27E04"/>
    <w:rsid w:val="00A31969"/>
    <w:rsid w:val="00A3324C"/>
    <w:rsid w:val="00A33F8E"/>
    <w:rsid w:val="00A34283"/>
    <w:rsid w:val="00A34CFD"/>
    <w:rsid w:val="00A34F97"/>
    <w:rsid w:val="00A3711F"/>
    <w:rsid w:val="00A402FA"/>
    <w:rsid w:val="00A40303"/>
    <w:rsid w:val="00A42624"/>
    <w:rsid w:val="00A4368E"/>
    <w:rsid w:val="00A452AA"/>
    <w:rsid w:val="00A45AC6"/>
    <w:rsid w:val="00A51EAA"/>
    <w:rsid w:val="00A51FCE"/>
    <w:rsid w:val="00A527D3"/>
    <w:rsid w:val="00A53A0C"/>
    <w:rsid w:val="00A567DF"/>
    <w:rsid w:val="00A57F2B"/>
    <w:rsid w:val="00A607C7"/>
    <w:rsid w:val="00A60FC2"/>
    <w:rsid w:val="00A620BE"/>
    <w:rsid w:val="00A63973"/>
    <w:rsid w:val="00A64374"/>
    <w:rsid w:val="00A64A5F"/>
    <w:rsid w:val="00A658E5"/>
    <w:rsid w:val="00A66530"/>
    <w:rsid w:val="00A70BC3"/>
    <w:rsid w:val="00A72A4E"/>
    <w:rsid w:val="00A7352F"/>
    <w:rsid w:val="00A736D8"/>
    <w:rsid w:val="00A7427A"/>
    <w:rsid w:val="00A75956"/>
    <w:rsid w:val="00A760F3"/>
    <w:rsid w:val="00A77670"/>
    <w:rsid w:val="00A8001F"/>
    <w:rsid w:val="00A80669"/>
    <w:rsid w:val="00A829FC"/>
    <w:rsid w:val="00A83707"/>
    <w:rsid w:val="00A8382A"/>
    <w:rsid w:val="00A846BC"/>
    <w:rsid w:val="00A863E7"/>
    <w:rsid w:val="00A870F4"/>
    <w:rsid w:val="00A872AF"/>
    <w:rsid w:val="00A90A6A"/>
    <w:rsid w:val="00A92488"/>
    <w:rsid w:val="00A92717"/>
    <w:rsid w:val="00A932FA"/>
    <w:rsid w:val="00A95E91"/>
    <w:rsid w:val="00A966A9"/>
    <w:rsid w:val="00A976D2"/>
    <w:rsid w:val="00A97B09"/>
    <w:rsid w:val="00AA1C91"/>
    <w:rsid w:val="00AA6B22"/>
    <w:rsid w:val="00AB00FA"/>
    <w:rsid w:val="00AB1606"/>
    <w:rsid w:val="00AB468A"/>
    <w:rsid w:val="00AB46FD"/>
    <w:rsid w:val="00AB5036"/>
    <w:rsid w:val="00AB7E2E"/>
    <w:rsid w:val="00AB7E32"/>
    <w:rsid w:val="00AC1FF8"/>
    <w:rsid w:val="00AC28DE"/>
    <w:rsid w:val="00AC2954"/>
    <w:rsid w:val="00AC40B6"/>
    <w:rsid w:val="00AC4194"/>
    <w:rsid w:val="00AC41AC"/>
    <w:rsid w:val="00AC601D"/>
    <w:rsid w:val="00AC6436"/>
    <w:rsid w:val="00AC7852"/>
    <w:rsid w:val="00AC7877"/>
    <w:rsid w:val="00AC7ECB"/>
    <w:rsid w:val="00AD05BA"/>
    <w:rsid w:val="00AD288F"/>
    <w:rsid w:val="00AD466B"/>
    <w:rsid w:val="00AD5B98"/>
    <w:rsid w:val="00AD706A"/>
    <w:rsid w:val="00AD7A5F"/>
    <w:rsid w:val="00AE0D16"/>
    <w:rsid w:val="00AE21D2"/>
    <w:rsid w:val="00AE4F6E"/>
    <w:rsid w:val="00AE60A0"/>
    <w:rsid w:val="00AE6C53"/>
    <w:rsid w:val="00AF1109"/>
    <w:rsid w:val="00AF2BBF"/>
    <w:rsid w:val="00AF42E8"/>
    <w:rsid w:val="00AF5702"/>
    <w:rsid w:val="00AF595E"/>
    <w:rsid w:val="00AF6278"/>
    <w:rsid w:val="00AF6F0D"/>
    <w:rsid w:val="00AF706D"/>
    <w:rsid w:val="00AF79DF"/>
    <w:rsid w:val="00B00866"/>
    <w:rsid w:val="00B01A25"/>
    <w:rsid w:val="00B01C28"/>
    <w:rsid w:val="00B04196"/>
    <w:rsid w:val="00B063E4"/>
    <w:rsid w:val="00B07F8E"/>
    <w:rsid w:val="00B1113D"/>
    <w:rsid w:val="00B118B1"/>
    <w:rsid w:val="00B11AE4"/>
    <w:rsid w:val="00B11CDA"/>
    <w:rsid w:val="00B12FD9"/>
    <w:rsid w:val="00B1360D"/>
    <w:rsid w:val="00B13D62"/>
    <w:rsid w:val="00B165AA"/>
    <w:rsid w:val="00B16C28"/>
    <w:rsid w:val="00B17550"/>
    <w:rsid w:val="00B17950"/>
    <w:rsid w:val="00B17B21"/>
    <w:rsid w:val="00B208BA"/>
    <w:rsid w:val="00B21F4C"/>
    <w:rsid w:val="00B22110"/>
    <w:rsid w:val="00B23FDB"/>
    <w:rsid w:val="00B24B08"/>
    <w:rsid w:val="00B25086"/>
    <w:rsid w:val="00B253AB"/>
    <w:rsid w:val="00B253BD"/>
    <w:rsid w:val="00B2568C"/>
    <w:rsid w:val="00B26714"/>
    <w:rsid w:val="00B26935"/>
    <w:rsid w:val="00B306C2"/>
    <w:rsid w:val="00B33AE8"/>
    <w:rsid w:val="00B3481A"/>
    <w:rsid w:val="00B348E0"/>
    <w:rsid w:val="00B34F56"/>
    <w:rsid w:val="00B35713"/>
    <w:rsid w:val="00B36507"/>
    <w:rsid w:val="00B3694F"/>
    <w:rsid w:val="00B37C94"/>
    <w:rsid w:val="00B404CA"/>
    <w:rsid w:val="00B40C1D"/>
    <w:rsid w:val="00B41ECD"/>
    <w:rsid w:val="00B42091"/>
    <w:rsid w:val="00B42193"/>
    <w:rsid w:val="00B44283"/>
    <w:rsid w:val="00B44B1E"/>
    <w:rsid w:val="00B44B2E"/>
    <w:rsid w:val="00B4638D"/>
    <w:rsid w:val="00B4710B"/>
    <w:rsid w:val="00B471B1"/>
    <w:rsid w:val="00B47711"/>
    <w:rsid w:val="00B50A05"/>
    <w:rsid w:val="00B5162B"/>
    <w:rsid w:val="00B51A80"/>
    <w:rsid w:val="00B52B3F"/>
    <w:rsid w:val="00B52FDC"/>
    <w:rsid w:val="00B5421D"/>
    <w:rsid w:val="00B54FBA"/>
    <w:rsid w:val="00B60008"/>
    <w:rsid w:val="00B60757"/>
    <w:rsid w:val="00B61789"/>
    <w:rsid w:val="00B62830"/>
    <w:rsid w:val="00B62F3B"/>
    <w:rsid w:val="00B662CC"/>
    <w:rsid w:val="00B66AC9"/>
    <w:rsid w:val="00B675EA"/>
    <w:rsid w:val="00B70A9C"/>
    <w:rsid w:val="00B74865"/>
    <w:rsid w:val="00B74EDC"/>
    <w:rsid w:val="00B8003E"/>
    <w:rsid w:val="00B8059E"/>
    <w:rsid w:val="00B80972"/>
    <w:rsid w:val="00B83075"/>
    <w:rsid w:val="00B84E77"/>
    <w:rsid w:val="00B85D46"/>
    <w:rsid w:val="00B86105"/>
    <w:rsid w:val="00B9024D"/>
    <w:rsid w:val="00B903AC"/>
    <w:rsid w:val="00B93209"/>
    <w:rsid w:val="00B96416"/>
    <w:rsid w:val="00BA0027"/>
    <w:rsid w:val="00BA0F9F"/>
    <w:rsid w:val="00BA1821"/>
    <w:rsid w:val="00BA2F01"/>
    <w:rsid w:val="00BA557D"/>
    <w:rsid w:val="00BA5C09"/>
    <w:rsid w:val="00BA72BB"/>
    <w:rsid w:val="00BB048A"/>
    <w:rsid w:val="00BB187B"/>
    <w:rsid w:val="00BB22EA"/>
    <w:rsid w:val="00BB2807"/>
    <w:rsid w:val="00BB300C"/>
    <w:rsid w:val="00BB4B5D"/>
    <w:rsid w:val="00BB5C5D"/>
    <w:rsid w:val="00BB6AEB"/>
    <w:rsid w:val="00BB73FD"/>
    <w:rsid w:val="00BB770F"/>
    <w:rsid w:val="00BC1316"/>
    <w:rsid w:val="00BC1574"/>
    <w:rsid w:val="00BC2B07"/>
    <w:rsid w:val="00BC4AC9"/>
    <w:rsid w:val="00BC72B7"/>
    <w:rsid w:val="00BC7331"/>
    <w:rsid w:val="00BC76C1"/>
    <w:rsid w:val="00BD02C6"/>
    <w:rsid w:val="00BD0A50"/>
    <w:rsid w:val="00BD0F18"/>
    <w:rsid w:val="00BD1AF3"/>
    <w:rsid w:val="00BD22B0"/>
    <w:rsid w:val="00BD3C5D"/>
    <w:rsid w:val="00BE1B54"/>
    <w:rsid w:val="00BE2AFB"/>
    <w:rsid w:val="00BE3E4D"/>
    <w:rsid w:val="00BE47FE"/>
    <w:rsid w:val="00BE545E"/>
    <w:rsid w:val="00BE5822"/>
    <w:rsid w:val="00BE629C"/>
    <w:rsid w:val="00BE74EE"/>
    <w:rsid w:val="00BE75EF"/>
    <w:rsid w:val="00BF0472"/>
    <w:rsid w:val="00BF34E6"/>
    <w:rsid w:val="00BF387F"/>
    <w:rsid w:val="00BF3F37"/>
    <w:rsid w:val="00BF4D52"/>
    <w:rsid w:val="00BF59DB"/>
    <w:rsid w:val="00BF6826"/>
    <w:rsid w:val="00BF6BA8"/>
    <w:rsid w:val="00BF6D68"/>
    <w:rsid w:val="00BF7247"/>
    <w:rsid w:val="00BF7257"/>
    <w:rsid w:val="00BF7489"/>
    <w:rsid w:val="00C003F3"/>
    <w:rsid w:val="00C02F6B"/>
    <w:rsid w:val="00C03C9B"/>
    <w:rsid w:val="00C0556D"/>
    <w:rsid w:val="00C06079"/>
    <w:rsid w:val="00C06453"/>
    <w:rsid w:val="00C064C0"/>
    <w:rsid w:val="00C079A0"/>
    <w:rsid w:val="00C07ABF"/>
    <w:rsid w:val="00C12A6D"/>
    <w:rsid w:val="00C13AE3"/>
    <w:rsid w:val="00C16AE1"/>
    <w:rsid w:val="00C17AE9"/>
    <w:rsid w:val="00C21B7D"/>
    <w:rsid w:val="00C21E75"/>
    <w:rsid w:val="00C23014"/>
    <w:rsid w:val="00C23936"/>
    <w:rsid w:val="00C2488B"/>
    <w:rsid w:val="00C27097"/>
    <w:rsid w:val="00C276FD"/>
    <w:rsid w:val="00C27BBB"/>
    <w:rsid w:val="00C300B1"/>
    <w:rsid w:val="00C30B60"/>
    <w:rsid w:val="00C31A8C"/>
    <w:rsid w:val="00C31DA9"/>
    <w:rsid w:val="00C3364C"/>
    <w:rsid w:val="00C33C07"/>
    <w:rsid w:val="00C35829"/>
    <w:rsid w:val="00C3723C"/>
    <w:rsid w:val="00C414F0"/>
    <w:rsid w:val="00C419CB"/>
    <w:rsid w:val="00C424F5"/>
    <w:rsid w:val="00C43C3D"/>
    <w:rsid w:val="00C4417C"/>
    <w:rsid w:val="00C44BAA"/>
    <w:rsid w:val="00C45A95"/>
    <w:rsid w:val="00C478CD"/>
    <w:rsid w:val="00C47B0E"/>
    <w:rsid w:val="00C51A8D"/>
    <w:rsid w:val="00C51E5D"/>
    <w:rsid w:val="00C52671"/>
    <w:rsid w:val="00C527BE"/>
    <w:rsid w:val="00C529DF"/>
    <w:rsid w:val="00C53C8B"/>
    <w:rsid w:val="00C5530C"/>
    <w:rsid w:val="00C55498"/>
    <w:rsid w:val="00C61701"/>
    <w:rsid w:val="00C61DC2"/>
    <w:rsid w:val="00C637CE"/>
    <w:rsid w:val="00C64B55"/>
    <w:rsid w:val="00C64D26"/>
    <w:rsid w:val="00C6510C"/>
    <w:rsid w:val="00C66202"/>
    <w:rsid w:val="00C66BA9"/>
    <w:rsid w:val="00C66E99"/>
    <w:rsid w:val="00C67283"/>
    <w:rsid w:val="00C67539"/>
    <w:rsid w:val="00C67F01"/>
    <w:rsid w:val="00C700B5"/>
    <w:rsid w:val="00C73C60"/>
    <w:rsid w:val="00C749AA"/>
    <w:rsid w:val="00C749D9"/>
    <w:rsid w:val="00C75509"/>
    <w:rsid w:val="00C761AA"/>
    <w:rsid w:val="00C762B5"/>
    <w:rsid w:val="00C76F3F"/>
    <w:rsid w:val="00C80D2C"/>
    <w:rsid w:val="00C82334"/>
    <w:rsid w:val="00C8238C"/>
    <w:rsid w:val="00C84DC7"/>
    <w:rsid w:val="00C85C0C"/>
    <w:rsid w:val="00C87C0C"/>
    <w:rsid w:val="00C905A7"/>
    <w:rsid w:val="00C91665"/>
    <w:rsid w:val="00C93763"/>
    <w:rsid w:val="00C9478C"/>
    <w:rsid w:val="00C94C64"/>
    <w:rsid w:val="00CA00A9"/>
    <w:rsid w:val="00CA3C83"/>
    <w:rsid w:val="00CA4579"/>
    <w:rsid w:val="00CA4996"/>
    <w:rsid w:val="00CA62A3"/>
    <w:rsid w:val="00CA7EB4"/>
    <w:rsid w:val="00CB04FC"/>
    <w:rsid w:val="00CB1AD2"/>
    <w:rsid w:val="00CB2148"/>
    <w:rsid w:val="00CB2763"/>
    <w:rsid w:val="00CB3103"/>
    <w:rsid w:val="00CB6211"/>
    <w:rsid w:val="00CC09F8"/>
    <w:rsid w:val="00CC1AAB"/>
    <w:rsid w:val="00CC2328"/>
    <w:rsid w:val="00CC2A56"/>
    <w:rsid w:val="00CC2F9B"/>
    <w:rsid w:val="00CC3A1F"/>
    <w:rsid w:val="00CC424A"/>
    <w:rsid w:val="00CC46C0"/>
    <w:rsid w:val="00CC724C"/>
    <w:rsid w:val="00CC7728"/>
    <w:rsid w:val="00CD0523"/>
    <w:rsid w:val="00CD1F23"/>
    <w:rsid w:val="00CD3AF4"/>
    <w:rsid w:val="00CD41DE"/>
    <w:rsid w:val="00CD4C5D"/>
    <w:rsid w:val="00CD4D04"/>
    <w:rsid w:val="00CD4E05"/>
    <w:rsid w:val="00CD7794"/>
    <w:rsid w:val="00CE203B"/>
    <w:rsid w:val="00CE3291"/>
    <w:rsid w:val="00CE3AC5"/>
    <w:rsid w:val="00CE3B7C"/>
    <w:rsid w:val="00CE3BAC"/>
    <w:rsid w:val="00CE486D"/>
    <w:rsid w:val="00CE5738"/>
    <w:rsid w:val="00CE64A0"/>
    <w:rsid w:val="00CE7B46"/>
    <w:rsid w:val="00CE7C9F"/>
    <w:rsid w:val="00CE7EA2"/>
    <w:rsid w:val="00CF1201"/>
    <w:rsid w:val="00CF1250"/>
    <w:rsid w:val="00CF129B"/>
    <w:rsid w:val="00CF2EB4"/>
    <w:rsid w:val="00CF4AE0"/>
    <w:rsid w:val="00CF5923"/>
    <w:rsid w:val="00D001A7"/>
    <w:rsid w:val="00D0056D"/>
    <w:rsid w:val="00D0087F"/>
    <w:rsid w:val="00D00A82"/>
    <w:rsid w:val="00D013FA"/>
    <w:rsid w:val="00D015DA"/>
    <w:rsid w:val="00D0241A"/>
    <w:rsid w:val="00D02919"/>
    <w:rsid w:val="00D030C0"/>
    <w:rsid w:val="00D03795"/>
    <w:rsid w:val="00D03EEC"/>
    <w:rsid w:val="00D044B4"/>
    <w:rsid w:val="00D061A8"/>
    <w:rsid w:val="00D064BD"/>
    <w:rsid w:val="00D0705B"/>
    <w:rsid w:val="00D1060C"/>
    <w:rsid w:val="00D12DFB"/>
    <w:rsid w:val="00D14059"/>
    <w:rsid w:val="00D14154"/>
    <w:rsid w:val="00D142A7"/>
    <w:rsid w:val="00D142E7"/>
    <w:rsid w:val="00D144A1"/>
    <w:rsid w:val="00D153B5"/>
    <w:rsid w:val="00D16463"/>
    <w:rsid w:val="00D16ACC"/>
    <w:rsid w:val="00D20308"/>
    <w:rsid w:val="00D207B3"/>
    <w:rsid w:val="00D21AF7"/>
    <w:rsid w:val="00D223B9"/>
    <w:rsid w:val="00D25973"/>
    <w:rsid w:val="00D26D04"/>
    <w:rsid w:val="00D309DA"/>
    <w:rsid w:val="00D312FE"/>
    <w:rsid w:val="00D31964"/>
    <w:rsid w:val="00D32F0F"/>
    <w:rsid w:val="00D330DB"/>
    <w:rsid w:val="00D33C93"/>
    <w:rsid w:val="00D34E83"/>
    <w:rsid w:val="00D35D65"/>
    <w:rsid w:val="00D3740B"/>
    <w:rsid w:val="00D400FC"/>
    <w:rsid w:val="00D4175B"/>
    <w:rsid w:val="00D41C61"/>
    <w:rsid w:val="00D423D7"/>
    <w:rsid w:val="00D431DD"/>
    <w:rsid w:val="00D44EA3"/>
    <w:rsid w:val="00D45DE9"/>
    <w:rsid w:val="00D45E47"/>
    <w:rsid w:val="00D46843"/>
    <w:rsid w:val="00D50A15"/>
    <w:rsid w:val="00D52BE6"/>
    <w:rsid w:val="00D52F04"/>
    <w:rsid w:val="00D53F21"/>
    <w:rsid w:val="00D54935"/>
    <w:rsid w:val="00D54A98"/>
    <w:rsid w:val="00D55302"/>
    <w:rsid w:val="00D575AF"/>
    <w:rsid w:val="00D60EBD"/>
    <w:rsid w:val="00D61999"/>
    <w:rsid w:val="00D61AAF"/>
    <w:rsid w:val="00D62475"/>
    <w:rsid w:val="00D63CAF"/>
    <w:rsid w:val="00D64BB3"/>
    <w:rsid w:val="00D65288"/>
    <w:rsid w:val="00D66BCF"/>
    <w:rsid w:val="00D7155A"/>
    <w:rsid w:val="00D71762"/>
    <w:rsid w:val="00D731D6"/>
    <w:rsid w:val="00D733F4"/>
    <w:rsid w:val="00D7417E"/>
    <w:rsid w:val="00D7475A"/>
    <w:rsid w:val="00D778D8"/>
    <w:rsid w:val="00D804E1"/>
    <w:rsid w:val="00D814FA"/>
    <w:rsid w:val="00D85363"/>
    <w:rsid w:val="00D85679"/>
    <w:rsid w:val="00D85F57"/>
    <w:rsid w:val="00D8752F"/>
    <w:rsid w:val="00D91136"/>
    <w:rsid w:val="00D91879"/>
    <w:rsid w:val="00D92264"/>
    <w:rsid w:val="00D9246C"/>
    <w:rsid w:val="00D94B76"/>
    <w:rsid w:val="00D96E3D"/>
    <w:rsid w:val="00D97360"/>
    <w:rsid w:val="00DA123A"/>
    <w:rsid w:val="00DA2BE3"/>
    <w:rsid w:val="00DA32E5"/>
    <w:rsid w:val="00DA3BF2"/>
    <w:rsid w:val="00DA40CD"/>
    <w:rsid w:val="00DA4503"/>
    <w:rsid w:val="00DA47F1"/>
    <w:rsid w:val="00DA4D86"/>
    <w:rsid w:val="00DA5BC5"/>
    <w:rsid w:val="00DB059D"/>
    <w:rsid w:val="00DB1D1E"/>
    <w:rsid w:val="00DB2F99"/>
    <w:rsid w:val="00DB455A"/>
    <w:rsid w:val="00DB52F2"/>
    <w:rsid w:val="00DC0B51"/>
    <w:rsid w:val="00DC1BA6"/>
    <w:rsid w:val="00DC2FBC"/>
    <w:rsid w:val="00DC38BE"/>
    <w:rsid w:val="00DC622C"/>
    <w:rsid w:val="00DC70FA"/>
    <w:rsid w:val="00DC7DAD"/>
    <w:rsid w:val="00DD07C4"/>
    <w:rsid w:val="00DD09A0"/>
    <w:rsid w:val="00DD25CA"/>
    <w:rsid w:val="00DD268E"/>
    <w:rsid w:val="00DD31CE"/>
    <w:rsid w:val="00DD3ADB"/>
    <w:rsid w:val="00DD4F65"/>
    <w:rsid w:val="00DD59AA"/>
    <w:rsid w:val="00DD5ABE"/>
    <w:rsid w:val="00DD63C6"/>
    <w:rsid w:val="00DD77A7"/>
    <w:rsid w:val="00DE006F"/>
    <w:rsid w:val="00DE0288"/>
    <w:rsid w:val="00DE0881"/>
    <w:rsid w:val="00DE1CBA"/>
    <w:rsid w:val="00DE2145"/>
    <w:rsid w:val="00DE25BC"/>
    <w:rsid w:val="00DE2758"/>
    <w:rsid w:val="00DE53D8"/>
    <w:rsid w:val="00DE6123"/>
    <w:rsid w:val="00DF045C"/>
    <w:rsid w:val="00DF15F2"/>
    <w:rsid w:val="00DF18E2"/>
    <w:rsid w:val="00DF276D"/>
    <w:rsid w:val="00DF2873"/>
    <w:rsid w:val="00DF5822"/>
    <w:rsid w:val="00DF5B96"/>
    <w:rsid w:val="00DF7759"/>
    <w:rsid w:val="00E00875"/>
    <w:rsid w:val="00E009AC"/>
    <w:rsid w:val="00E0284B"/>
    <w:rsid w:val="00E02AD8"/>
    <w:rsid w:val="00E03B3D"/>
    <w:rsid w:val="00E03B63"/>
    <w:rsid w:val="00E05114"/>
    <w:rsid w:val="00E058B8"/>
    <w:rsid w:val="00E05953"/>
    <w:rsid w:val="00E0620A"/>
    <w:rsid w:val="00E1034E"/>
    <w:rsid w:val="00E1100F"/>
    <w:rsid w:val="00E13BFA"/>
    <w:rsid w:val="00E149C2"/>
    <w:rsid w:val="00E150E7"/>
    <w:rsid w:val="00E151D6"/>
    <w:rsid w:val="00E16144"/>
    <w:rsid w:val="00E17A7B"/>
    <w:rsid w:val="00E200A5"/>
    <w:rsid w:val="00E20565"/>
    <w:rsid w:val="00E23C4B"/>
    <w:rsid w:val="00E23C5B"/>
    <w:rsid w:val="00E23D44"/>
    <w:rsid w:val="00E24CF0"/>
    <w:rsid w:val="00E25EFC"/>
    <w:rsid w:val="00E2657E"/>
    <w:rsid w:val="00E2687E"/>
    <w:rsid w:val="00E3273A"/>
    <w:rsid w:val="00E32F48"/>
    <w:rsid w:val="00E337EA"/>
    <w:rsid w:val="00E337F4"/>
    <w:rsid w:val="00E33B7C"/>
    <w:rsid w:val="00E35D95"/>
    <w:rsid w:val="00E364FC"/>
    <w:rsid w:val="00E43B04"/>
    <w:rsid w:val="00E441AD"/>
    <w:rsid w:val="00E4576E"/>
    <w:rsid w:val="00E47F73"/>
    <w:rsid w:val="00E5481D"/>
    <w:rsid w:val="00E56D2E"/>
    <w:rsid w:val="00E57505"/>
    <w:rsid w:val="00E57792"/>
    <w:rsid w:val="00E6138E"/>
    <w:rsid w:val="00E6183E"/>
    <w:rsid w:val="00E62019"/>
    <w:rsid w:val="00E636CE"/>
    <w:rsid w:val="00E65F79"/>
    <w:rsid w:val="00E66D93"/>
    <w:rsid w:val="00E66E0B"/>
    <w:rsid w:val="00E7566A"/>
    <w:rsid w:val="00E7600A"/>
    <w:rsid w:val="00E7696F"/>
    <w:rsid w:val="00E8025B"/>
    <w:rsid w:val="00E81E84"/>
    <w:rsid w:val="00E81F14"/>
    <w:rsid w:val="00E83156"/>
    <w:rsid w:val="00E83B38"/>
    <w:rsid w:val="00E845A4"/>
    <w:rsid w:val="00E84E11"/>
    <w:rsid w:val="00E85FC7"/>
    <w:rsid w:val="00E8749A"/>
    <w:rsid w:val="00E90163"/>
    <w:rsid w:val="00E910D0"/>
    <w:rsid w:val="00E91857"/>
    <w:rsid w:val="00E91AA7"/>
    <w:rsid w:val="00E91BD0"/>
    <w:rsid w:val="00E92C42"/>
    <w:rsid w:val="00E95191"/>
    <w:rsid w:val="00E960C6"/>
    <w:rsid w:val="00E964EF"/>
    <w:rsid w:val="00E9652A"/>
    <w:rsid w:val="00EA0D02"/>
    <w:rsid w:val="00EA1498"/>
    <w:rsid w:val="00EA331F"/>
    <w:rsid w:val="00EA44C9"/>
    <w:rsid w:val="00EA5DF8"/>
    <w:rsid w:val="00EA5EB5"/>
    <w:rsid w:val="00EA6B5C"/>
    <w:rsid w:val="00EA759E"/>
    <w:rsid w:val="00EB07DA"/>
    <w:rsid w:val="00EB0856"/>
    <w:rsid w:val="00EB086A"/>
    <w:rsid w:val="00EB1066"/>
    <w:rsid w:val="00EB1B02"/>
    <w:rsid w:val="00EB2244"/>
    <w:rsid w:val="00EB2721"/>
    <w:rsid w:val="00EB3302"/>
    <w:rsid w:val="00EB38F4"/>
    <w:rsid w:val="00EB3CDD"/>
    <w:rsid w:val="00EB4925"/>
    <w:rsid w:val="00EB4F12"/>
    <w:rsid w:val="00EB69D6"/>
    <w:rsid w:val="00EC0A78"/>
    <w:rsid w:val="00EC192D"/>
    <w:rsid w:val="00EC1F83"/>
    <w:rsid w:val="00EC3884"/>
    <w:rsid w:val="00EC3F32"/>
    <w:rsid w:val="00EC75DA"/>
    <w:rsid w:val="00EC768D"/>
    <w:rsid w:val="00EC78DC"/>
    <w:rsid w:val="00ED1683"/>
    <w:rsid w:val="00ED1981"/>
    <w:rsid w:val="00ED1DA8"/>
    <w:rsid w:val="00ED5BE0"/>
    <w:rsid w:val="00ED5DC0"/>
    <w:rsid w:val="00EE032C"/>
    <w:rsid w:val="00EE0F3E"/>
    <w:rsid w:val="00EE281C"/>
    <w:rsid w:val="00EE5102"/>
    <w:rsid w:val="00EE5291"/>
    <w:rsid w:val="00EE59BD"/>
    <w:rsid w:val="00EE5E23"/>
    <w:rsid w:val="00EE68C8"/>
    <w:rsid w:val="00EF0DD6"/>
    <w:rsid w:val="00EF3E71"/>
    <w:rsid w:val="00EF4594"/>
    <w:rsid w:val="00EF4D67"/>
    <w:rsid w:val="00EF720C"/>
    <w:rsid w:val="00EF77C9"/>
    <w:rsid w:val="00F00BD4"/>
    <w:rsid w:val="00F00E34"/>
    <w:rsid w:val="00F016CB"/>
    <w:rsid w:val="00F031AA"/>
    <w:rsid w:val="00F057A1"/>
    <w:rsid w:val="00F10EF4"/>
    <w:rsid w:val="00F11B13"/>
    <w:rsid w:val="00F13573"/>
    <w:rsid w:val="00F14E6A"/>
    <w:rsid w:val="00F1548A"/>
    <w:rsid w:val="00F16EC5"/>
    <w:rsid w:val="00F1714D"/>
    <w:rsid w:val="00F213EF"/>
    <w:rsid w:val="00F21689"/>
    <w:rsid w:val="00F24892"/>
    <w:rsid w:val="00F260A2"/>
    <w:rsid w:val="00F311E5"/>
    <w:rsid w:val="00F35021"/>
    <w:rsid w:val="00F3518B"/>
    <w:rsid w:val="00F35E5A"/>
    <w:rsid w:val="00F36934"/>
    <w:rsid w:val="00F4004D"/>
    <w:rsid w:val="00F43191"/>
    <w:rsid w:val="00F431ED"/>
    <w:rsid w:val="00F4501A"/>
    <w:rsid w:val="00F452B3"/>
    <w:rsid w:val="00F501AE"/>
    <w:rsid w:val="00F53179"/>
    <w:rsid w:val="00F531B5"/>
    <w:rsid w:val="00F53C17"/>
    <w:rsid w:val="00F53F9C"/>
    <w:rsid w:val="00F5593D"/>
    <w:rsid w:val="00F55C93"/>
    <w:rsid w:val="00F56EF8"/>
    <w:rsid w:val="00F61607"/>
    <w:rsid w:val="00F63510"/>
    <w:rsid w:val="00F638F6"/>
    <w:rsid w:val="00F64C70"/>
    <w:rsid w:val="00F714FB"/>
    <w:rsid w:val="00F71F20"/>
    <w:rsid w:val="00F71F4C"/>
    <w:rsid w:val="00F74081"/>
    <w:rsid w:val="00F75910"/>
    <w:rsid w:val="00F75B1F"/>
    <w:rsid w:val="00F75C04"/>
    <w:rsid w:val="00F75E99"/>
    <w:rsid w:val="00F76898"/>
    <w:rsid w:val="00F76CDA"/>
    <w:rsid w:val="00F7722A"/>
    <w:rsid w:val="00F80098"/>
    <w:rsid w:val="00F83549"/>
    <w:rsid w:val="00F87EBD"/>
    <w:rsid w:val="00F905ED"/>
    <w:rsid w:val="00F91D11"/>
    <w:rsid w:val="00F95E09"/>
    <w:rsid w:val="00F96631"/>
    <w:rsid w:val="00F96C95"/>
    <w:rsid w:val="00F971A7"/>
    <w:rsid w:val="00FA0ED2"/>
    <w:rsid w:val="00FA3454"/>
    <w:rsid w:val="00FA374A"/>
    <w:rsid w:val="00FA6764"/>
    <w:rsid w:val="00FA7AC2"/>
    <w:rsid w:val="00FB1183"/>
    <w:rsid w:val="00FB2F61"/>
    <w:rsid w:val="00FB4BA9"/>
    <w:rsid w:val="00FB572D"/>
    <w:rsid w:val="00FB62ED"/>
    <w:rsid w:val="00FC291C"/>
    <w:rsid w:val="00FC3806"/>
    <w:rsid w:val="00FC3F4B"/>
    <w:rsid w:val="00FC5724"/>
    <w:rsid w:val="00FC5BF5"/>
    <w:rsid w:val="00FC5CCD"/>
    <w:rsid w:val="00FC6DF4"/>
    <w:rsid w:val="00FD091F"/>
    <w:rsid w:val="00FD1252"/>
    <w:rsid w:val="00FD2017"/>
    <w:rsid w:val="00FD3DD5"/>
    <w:rsid w:val="00FD4C24"/>
    <w:rsid w:val="00FD5109"/>
    <w:rsid w:val="00FD564A"/>
    <w:rsid w:val="00FD7EA6"/>
    <w:rsid w:val="00FE02F3"/>
    <w:rsid w:val="00FE0737"/>
    <w:rsid w:val="00FE0E43"/>
    <w:rsid w:val="00FE19DD"/>
    <w:rsid w:val="00FE1C4B"/>
    <w:rsid w:val="00FE1C6F"/>
    <w:rsid w:val="00FE561A"/>
    <w:rsid w:val="00FF1F58"/>
    <w:rsid w:val="00FF31A0"/>
    <w:rsid w:val="00FF5570"/>
    <w:rsid w:val="00FF692A"/>
    <w:rsid w:val="00FF7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920B6"/>
  <w15:chartTrackingRefBased/>
  <w15:docId w15:val="{B5D81D43-19C7-4157-A289-74A5CDE3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AE8"/>
    <w:pPr>
      <w:spacing w:after="200" w:line="276" w:lineRule="auto"/>
    </w:pPr>
    <w:rPr>
      <w:sz w:val="22"/>
      <w:szCs w:val="22"/>
      <w:lang w:eastAsia="en-US"/>
    </w:rPr>
  </w:style>
  <w:style w:type="paragraph" w:styleId="1">
    <w:name w:val="heading 1"/>
    <w:basedOn w:val="a"/>
    <w:next w:val="a"/>
    <w:link w:val="10"/>
    <w:uiPriority w:val="99"/>
    <w:qFormat/>
    <w:rsid w:val="00A3428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link w:val="a1"/>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057A1"/>
    <w:pPr>
      <w:widowControl w:val="0"/>
      <w:autoSpaceDE w:val="0"/>
      <w:autoSpaceDN w:val="0"/>
      <w:adjustRightInd w:val="0"/>
    </w:pPr>
    <w:rPr>
      <w:rFonts w:ascii="Arial" w:eastAsia="Times New Roman" w:hAnsi="Arial" w:cs="Arial"/>
    </w:rPr>
  </w:style>
  <w:style w:type="character" w:customStyle="1" w:styleId="a4">
    <w:name w:val="Гипертекстовая ссылка"/>
    <w:uiPriority w:val="99"/>
    <w:rsid w:val="00322721"/>
    <w:rPr>
      <w:rFonts w:cs="Times New Roman"/>
      <w:b w:val="0"/>
      <w:color w:val="106BBE"/>
      <w:sz w:val="26"/>
    </w:rPr>
  </w:style>
  <w:style w:type="paragraph" w:customStyle="1" w:styleId="a5">
    <w:name w:val="Комментарий"/>
    <w:basedOn w:val="a"/>
    <w:next w:val="a"/>
    <w:uiPriority w:val="99"/>
    <w:rsid w:val="00322721"/>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6">
    <w:name w:val="Информация об изменениях документа"/>
    <w:basedOn w:val="a5"/>
    <w:next w:val="a"/>
    <w:uiPriority w:val="99"/>
    <w:rsid w:val="00322721"/>
    <w:pPr>
      <w:spacing w:before="0"/>
    </w:pPr>
    <w:rPr>
      <w:i/>
      <w:iCs/>
    </w:rPr>
  </w:style>
  <w:style w:type="paragraph" w:styleId="a7">
    <w:name w:val="Balloon Text"/>
    <w:basedOn w:val="a"/>
    <w:link w:val="a8"/>
    <w:uiPriority w:val="99"/>
    <w:semiHidden/>
    <w:unhideWhenUsed/>
    <w:rsid w:val="00CC2F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CC2F9B"/>
    <w:rPr>
      <w:rFonts w:ascii="Tahoma" w:hAnsi="Tahoma" w:cs="Tahoma"/>
      <w:sz w:val="16"/>
      <w:szCs w:val="16"/>
    </w:rPr>
  </w:style>
  <w:style w:type="paragraph" w:customStyle="1" w:styleId="ConsPlusNonformat">
    <w:name w:val="ConsPlusNonformat"/>
    <w:uiPriority w:val="99"/>
    <w:rsid w:val="00CC2F9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56631F"/>
    <w:pPr>
      <w:widowControl w:val="0"/>
      <w:autoSpaceDE w:val="0"/>
      <w:autoSpaceDN w:val="0"/>
      <w:adjustRightInd w:val="0"/>
    </w:pPr>
    <w:rPr>
      <w:rFonts w:ascii="Arial" w:eastAsia="Times New Roman" w:hAnsi="Arial" w:cs="Arial"/>
    </w:rPr>
  </w:style>
  <w:style w:type="character" w:customStyle="1" w:styleId="10">
    <w:name w:val="Заголовок 1 Знак"/>
    <w:link w:val="1"/>
    <w:uiPriority w:val="9"/>
    <w:rsid w:val="00A34283"/>
    <w:rPr>
      <w:rFonts w:ascii="Arial" w:eastAsia="Times New Roman" w:hAnsi="Arial" w:cs="Arial"/>
      <w:b/>
      <w:bCs/>
      <w:color w:val="26282F"/>
      <w:sz w:val="24"/>
      <w:szCs w:val="24"/>
      <w:lang w:eastAsia="ru-RU"/>
    </w:rPr>
  </w:style>
  <w:style w:type="paragraph" w:customStyle="1" w:styleId="a9">
    <w:name w:val="Нормальный (таблица)"/>
    <w:basedOn w:val="a"/>
    <w:next w:val="a"/>
    <w:uiPriority w:val="99"/>
    <w:rsid w:val="00A3428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526137"/>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b">
    <w:name w:val="Table Grid"/>
    <w:basedOn w:val="a2"/>
    <w:uiPriority w:val="59"/>
    <w:rsid w:val="00131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Цветовое выделение"/>
    <w:uiPriority w:val="99"/>
    <w:rsid w:val="00824D89"/>
    <w:rPr>
      <w:b/>
      <w:bCs/>
      <w:color w:val="26282F"/>
      <w:sz w:val="26"/>
      <w:szCs w:val="26"/>
    </w:rPr>
  </w:style>
  <w:style w:type="paragraph" w:styleId="ad">
    <w:name w:val="footer"/>
    <w:basedOn w:val="a"/>
    <w:link w:val="ae"/>
    <w:uiPriority w:val="99"/>
    <w:rsid w:val="00D1060C"/>
    <w:pPr>
      <w:tabs>
        <w:tab w:val="center" w:pos="4677"/>
        <w:tab w:val="right" w:pos="9355"/>
      </w:tabs>
    </w:pPr>
  </w:style>
  <w:style w:type="character" w:styleId="af">
    <w:name w:val="page number"/>
    <w:basedOn w:val="a0"/>
    <w:rsid w:val="00D1060C"/>
  </w:style>
  <w:style w:type="paragraph" w:customStyle="1" w:styleId="a1">
    <w:name w:val=" Знак Знак Знак Знак Знак Знак"/>
    <w:basedOn w:val="a"/>
    <w:link w:val="a0"/>
    <w:rsid w:val="00D12DFB"/>
    <w:pPr>
      <w:spacing w:after="0" w:line="240" w:lineRule="auto"/>
    </w:pPr>
    <w:rPr>
      <w:rFonts w:ascii="Verdana" w:eastAsia="Times New Roman" w:hAnsi="Verdana" w:cs="Verdana"/>
      <w:sz w:val="20"/>
      <w:szCs w:val="20"/>
      <w:lang w:val="en-US"/>
    </w:rPr>
  </w:style>
  <w:style w:type="character" w:styleId="af0">
    <w:name w:val="Hyperlink"/>
    <w:rsid w:val="00346C81"/>
    <w:rPr>
      <w:color w:val="000080"/>
      <w:u w:val="single"/>
    </w:rPr>
  </w:style>
  <w:style w:type="paragraph" w:styleId="af1">
    <w:name w:val="Normal (Web)"/>
    <w:basedOn w:val="a"/>
    <w:rsid w:val="00346C81"/>
    <w:pPr>
      <w:spacing w:before="100" w:beforeAutospacing="1" w:after="119" w:line="240" w:lineRule="auto"/>
    </w:pPr>
    <w:rPr>
      <w:rFonts w:ascii="Times New Roman" w:eastAsia="Times New Roman" w:hAnsi="Times New Roman"/>
      <w:sz w:val="24"/>
      <w:szCs w:val="24"/>
      <w:lang w:eastAsia="ru-RU"/>
    </w:rPr>
  </w:style>
  <w:style w:type="numbering" w:styleId="111111">
    <w:name w:val="Outline List 2"/>
    <w:basedOn w:val="a3"/>
    <w:rsid w:val="005169F6"/>
    <w:pPr>
      <w:numPr>
        <w:numId w:val="12"/>
      </w:numPr>
    </w:pPr>
  </w:style>
  <w:style w:type="paragraph" w:customStyle="1" w:styleId="af2">
    <w:name w:val="Знак Знак Знак Знак Знак Знак"/>
    <w:basedOn w:val="a"/>
    <w:rsid w:val="006C62B9"/>
    <w:pPr>
      <w:spacing w:after="0" w:line="240" w:lineRule="auto"/>
    </w:pPr>
    <w:rPr>
      <w:rFonts w:ascii="Verdana" w:eastAsia="Times New Roman" w:hAnsi="Verdana" w:cs="Verdana"/>
      <w:sz w:val="20"/>
      <w:szCs w:val="20"/>
      <w:lang w:val="en-US"/>
    </w:rPr>
  </w:style>
  <w:style w:type="numbering" w:customStyle="1" w:styleId="11">
    <w:name w:val="Нет списка1"/>
    <w:next w:val="a3"/>
    <w:uiPriority w:val="99"/>
    <w:semiHidden/>
    <w:unhideWhenUsed/>
    <w:rsid w:val="002A2455"/>
  </w:style>
  <w:style w:type="character" w:customStyle="1" w:styleId="af3">
    <w:name w:val="Цветовое выделение для Текст"/>
    <w:uiPriority w:val="99"/>
    <w:rsid w:val="002A2455"/>
  </w:style>
  <w:style w:type="paragraph" w:styleId="af4">
    <w:name w:val="header"/>
    <w:basedOn w:val="a"/>
    <w:link w:val="af5"/>
    <w:uiPriority w:val="99"/>
    <w:unhideWhenUsed/>
    <w:rsid w:val="002A245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5">
    <w:name w:val="Верхний колонтитул Знак"/>
    <w:link w:val="af4"/>
    <w:uiPriority w:val="99"/>
    <w:rsid w:val="002A2455"/>
    <w:rPr>
      <w:rFonts w:ascii="Arial" w:eastAsia="Times New Roman" w:hAnsi="Arial" w:cs="Arial"/>
      <w:sz w:val="24"/>
      <w:szCs w:val="24"/>
    </w:rPr>
  </w:style>
  <w:style w:type="character" w:customStyle="1" w:styleId="ae">
    <w:name w:val="Нижний колонтитул Знак"/>
    <w:link w:val="ad"/>
    <w:uiPriority w:val="99"/>
    <w:rsid w:val="002A2455"/>
    <w:rPr>
      <w:sz w:val="22"/>
      <w:szCs w:val="22"/>
      <w:lang w:eastAsia="en-US"/>
    </w:rPr>
  </w:style>
  <w:style w:type="numbering" w:customStyle="1" w:styleId="2">
    <w:name w:val="Нет списка2"/>
    <w:next w:val="a3"/>
    <w:uiPriority w:val="99"/>
    <w:semiHidden/>
    <w:unhideWhenUsed/>
    <w:rsid w:val="00C07ABF"/>
  </w:style>
  <w:style w:type="paragraph" w:customStyle="1" w:styleId="af6">
    <w:name w:val="Текст информации об изменениях"/>
    <w:basedOn w:val="a"/>
    <w:next w:val="a"/>
    <w:uiPriority w:val="99"/>
    <w:rsid w:val="00C07ABF"/>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7">
    <w:name w:val="Информация об изменениях"/>
    <w:basedOn w:val="af6"/>
    <w:next w:val="a"/>
    <w:uiPriority w:val="99"/>
    <w:rsid w:val="00C07ABF"/>
    <w:pPr>
      <w:spacing w:before="180"/>
      <w:ind w:left="360" w:right="360" w:firstLine="0"/>
    </w:pPr>
    <w:rPr>
      <w:shd w:val="clear" w:color="auto" w:fill="EAEFED"/>
    </w:rPr>
  </w:style>
  <w:style w:type="paragraph" w:customStyle="1" w:styleId="af8">
    <w:name w:val="Текст (справка)"/>
    <w:basedOn w:val="a"/>
    <w:next w:val="a"/>
    <w:uiPriority w:val="99"/>
    <w:rsid w:val="00C07AB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9">
    <w:name w:val="Подзаголовок для информации об изменениях"/>
    <w:basedOn w:val="af6"/>
    <w:next w:val="a"/>
    <w:uiPriority w:val="99"/>
    <w:rsid w:val="00C07ABF"/>
    <w:rPr>
      <w:b/>
      <w:bCs/>
    </w:rPr>
  </w:style>
  <w:style w:type="paragraph" w:customStyle="1" w:styleId="12">
    <w:name w:val="Знак Знак Знак Знак Знак Знак1"/>
    <w:basedOn w:val="a"/>
    <w:rsid w:val="00C07ABF"/>
    <w:pPr>
      <w:spacing w:after="0" w:line="240" w:lineRule="auto"/>
    </w:pPr>
    <w:rPr>
      <w:rFonts w:ascii="Verdana" w:eastAsia="Times New Roman" w:hAnsi="Verdana" w:cs="Verdana"/>
      <w:sz w:val="20"/>
      <w:szCs w:val="20"/>
      <w:lang w:val="en-US"/>
    </w:rPr>
  </w:style>
  <w:style w:type="paragraph" w:styleId="afa">
    <w:name w:val="List Paragraph"/>
    <w:basedOn w:val="a"/>
    <w:uiPriority w:val="34"/>
    <w:qFormat/>
    <w:rsid w:val="00BA2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3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garantF1://86367.0" TargetMode="External"/><Relationship Id="rId18" Type="http://schemas.openxmlformats.org/officeDocument/2006/relationships/hyperlink" Target="garantF1://43506788.0" TargetMode="External"/><Relationship Id="rId26"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image" Target="media/image13.emf"/><Relationship Id="rId7" Type="http://schemas.openxmlformats.org/officeDocument/2006/relationships/image" Target="media/image1.png"/><Relationship Id="rId12" Type="http://schemas.openxmlformats.org/officeDocument/2006/relationships/hyperlink" Target="garantF1://12012604.980" TargetMode="External"/><Relationship Id="rId17" Type="http://schemas.openxmlformats.org/officeDocument/2006/relationships/hyperlink" Target="garantF1://71182836.0" TargetMode="External"/><Relationship Id="rId25" Type="http://schemas.openxmlformats.org/officeDocument/2006/relationships/image" Target="media/image4.emf"/><Relationship Id="rId33"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hyperlink" Target="garantF1://71005242.0" TargetMode="External"/><Relationship Id="rId20" Type="http://schemas.openxmlformats.org/officeDocument/2006/relationships/hyperlink" Target="garantF1://71837200.0" TargetMode="External"/><Relationship Id="rId29"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2264288.0" TargetMode="External"/><Relationship Id="rId24" Type="http://schemas.openxmlformats.org/officeDocument/2006/relationships/image" Target="media/image3.emf"/><Relationship Id="rId32" Type="http://schemas.openxmlformats.org/officeDocument/2006/relationships/image" Target="media/image11.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43504024.0" TargetMode="External"/><Relationship Id="rId23" Type="http://schemas.openxmlformats.org/officeDocument/2006/relationships/image" Target="media/image2.emf"/><Relationship Id="rId28" Type="http://schemas.openxmlformats.org/officeDocument/2006/relationships/image" Target="media/image7.emf"/><Relationship Id="rId36" Type="http://schemas.openxmlformats.org/officeDocument/2006/relationships/fontTable" Target="fontTable.xml"/><Relationship Id="rId10" Type="http://schemas.openxmlformats.org/officeDocument/2006/relationships/hyperlink" Target="garantF1://70584666.0" TargetMode="External"/><Relationship Id="rId19" Type="http://schemas.openxmlformats.org/officeDocument/2006/relationships/hyperlink" Target="garantF1://93208.0" TargetMode="External"/><Relationship Id="rId31"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garantF1://12012604.179" TargetMode="External"/><Relationship Id="rId14" Type="http://schemas.openxmlformats.org/officeDocument/2006/relationships/hyperlink" Target="garantF1://71005242.0" TargetMode="External"/><Relationship Id="rId22" Type="http://schemas.openxmlformats.org/officeDocument/2006/relationships/footer" Target="footer1.xml"/><Relationship Id="rId27" Type="http://schemas.openxmlformats.org/officeDocument/2006/relationships/image" Target="media/image6.emf"/><Relationship Id="rId30" Type="http://schemas.openxmlformats.org/officeDocument/2006/relationships/image" Target="media/image9.emf"/><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Pages>
  <Words>16897</Words>
  <Characters>96313</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МЭРТ РА</Company>
  <LinksUpToDate>false</LinksUpToDate>
  <CharactersWithSpaces>112985</CharactersWithSpaces>
  <SharedDoc>false</SharedDoc>
  <HLinks>
    <vt:vector size="564" baseType="variant">
      <vt:variant>
        <vt:i4>1835040</vt:i4>
      </vt:variant>
      <vt:variant>
        <vt:i4>282</vt:i4>
      </vt:variant>
      <vt:variant>
        <vt:i4>0</vt:i4>
      </vt:variant>
      <vt:variant>
        <vt:i4>5</vt:i4>
      </vt:variant>
      <vt:variant>
        <vt:lpwstr/>
      </vt:variant>
      <vt:variant>
        <vt:lpwstr>sub_162</vt:lpwstr>
      </vt:variant>
      <vt:variant>
        <vt:i4>2031648</vt:i4>
      </vt:variant>
      <vt:variant>
        <vt:i4>279</vt:i4>
      </vt:variant>
      <vt:variant>
        <vt:i4>0</vt:i4>
      </vt:variant>
      <vt:variant>
        <vt:i4>5</vt:i4>
      </vt:variant>
      <vt:variant>
        <vt:lpwstr/>
      </vt:variant>
      <vt:variant>
        <vt:lpwstr>sub_151</vt:lpwstr>
      </vt:variant>
      <vt:variant>
        <vt:i4>2031648</vt:i4>
      </vt:variant>
      <vt:variant>
        <vt:i4>276</vt:i4>
      </vt:variant>
      <vt:variant>
        <vt:i4>0</vt:i4>
      </vt:variant>
      <vt:variant>
        <vt:i4>5</vt:i4>
      </vt:variant>
      <vt:variant>
        <vt:lpwstr/>
      </vt:variant>
      <vt:variant>
        <vt:lpwstr>sub_150</vt:lpwstr>
      </vt:variant>
      <vt:variant>
        <vt:i4>2752529</vt:i4>
      </vt:variant>
      <vt:variant>
        <vt:i4>273</vt:i4>
      </vt:variant>
      <vt:variant>
        <vt:i4>0</vt:i4>
      </vt:variant>
      <vt:variant>
        <vt:i4>5</vt:i4>
      </vt:variant>
      <vt:variant>
        <vt:lpwstr/>
      </vt:variant>
      <vt:variant>
        <vt:lpwstr>sub_0</vt:lpwstr>
      </vt:variant>
      <vt:variant>
        <vt:i4>1966112</vt:i4>
      </vt:variant>
      <vt:variant>
        <vt:i4>270</vt:i4>
      </vt:variant>
      <vt:variant>
        <vt:i4>0</vt:i4>
      </vt:variant>
      <vt:variant>
        <vt:i4>5</vt:i4>
      </vt:variant>
      <vt:variant>
        <vt:lpwstr/>
      </vt:variant>
      <vt:variant>
        <vt:lpwstr>sub_140</vt:lpwstr>
      </vt:variant>
      <vt:variant>
        <vt:i4>1966112</vt:i4>
      </vt:variant>
      <vt:variant>
        <vt:i4>267</vt:i4>
      </vt:variant>
      <vt:variant>
        <vt:i4>0</vt:i4>
      </vt:variant>
      <vt:variant>
        <vt:i4>5</vt:i4>
      </vt:variant>
      <vt:variant>
        <vt:lpwstr/>
      </vt:variant>
      <vt:variant>
        <vt:lpwstr>sub_140</vt:lpwstr>
      </vt:variant>
      <vt:variant>
        <vt:i4>1966112</vt:i4>
      </vt:variant>
      <vt:variant>
        <vt:i4>264</vt:i4>
      </vt:variant>
      <vt:variant>
        <vt:i4>0</vt:i4>
      </vt:variant>
      <vt:variant>
        <vt:i4>5</vt:i4>
      </vt:variant>
      <vt:variant>
        <vt:lpwstr/>
      </vt:variant>
      <vt:variant>
        <vt:lpwstr>sub_140</vt:lpwstr>
      </vt:variant>
      <vt:variant>
        <vt:i4>1966112</vt:i4>
      </vt:variant>
      <vt:variant>
        <vt:i4>261</vt:i4>
      </vt:variant>
      <vt:variant>
        <vt:i4>0</vt:i4>
      </vt:variant>
      <vt:variant>
        <vt:i4>5</vt:i4>
      </vt:variant>
      <vt:variant>
        <vt:lpwstr/>
      </vt:variant>
      <vt:variant>
        <vt:lpwstr>sub_140</vt:lpwstr>
      </vt:variant>
      <vt:variant>
        <vt:i4>1966112</vt:i4>
      </vt:variant>
      <vt:variant>
        <vt:i4>258</vt:i4>
      </vt:variant>
      <vt:variant>
        <vt:i4>0</vt:i4>
      </vt:variant>
      <vt:variant>
        <vt:i4>5</vt:i4>
      </vt:variant>
      <vt:variant>
        <vt:lpwstr/>
      </vt:variant>
      <vt:variant>
        <vt:lpwstr>sub_140</vt:lpwstr>
      </vt:variant>
      <vt:variant>
        <vt:i4>1966112</vt:i4>
      </vt:variant>
      <vt:variant>
        <vt:i4>255</vt:i4>
      </vt:variant>
      <vt:variant>
        <vt:i4>0</vt:i4>
      </vt:variant>
      <vt:variant>
        <vt:i4>5</vt:i4>
      </vt:variant>
      <vt:variant>
        <vt:lpwstr/>
      </vt:variant>
      <vt:variant>
        <vt:lpwstr>sub_140</vt:lpwstr>
      </vt:variant>
      <vt:variant>
        <vt:i4>1966112</vt:i4>
      </vt:variant>
      <vt:variant>
        <vt:i4>252</vt:i4>
      </vt:variant>
      <vt:variant>
        <vt:i4>0</vt:i4>
      </vt:variant>
      <vt:variant>
        <vt:i4>5</vt:i4>
      </vt:variant>
      <vt:variant>
        <vt:lpwstr/>
      </vt:variant>
      <vt:variant>
        <vt:lpwstr>sub_140</vt:lpwstr>
      </vt:variant>
      <vt:variant>
        <vt:i4>1703971</vt:i4>
      </vt:variant>
      <vt:variant>
        <vt:i4>249</vt:i4>
      </vt:variant>
      <vt:variant>
        <vt:i4>0</vt:i4>
      </vt:variant>
      <vt:variant>
        <vt:i4>5</vt:i4>
      </vt:variant>
      <vt:variant>
        <vt:lpwstr/>
      </vt:variant>
      <vt:variant>
        <vt:lpwstr>sub_205</vt:lpwstr>
      </vt:variant>
      <vt:variant>
        <vt:i4>1703971</vt:i4>
      </vt:variant>
      <vt:variant>
        <vt:i4>246</vt:i4>
      </vt:variant>
      <vt:variant>
        <vt:i4>0</vt:i4>
      </vt:variant>
      <vt:variant>
        <vt:i4>5</vt:i4>
      </vt:variant>
      <vt:variant>
        <vt:lpwstr/>
      </vt:variant>
      <vt:variant>
        <vt:lpwstr>sub_204</vt:lpwstr>
      </vt:variant>
      <vt:variant>
        <vt:i4>1966112</vt:i4>
      </vt:variant>
      <vt:variant>
        <vt:i4>243</vt:i4>
      </vt:variant>
      <vt:variant>
        <vt:i4>0</vt:i4>
      </vt:variant>
      <vt:variant>
        <vt:i4>5</vt:i4>
      </vt:variant>
      <vt:variant>
        <vt:lpwstr/>
      </vt:variant>
      <vt:variant>
        <vt:lpwstr>sub_140</vt:lpwstr>
      </vt:variant>
      <vt:variant>
        <vt:i4>1703971</vt:i4>
      </vt:variant>
      <vt:variant>
        <vt:i4>240</vt:i4>
      </vt:variant>
      <vt:variant>
        <vt:i4>0</vt:i4>
      </vt:variant>
      <vt:variant>
        <vt:i4>5</vt:i4>
      </vt:variant>
      <vt:variant>
        <vt:lpwstr/>
      </vt:variant>
      <vt:variant>
        <vt:lpwstr>sub_203</vt:lpwstr>
      </vt:variant>
      <vt:variant>
        <vt:i4>1703971</vt:i4>
      </vt:variant>
      <vt:variant>
        <vt:i4>237</vt:i4>
      </vt:variant>
      <vt:variant>
        <vt:i4>0</vt:i4>
      </vt:variant>
      <vt:variant>
        <vt:i4>5</vt:i4>
      </vt:variant>
      <vt:variant>
        <vt:lpwstr/>
      </vt:variant>
      <vt:variant>
        <vt:lpwstr>sub_202</vt:lpwstr>
      </vt:variant>
      <vt:variant>
        <vt:i4>1966112</vt:i4>
      </vt:variant>
      <vt:variant>
        <vt:i4>234</vt:i4>
      </vt:variant>
      <vt:variant>
        <vt:i4>0</vt:i4>
      </vt:variant>
      <vt:variant>
        <vt:i4>5</vt:i4>
      </vt:variant>
      <vt:variant>
        <vt:lpwstr/>
      </vt:variant>
      <vt:variant>
        <vt:lpwstr>sub_140</vt:lpwstr>
      </vt:variant>
      <vt:variant>
        <vt:i4>1703971</vt:i4>
      </vt:variant>
      <vt:variant>
        <vt:i4>231</vt:i4>
      </vt:variant>
      <vt:variant>
        <vt:i4>0</vt:i4>
      </vt:variant>
      <vt:variant>
        <vt:i4>5</vt:i4>
      </vt:variant>
      <vt:variant>
        <vt:lpwstr/>
      </vt:variant>
      <vt:variant>
        <vt:lpwstr>sub_201</vt:lpwstr>
      </vt:variant>
      <vt:variant>
        <vt:i4>1966112</vt:i4>
      </vt:variant>
      <vt:variant>
        <vt:i4>228</vt:i4>
      </vt:variant>
      <vt:variant>
        <vt:i4>0</vt:i4>
      </vt:variant>
      <vt:variant>
        <vt:i4>5</vt:i4>
      </vt:variant>
      <vt:variant>
        <vt:lpwstr/>
      </vt:variant>
      <vt:variant>
        <vt:lpwstr>sub_140</vt:lpwstr>
      </vt:variant>
      <vt:variant>
        <vt:i4>1703971</vt:i4>
      </vt:variant>
      <vt:variant>
        <vt:i4>225</vt:i4>
      </vt:variant>
      <vt:variant>
        <vt:i4>0</vt:i4>
      </vt:variant>
      <vt:variant>
        <vt:i4>5</vt:i4>
      </vt:variant>
      <vt:variant>
        <vt:lpwstr/>
      </vt:variant>
      <vt:variant>
        <vt:lpwstr>sub_200</vt:lpwstr>
      </vt:variant>
      <vt:variant>
        <vt:i4>1703971</vt:i4>
      </vt:variant>
      <vt:variant>
        <vt:i4>222</vt:i4>
      </vt:variant>
      <vt:variant>
        <vt:i4>0</vt:i4>
      </vt:variant>
      <vt:variant>
        <vt:i4>5</vt:i4>
      </vt:variant>
      <vt:variant>
        <vt:lpwstr/>
      </vt:variant>
      <vt:variant>
        <vt:lpwstr>sub_200</vt:lpwstr>
      </vt:variant>
      <vt:variant>
        <vt:i4>1966112</vt:i4>
      </vt:variant>
      <vt:variant>
        <vt:i4>219</vt:i4>
      </vt:variant>
      <vt:variant>
        <vt:i4>0</vt:i4>
      </vt:variant>
      <vt:variant>
        <vt:i4>5</vt:i4>
      </vt:variant>
      <vt:variant>
        <vt:lpwstr/>
      </vt:variant>
      <vt:variant>
        <vt:lpwstr>sub_140</vt:lpwstr>
      </vt:variant>
      <vt:variant>
        <vt:i4>1245216</vt:i4>
      </vt:variant>
      <vt:variant>
        <vt:i4>216</vt:i4>
      </vt:variant>
      <vt:variant>
        <vt:i4>0</vt:i4>
      </vt:variant>
      <vt:variant>
        <vt:i4>5</vt:i4>
      </vt:variant>
      <vt:variant>
        <vt:lpwstr/>
      </vt:variant>
      <vt:variant>
        <vt:lpwstr>sub_199</vt:lpwstr>
      </vt:variant>
      <vt:variant>
        <vt:i4>1245216</vt:i4>
      </vt:variant>
      <vt:variant>
        <vt:i4>213</vt:i4>
      </vt:variant>
      <vt:variant>
        <vt:i4>0</vt:i4>
      </vt:variant>
      <vt:variant>
        <vt:i4>5</vt:i4>
      </vt:variant>
      <vt:variant>
        <vt:lpwstr/>
      </vt:variant>
      <vt:variant>
        <vt:lpwstr>sub_198</vt:lpwstr>
      </vt:variant>
      <vt:variant>
        <vt:i4>1966112</vt:i4>
      </vt:variant>
      <vt:variant>
        <vt:i4>210</vt:i4>
      </vt:variant>
      <vt:variant>
        <vt:i4>0</vt:i4>
      </vt:variant>
      <vt:variant>
        <vt:i4>5</vt:i4>
      </vt:variant>
      <vt:variant>
        <vt:lpwstr/>
      </vt:variant>
      <vt:variant>
        <vt:lpwstr>sub_140</vt:lpwstr>
      </vt:variant>
      <vt:variant>
        <vt:i4>1966112</vt:i4>
      </vt:variant>
      <vt:variant>
        <vt:i4>207</vt:i4>
      </vt:variant>
      <vt:variant>
        <vt:i4>0</vt:i4>
      </vt:variant>
      <vt:variant>
        <vt:i4>5</vt:i4>
      </vt:variant>
      <vt:variant>
        <vt:lpwstr/>
      </vt:variant>
      <vt:variant>
        <vt:lpwstr>sub_140</vt:lpwstr>
      </vt:variant>
      <vt:variant>
        <vt:i4>1245216</vt:i4>
      </vt:variant>
      <vt:variant>
        <vt:i4>204</vt:i4>
      </vt:variant>
      <vt:variant>
        <vt:i4>0</vt:i4>
      </vt:variant>
      <vt:variant>
        <vt:i4>5</vt:i4>
      </vt:variant>
      <vt:variant>
        <vt:lpwstr/>
      </vt:variant>
      <vt:variant>
        <vt:lpwstr>sub_197</vt:lpwstr>
      </vt:variant>
      <vt:variant>
        <vt:i4>1245216</vt:i4>
      </vt:variant>
      <vt:variant>
        <vt:i4>201</vt:i4>
      </vt:variant>
      <vt:variant>
        <vt:i4>0</vt:i4>
      </vt:variant>
      <vt:variant>
        <vt:i4>5</vt:i4>
      </vt:variant>
      <vt:variant>
        <vt:lpwstr/>
      </vt:variant>
      <vt:variant>
        <vt:lpwstr>sub_196</vt:lpwstr>
      </vt:variant>
      <vt:variant>
        <vt:i4>1966112</vt:i4>
      </vt:variant>
      <vt:variant>
        <vt:i4>198</vt:i4>
      </vt:variant>
      <vt:variant>
        <vt:i4>0</vt:i4>
      </vt:variant>
      <vt:variant>
        <vt:i4>5</vt:i4>
      </vt:variant>
      <vt:variant>
        <vt:lpwstr/>
      </vt:variant>
      <vt:variant>
        <vt:lpwstr>sub_140</vt:lpwstr>
      </vt:variant>
      <vt:variant>
        <vt:i4>1966112</vt:i4>
      </vt:variant>
      <vt:variant>
        <vt:i4>195</vt:i4>
      </vt:variant>
      <vt:variant>
        <vt:i4>0</vt:i4>
      </vt:variant>
      <vt:variant>
        <vt:i4>5</vt:i4>
      </vt:variant>
      <vt:variant>
        <vt:lpwstr/>
      </vt:variant>
      <vt:variant>
        <vt:lpwstr>sub_140</vt:lpwstr>
      </vt:variant>
      <vt:variant>
        <vt:i4>1572899</vt:i4>
      </vt:variant>
      <vt:variant>
        <vt:i4>192</vt:i4>
      </vt:variant>
      <vt:variant>
        <vt:i4>0</vt:i4>
      </vt:variant>
      <vt:variant>
        <vt:i4>5</vt:i4>
      </vt:variant>
      <vt:variant>
        <vt:lpwstr/>
      </vt:variant>
      <vt:variant>
        <vt:lpwstr>sub_227</vt:lpwstr>
      </vt:variant>
      <vt:variant>
        <vt:i4>1572899</vt:i4>
      </vt:variant>
      <vt:variant>
        <vt:i4>189</vt:i4>
      </vt:variant>
      <vt:variant>
        <vt:i4>0</vt:i4>
      </vt:variant>
      <vt:variant>
        <vt:i4>5</vt:i4>
      </vt:variant>
      <vt:variant>
        <vt:lpwstr/>
      </vt:variant>
      <vt:variant>
        <vt:lpwstr>sub_226</vt:lpwstr>
      </vt:variant>
      <vt:variant>
        <vt:i4>1245216</vt:i4>
      </vt:variant>
      <vt:variant>
        <vt:i4>186</vt:i4>
      </vt:variant>
      <vt:variant>
        <vt:i4>0</vt:i4>
      </vt:variant>
      <vt:variant>
        <vt:i4>5</vt:i4>
      </vt:variant>
      <vt:variant>
        <vt:lpwstr/>
      </vt:variant>
      <vt:variant>
        <vt:lpwstr>sub_195</vt:lpwstr>
      </vt:variant>
      <vt:variant>
        <vt:i4>1245216</vt:i4>
      </vt:variant>
      <vt:variant>
        <vt:i4>183</vt:i4>
      </vt:variant>
      <vt:variant>
        <vt:i4>0</vt:i4>
      </vt:variant>
      <vt:variant>
        <vt:i4>5</vt:i4>
      </vt:variant>
      <vt:variant>
        <vt:lpwstr/>
      </vt:variant>
      <vt:variant>
        <vt:lpwstr>sub_194</vt:lpwstr>
      </vt:variant>
      <vt:variant>
        <vt:i4>1245216</vt:i4>
      </vt:variant>
      <vt:variant>
        <vt:i4>180</vt:i4>
      </vt:variant>
      <vt:variant>
        <vt:i4>0</vt:i4>
      </vt:variant>
      <vt:variant>
        <vt:i4>5</vt:i4>
      </vt:variant>
      <vt:variant>
        <vt:lpwstr/>
      </vt:variant>
      <vt:variant>
        <vt:lpwstr>sub_193</vt:lpwstr>
      </vt:variant>
      <vt:variant>
        <vt:i4>1245216</vt:i4>
      </vt:variant>
      <vt:variant>
        <vt:i4>177</vt:i4>
      </vt:variant>
      <vt:variant>
        <vt:i4>0</vt:i4>
      </vt:variant>
      <vt:variant>
        <vt:i4>5</vt:i4>
      </vt:variant>
      <vt:variant>
        <vt:lpwstr/>
      </vt:variant>
      <vt:variant>
        <vt:lpwstr>sub_192</vt:lpwstr>
      </vt:variant>
      <vt:variant>
        <vt:i4>1572901</vt:i4>
      </vt:variant>
      <vt:variant>
        <vt:i4>174</vt:i4>
      </vt:variant>
      <vt:variant>
        <vt:i4>0</vt:i4>
      </vt:variant>
      <vt:variant>
        <vt:i4>5</vt:i4>
      </vt:variant>
      <vt:variant>
        <vt:lpwstr/>
      </vt:variant>
      <vt:variant>
        <vt:lpwstr>sub_42</vt:lpwstr>
      </vt:variant>
      <vt:variant>
        <vt:i4>1245216</vt:i4>
      </vt:variant>
      <vt:variant>
        <vt:i4>171</vt:i4>
      </vt:variant>
      <vt:variant>
        <vt:i4>0</vt:i4>
      </vt:variant>
      <vt:variant>
        <vt:i4>5</vt:i4>
      </vt:variant>
      <vt:variant>
        <vt:lpwstr/>
      </vt:variant>
      <vt:variant>
        <vt:lpwstr>sub_191</vt:lpwstr>
      </vt:variant>
      <vt:variant>
        <vt:i4>1245216</vt:i4>
      </vt:variant>
      <vt:variant>
        <vt:i4>168</vt:i4>
      </vt:variant>
      <vt:variant>
        <vt:i4>0</vt:i4>
      </vt:variant>
      <vt:variant>
        <vt:i4>5</vt:i4>
      </vt:variant>
      <vt:variant>
        <vt:lpwstr/>
      </vt:variant>
      <vt:variant>
        <vt:lpwstr>sub_190</vt:lpwstr>
      </vt:variant>
      <vt:variant>
        <vt:i4>1179680</vt:i4>
      </vt:variant>
      <vt:variant>
        <vt:i4>165</vt:i4>
      </vt:variant>
      <vt:variant>
        <vt:i4>0</vt:i4>
      </vt:variant>
      <vt:variant>
        <vt:i4>5</vt:i4>
      </vt:variant>
      <vt:variant>
        <vt:lpwstr/>
      </vt:variant>
      <vt:variant>
        <vt:lpwstr>sub_189</vt:lpwstr>
      </vt:variant>
      <vt:variant>
        <vt:i4>1179680</vt:i4>
      </vt:variant>
      <vt:variant>
        <vt:i4>162</vt:i4>
      </vt:variant>
      <vt:variant>
        <vt:i4>0</vt:i4>
      </vt:variant>
      <vt:variant>
        <vt:i4>5</vt:i4>
      </vt:variant>
      <vt:variant>
        <vt:lpwstr/>
      </vt:variant>
      <vt:variant>
        <vt:lpwstr>sub_188</vt:lpwstr>
      </vt:variant>
      <vt:variant>
        <vt:i4>1179680</vt:i4>
      </vt:variant>
      <vt:variant>
        <vt:i4>159</vt:i4>
      </vt:variant>
      <vt:variant>
        <vt:i4>0</vt:i4>
      </vt:variant>
      <vt:variant>
        <vt:i4>5</vt:i4>
      </vt:variant>
      <vt:variant>
        <vt:lpwstr/>
      </vt:variant>
      <vt:variant>
        <vt:lpwstr>sub_187</vt:lpwstr>
      </vt:variant>
      <vt:variant>
        <vt:i4>1179680</vt:i4>
      </vt:variant>
      <vt:variant>
        <vt:i4>156</vt:i4>
      </vt:variant>
      <vt:variant>
        <vt:i4>0</vt:i4>
      </vt:variant>
      <vt:variant>
        <vt:i4>5</vt:i4>
      </vt:variant>
      <vt:variant>
        <vt:lpwstr/>
      </vt:variant>
      <vt:variant>
        <vt:lpwstr>sub_186</vt:lpwstr>
      </vt:variant>
      <vt:variant>
        <vt:i4>1179680</vt:i4>
      </vt:variant>
      <vt:variant>
        <vt:i4>153</vt:i4>
      </vt:variant>
      <vt:variant>
        <vt:i4>0</vt:i4>
      </vt:variant>
      <vt:variant>
        <vt:i4>5</vt:i4>
      </vt:variant>
      <vt:variant>
        <vt:lpwstr/>
      </vt:variant>
      <vt:variant>
        <vt:lpwstr>sub_185</vt:lpwstr>
      </vt:variant>
      <vt:variant>
        <vt:i4>6488120</vt:i4>
      </vt:variant>
      <vt:variant>
        <vt:i4>150</vt:i4>
      </vt:variant>
      <vt:variant>
        <vt:i4>0</vt:i4>
      </vt:variant>
      <vt:variant>
        <vt:i4>5</vt:i4>
      </vt:variant>
      <vt:variant>
        <vt:lpwstr>garantf1://71837200.0/</vt:lpwstr>
      </vt:variant>
      <vt:variant>
        <vt:lpwstr/>
      </vt:variant>
      <vt:variant>
        <vt:i4>6881317</vt:i4>
      </vt:variant>
      <vt:variant>
        <vt:i4>147</vt:i4>
      </vt:variant>
      <vt:variant>
        <vt:i4>0</vt:i4>
      </vt:variant>
      <vt:variant>
        <vt:i4>5</vt:i4>
      </vt:variant>
      <vt:variant>
        <vt:lpwstr>garantf1://93208.0/</vt:lpwstr>
      </vt:variant>
      <vt:variant>
        <vt:lpwstr/>
      </vt:variant>
      <vt:variant>
        <vt:i4>1179680</vt:i4>
      </vt:variant>
      <vt:variant>
        <vt:i4>144</vt:i4>
      </vt:variant>
      <vt:variant>
        <vt:i4>0</vt:i4>
      </vt:variant>
      <vt:variant>
        <vt:i4>5</vt:i4>
      </vt:variant>
      <vt:variant>
        <vt:lpwstr/>
      </vt:variant>
      <vt:variant>
        <vt:lpwstr>sub_184</vt:lpwstr>
      </vt:variant>
      <vt:variant>
        <vt:i4>1179680</vt:i4>
      </vt:variant>
      <vt:variant>
        <vt:i4>141</vt:i4>
      </vt:variant>
      <vt:variant>
        <vt:i4>0</vt:i4>
      </vt:variant>
      <vt:variant>
        <vt:i4>5</vt:i4>
      </vt:variant>
      <vt:variant>
        <vt:lpwstr/>
      </vt:variant>
      <vt:variant>
        <vt:lpwstr>sub_183</vt:lpwstr>
      </vt:variant>
      <vt:variant>
        <vt:i4>1703977</vt:i4>
      </vt:variant>
      <vt:variant>
        <vt:i4>138</vt:i4>
      </vt:variant>
      <vt:variant>
        <vt:i4>0</vt:i4>
      </vt:variant>
      <vt:variant>
        <vt:i4>5</vt:i4>
      </vt:variant>
      <vt:variant>
        <vt:lpwstr/>
      </vt:variant>
      <vt:variant>
        <vt:lpwstr>sub_80</vt:lpwstr>
      </vt:variant>
      <vt:variant>
        <vt:i4>1179686</vt:i4>
      </vt:variant>
      <vt:variant>
        <vt:i4>135</vt:i4>
      </vt:variant>
      <vt:variant>
        <vt:i4>0</vt:i4>
      </vt:variant>
      <vt:variant>
        <vt:i4>5</vt:i4>
      </vt:variant>
      <vt:variant>
        <vt:lpwstr/>
      </vt:variant>
      <vt:variant>
        <vt:lpwstr>sub_78</vt:lpwstr>
      </vt:variant>
      <vt:variant>
        <vt:i4>1835046</vt:i4>
      </vt:variant>
      <vt:variant>
        <vt:i4>132</vt:i4>
      </vt:variant>
      <vt:variant>
        <vt:i4>0</vt:i4>
      </vt:variant>
      <vt:variant>
        <vt:i4>5</vt:i4>
      </vt:variant>
      <vt:variant>
        <vt:lpwstr/>
      </vt:variant>
      <vt:variant>
        <vt:lpwstr>sub_76</vt:lpwstr>
      </vt:variant>
      <vt:variant>
        <vt:i4>2752529</vt:i4>
      </vt:variant>
      <vt:variant>
        <vt:i4>129</vt:i4>
      </vt:variant>
      <vt:variant>
        <vt:i4>0</vt:i4>
      </vt:variant>
      <vt:variant>
        <vt:i4>5</vt:i4>
      </vt:variant>
      <vt:variant>
        <vt:lpwstr/>
      </vt:variant>
      <vt:variant>
        <vt:lpwstr>sub_0</vt:lpwstr>
      </vt:variant>
      <vt:variant>
        <vt:i4>1179687</vt:i4>
      </vt:variant>
      <vt:variant>
        <vt:i4>126</vt:i4>
      </vt:variant>
      <vt:variant>
        <vt:i4>0</vt:i4>
      </vt:variant>
      <vt:variant>
        <vt:i4>5</vt:i4>
      </vt:variant>
      <vt:variant>
        <vt:lpwstr/>
      </vt:variant>
      <vt:variant>
        <vt:lpwstr>sub_68</vt:lpwstr>
      </vt:variant>
      <vt:variant>
        <vt:i4>1179680</vt:i4>
      </vt:variant>
      <vt:variant>
        <vt:i4>123</vt:i4>
      </vt:variant>
      <vt:variant>
        <vt:i4>0</vt:i4>
      </vt:variant>
      <vt:variant>
        <vt:i4>5</vt:i4>
      </vt:variant>
      <vt:variant>
        <vt:lpwstr/>
      </vt:variant>
      <vt:variant>
        <vt:lpwstr>sub_181</vt:lpwstr>
      </vt:variant>
      <vt:variant>
        <vt:i4>1179680</vt:i4>
      </vt:variant>
      <vt:variant>
        <vt:i4>120</vt:i4>
      </vt:variant>
      <vt:variant>
        <vt:i4>0</vt:i4>
      </vt:variant>
      <vt:variant>
        <vt:i4>5</vt:i4>
      </vt:variant>
      <vt:variant>
        <vt:lpwstr/>
      </vt:variant>
      <vt:variant>
        <vt:lpwstr>sub_180</vt:lpwstr>
      </vt:variant>
      <vt:variant>
        <vt:i4>1179680</vt:i4>
      </vt:variant>
      <vt:variant>
        <vt:i4>117</vt:i4>
      </vt:variant>
      <vt:variant>
        <vt:i4>0</vt:i4>
      </vt:variant>
      <vt:variant>
        <vt:i4>5</vt:i4>
      </vt:variant>
      <vt:variant>
        <vt:lpwstr/>
      </vt:variant>
      <vt:variant>
        <vt:lpwstr>sub_181</vt:lpwstr>
      </vt:variant>
      <vt:variant>
        <vt:i4>1179680</vt:i4>
      </vt:variant>
      <vt:variant>
        <vt:i4>114</vt:i4>
      </vt:variant>
      <vt:variant>
        <vt:i4>0</vt:i4>
      </vt:variant>
      <vt:variant>
        <vt:i4>5</vt:i4>
      </vt:variant>
      <vt:variant>
        <vt:lpwstr/>
      </vt:variant>
      <vt:variant>
        <vt:lpwstr>sub_180</vt:lpwstr>
      </vt:variant>
      <vt:variant>
        <vt:i4>1900576</vt:i4>
      </vt:variant>
      <vt:variant>
        <vt:i4>111</vt:i4>
      </vt:variant>
      <vt:variant>
        <vt:i4>0</vt:i4>
      </vt:variant>
      <vt:variant>
        <vt:i4>5</vt:i4>
      </vt:variant>
      <vt:variant>
        <vt:lpwstr/>
      </vt:variant>
      <vt:variant>
        <vt:lpwstr>sub_179</vt:lpwstr>
      </vt:variant>
      <vt:variant>
        <vt:i4>1900576</vt:i4>
      </vt:variant>
      <vt:variant>
        <vt:i4>108</vt:i4>
      </vt:variant>
      <vt:variant>
        <vt:i4>0</vt:i4>
      </vt:variant>
      <vt:variant>
        <vt:i4>5</vt:i4>
      </vt:variant>
      <vt:variant>
        <vt:lpwstr/>
      </vt:variant>
      <vt:variant>
        <vt:lpwstr>sub_179</vt:lpwstr>
      </vt:variant>
      <vt:variant>
        <vt:i4>1179687</vt:i4>
      </vt:variant>
      <vt:variant>
        <vt:i4>105</vt:i4>
      </vt:variant>
      <vt:variant>
        <vt:i4>0</vt:i4>
      </vt:variant>
      <vt:variant>
        <vt:i4>5</vt:i4>
      </vt:variant>
      <vt:variant>
        <vt:lpwstr/>
      </vt:variant>
      <vt:variant>
        <vt:lpwstr>sub_68</vt:lpwstr>
      </vt:variant>
      <vt:variant>
        <vt:i4>1900576</vt:i4>
      </vt:variant>
      <vt:variant>
        <vt:i4>102</vt:i4>
      </vt:variant>
      <vt:variant>
        <vt:i4>0</vt:i4>
      </vt:variant>
      <vt:variant>
        <vt:i4>5</vt:i4>
      </vt:variant>
      <vt:variant>
        <vt:lpwstr/>
      </vt:variant>
      <vt:variant>
        <vt:lpwstr>sub_178</vt:lpwstr>
      </vt:variant>
      <vt:variant>
        <vt:i4>1179687</vt:i4>
      </vt:variant>
      <vt:variant>
        <vt:i4>99</vt:i4>
      </vt:variant>
      <vt:variant>
        <vt:i4>0</vt:i4>
      </vt:variant>
      <vt:variant>
        <vt:i4>5</vt:i4>
      </vt:variant>
      <vt:variant>
        <vt:lpwstr/>
      </vt:variant>
      <vt:variant>
        <vt:lpwstr>sub_68</vt:lpwstr>
      </vt:variant>
      <vt:variant>
        <vt:i4>1245216</vt:i4>
      </vt:variant>
      <vt:variant>
        <vt:i4>96</vt:i4>
      </vt:variant>
      <vt:variant>
        <vt:i4>0</vt:i4>
      </vt:variant>
      <vt:variant>
        <vt:i4>5</vt:i4>
      </vt:variant>
      <vt:variant>
        <vt:lpwstr/>
      </vt:variant>
      <vt:variant>
        <vt:lpwstr>sub_194</vt:lpwstr>
      </vt:variant>
      <vt:variant>
        <vt:i4>2031650</vt:i4>
      </vt:variant>
      <vt:variant>
        <vt:i4>93</vt:i4>
      </vt:variant>
      <vt:variant>
        <vt:i4>0</vt:i4>
      </vt:variant>
      <vt:variant>
        <vt:i4>5</vt:i4>
      </vt:variant>
      <vt:variant>
        <vt:lpwstr/>
      </vt:variant>
      <vt:variant>
        <vt:lpwstr>sub_35</vt:lpwstr>
      </vt:variant>
      <vt:variant>
        <vt:i4>1245221</vt:i4>
      </vt:variant>
      <vt:variant>
        <vt:i4>90</vt:i4>
      </vt:variant>
      <vt:variant>
        <vt:i4>0</vt:i4>
      </vt:variant>
      <vt:variant>
        <vt:i4>5</vt:i4>
      </vt:variant>
      <vt:variant>
        <vt:lpwstr/>
      </vt:variant>
      <vt:variant>
        <vt:lpwstr>sub_49</vt:lpwstr>
      </vt:variant>
      <vt:variant>
        <vt:i4>2031653</vt:i4>
      </vt:variant>
      <vt:variant>
        <vt:i4>87</vt:i4>
      </vt:variant>
      <vt:variant>
        <vt:i4>0</vt:i4>
      </vt:variant>
      <vt:variant>
        <vt:i4>5</vt:i4>
      </vt:variant>
      <vt:variant>
        <vt:lpwstr/>
      </vt:variant>
      <vt:variant>
        <vt:lpwstr>sub_45</vt:lpwstr>
      </vt:variant>
      <vt:variant>
        <vt:i4>1900583</vt:i4>
      </vt:variant>
      <vt:variant>
        <vt:i4>84</vt:i4>
      </vt:variant>
      <vt:variant>
        <vt:i4>0</vt:i4>
      </vt:variant>
      <vt:variant>
        <vt:i4>5</vt:i4>
      </vt:variant>
      <vt:variant>
        <vt:lpwstr/>
      </vt:variant>
      <vt:variant>
        <vt:lpwstr>sub_67</vt:lpwstr>
      </vt:variant>
      <vt:variant>
        <vt:i4>1835047</vt:i4>
      </vt:variant>
      <vt:variant>
        <vt:i4>81</vt:i4>
      </vt:variant>
      <vt:variant>
        <vt:i4>0</vt:i4>
      </vt:variant>
      <vt:variant>
        <vt:i4>5</vt:i4>
      </vt:variant>
      <vt:variant>
        <vt:lpwstr/>
      </vt:variant>
      <vt:variant>
        <vt:lpwstr>sub_66</vt:lpwstr>
      </vt:variant>
      <vt:variant>
        <vt:i4>2031655</vt:i4>
      </vt:variant>
      <vt:variant>
        <vt:i4>78</vt:i4>
      </vt:variant>
      <vt:variant>
        <vt:i4>0</vt:i4>
      </vt:variant>
      <vt:variant>
        <vt:i4>5</vt:i4>
      </vt:variant>
      <vt:variant>
        <vt:lpwstr/>
      </vt:variant>
      <vt:variant>
        <vt:lpwstr>sub_65</vt:lpwstr>
      </vt:variant>
      <vt:variant>
        <vt:i4>1966119</vt:i4>
      </vt:variant>
      <vt:variant>
        <vt:i4>75</vt:i4>
      </vt:variant>
      <vt:variant>
        <vt:i4>0</vt:i4>
      </vt:variant>
      <vt:variant>
        <vt:i4>5</vt:i4>
      </vt:variant>
      <vt:variant>
        <vt:lpwstr/>
      </vt:variant>
      <vt:variant>
        <vt:lpwstr>sub_64</vt:lpwstr>
      </vt:variant>
      <vt:variant>
        <vt:i4>1835047</vt:i4>
      </vt:variant>
      <vt:variant>
        <vt:i4>72</vt:i4>
      </vt:variant>
      <vt:variant>
        <vt:i4>0</vt:i4>
      </vt:variant>
      <vt:variant>
        <vt:i4>5</vt:i4>
      </vt:variant>
      <vt:variant>
        <vt:lpwstr/>
      </vt:variant>
      <vt:variant>
        <vt:lpwstr>sub_66</vt:lpwstr>
      </vt:variant>
      <vt:variant>
        <vt:i4>2031655</vt:i4>
      </vt:variant>
      <vt:variant>
        <vt:i4>69</vt:i4>
      </vt:variant>
      <vt:variant>
        <vt:i4>0</vt:i4>
      </vt:variant>
      <vt:variant>
        <vt:i4>5</vt:i4>
      </vt:variant>
      <vt:variant>
        <vt:lpwstr/>
      </vt:variant>
      <vt:variant>
        <vt:lpwstr>sub_65</vt:lpwstr>
      </vt:variant>
      <vt:variant>
        <vt:i4>1966119</vt:i4>
      </vt:variant>
      <vt:variant>
        <vt:i4>66</vt:i4>
      </vt:variant>
      <vt:variant>
        <vt:i4>0</vt:i4>
      </vt:variant>
      <vt:variant>
        <vt:i4>5</vt:i4>
      </vt:variant>
      <vt:variant>
        <vt:lpwstr/>
      </vt:variant>
      <vt:variant>
        <vt:lpwstr>sub_64</vt:lpwstr>
      </vt:variant>
      <vt:variant>
        <vt:i4>6553652</vt:i4>
      </vt:variant>
      <vt:variant>
        <vt:i4>63</vt:i4>
      </vt:variant>
      <vt:variant>
        <vt:i4>0</vt:i4>
      </vt:variant>
      <vt:variant>
        <vt:i4>5</vt:i4>
      </vt:variant>
      <vt:variant>
        <vt:lpwstr>garantf1://43506788.0/</vt:lpwstr>
      </vt:variant>
      <vt:variant>
        <vt:lpwstr/>
      </vt:variant>
      <vt:variant>
        <vt:i4>7077951</vt:i4>
      </vt:variant>
      <vt:variant>
        <vt:i4>60</vt:i4>
      </vt:variant>
      <vt:variant>
        <vt:i4>0</vt:i4>
      </vt:variant>
      <vt:variant>
        <vt:i4>5</vt:i4>
      </vt:variant>
      <vt:variant>
        <vt:lpwstr>garantf1://71182836.0/</vt:lpwstr>
      </vt:variant>
      <vt:variant>
        <vt:lpwstr/>
      </vt:variant>
      <vt:variant>
        <vt:i4>7143481</vt:i4>
      </vt:variant>
      <vt:variant>
        <vt:i4>57</vt:i4>
      </vt:variant>
      <vt:variant>
        <vt:i4>0</vt:i4>
      </vt:variant>
      <vt:variant>
        <vt:i4>5</vt:i4>
      </vt:variant>
      <vt:variant>
        <vt:lpwstr>garantf1://71005242.0/</vt:lpwstr>
      </vt:variant>
      <vt:variant>
        <vt:lpwstr/>
      </vt:variant>
      <vt:variant>
        <vt:i4>7077951</vt:i4>
      </vt:variant>
      <vt:variant>
        <vt:i4>54</vt:i4>
      </vt:variant>
      <vt:variant>
        <vt:i4>0</vt:i4>
      </vt:variant>
      <vt:variant>
        <vt:i4>5</vt:i4>
      </vt:variant>
      <vt:variant>
        <vt:lpwstr>garantf1://43504024.0/</vt:lpwstr>
      </vt:variant>
      <vt:variant>
        <vt:lpwstr/>
      </vt:variant>
      <vt:variant>
        <vt:i4>7143481</vt:i4>
      </vt:variant>
      <vt:variant>
        <vt:i4>51</vt:i4>
      </vt:variant>
      <vt:variant>
        <vt:i4>0</vt:i4>
      </vt:variant>
      <vt:variant>
        <vt:i4>5</vt:i4>
      </vt:variant>
      <vt:variant>
        <vt:lpwstr>garantf1://71005242.0/</vt:lpwstr>
      </vt:variant>
      <vt:variant>
        <vt:lpwstr/>
      </vt:variant>
      <vt:variant>
        <vt:i4>1966114</vt:i4>
      </vt:variant>
      <vt:variant>
        <vt:i4>48</vt:i4>
      </vt:variant>
      <vt:variant>
        <vt:i4>0</vt:i4>
      </vt:variant>
      <vt:variant>
        <vt:i4>5</vt:i4>
      </vt:variant>
      <vt:variant>
        <vt:lpwstr/>
      </vt:variant>
      <vt:variant>
        <vt:lpwstr>sub_34</vt:lpwstr>
      </vt:variant>
      <vt:variant>
        <vt:i4>1572904</vt:i4>
      </vt:variant>
      <vt:variant>
        <vt:i4>45</vt:i4>
      </vt:variant>
      <vt:variant>
        <vt:i4>0</vt:i4>
      </vt:variant>
      <vt:variant>
        <vt:i4>5</vt:i4>
      </vt:variant>
      <vt:variant>
        <vt:lpwstr/>
      </vt:variant>
      <vt:variant>
        <vt:lpwstr>sub_92</vt:lpwstr>
      </vt:variant>
      <vt:variant>
        <vt:i4>1769512</vt:i4>
      </vt:variant>
      <vt:variant>
        <vt:i4>42</vt:i4>
      </vt:variant>
      <vt:variant>
        <vt:i4>0</vt:i4>
      </vt:variant>
      <vt:variant>
        <vt:i4>5</vt:i4>
      </vt:variant>
      <vt:variant>
        <vt:lpwstr/>
      </vt:variant>
      <vt:variant>
        <vt:lpwstr>sub_91</vt:lpwstr>
      </vt:variant>
      <vt:variant>
        <vt:i4>1572905</vt:i4>
      </vt:variant>
      <vt:variant>
        <vt:i4>39</vt:i4>
      </vt:variant>
      <vt:variant>
        <vt:i4>0</vt:i4>
      </vt:variant>
      <vt:variant>
        <vt:i4>5</vt:i4>
      </vt:variant>
      <vt:variant>
        <vt:lpwstr/>
      </vt:variant>
      <vt:variant>
        <vt:lpwstr>sub_82</vt:lpwstr>
      </vt:variant>
      <vt:variant>
        <vt:i4>6684710</vt:i4>
      </vt:variant>
      <vt:variant>
        <vt:i4>36</vt:i4>
      </vt:variant>
      <vt:variant>
        <vt:i4>0</vt:i4>
      </vt:variant>
      <vt:variant>
        <vt:i4>5</vt:i4>
      </vt:variant>
      <vt:variant>
        <vt:lpwstr>garantf1://86367.0/</vt:lpwstr>
      </vt:variant>
      <vt:variant>
        <vt:lpwstr/>
      </vt:variant>
      <vt:variant>
        <vt:i4>5242880</vt:i4>
      </vt:variant>
      <vt:variant>
        <vt:i4>33</vt:i4>
      </vt:variant>
      <vt:variant>
        <vt:i4>0</vt:i4>
      </vt:variant>
      <vt:variant>
        <vt:i4>5</vt:i4>
      </vt:variant>
      <vt:variant>
        <vt:lpwstr>garantf1://12012604.980/</vt:lpwstr>
      </vt:variant>
      <vt:variant>
        <vt:lpwstr/>
      </vt:variant>
      <vt:variant>
        <vt:i4>1835040</vt:i4>
      </vt:variant>
      <vt:variant>
        <vt:i4>30</vt:i4>
      </vt:variant>
      <vt:variant>
        <vt:i4>0</vt:i4>
      </vt:variant>
      <vt:variant>
        <vt:i4>5</vt:i4>
      </vt:variant>
      <vt:variant>
        <vt:lpwstr/>
      </vt:variant>
      <vt:variant>
        <vt:lpwstr>sub_16</vt:lpwstr>
      </vt:variant>
      <vt:variant>
        <vt:i4>2031648</vt:i4>
      </vt:variant>
      <vt:variant>
        <vt:i4>27</vt:i4>
      </vt:variant>
      <vt:variant>
        <vt:i4>0</vt:i4>
      </vt:variant>
      <vt:variant>
        <vt:i4>5</vt:i4>
      </vt:variant>
      <vt:variant>
        <vt:lpwstr/>
      </vt:variant>
      <vt:variant>
        <vt:lpwstr>sub_15</vt:lpwstr>
      </vt:variant>
      <vt:variant>
        <vt:i4>2031648</vt:i4>
      </vt:variant>
      <vt:variant>
        <vt:i4>24</vt:i4>
      </vt:variant>
      <vt:variant>
        <vt:i4>0</vt:i4>
      </vt:variant>
      <vt:variant>
        <vt:i4>5</vt:i4>
      </vt:variant>
      <vt:variant>
        <vt:lpwstr/>
      </vt:variant>
      <vt:variant>
        <vt:lpwstr>sub_15</vt:lpwstr>
      </vt:variant>
      <vt:variant>
        <vt:i4>1966114</vt:i4>
      </vt:variant>
      <vt:variant>
        <vt:i4>21</vt:i4>
      </vt:variant>
      <vt:variant>
        <vt:i4>0</vt:i4>
      </vt:variant>
      <vt:variant>
        <vt:i4>5</vt:i4>
      </vt:variant>
      <vt:variant>
        <vt:lpwstr/>
      </vt:variant>
      <vt:variant>
        <vt:lpwstr>sub_34</vt:lpwstr>
      </vt:variant>
      <vt:variant>
        <vt:i4>2752529</vt:i4>
      </vt:variant>
      <vt:variant>
        <vt:i4>18</vt:i4>
      </vt:variant>
      <vt:variant>
        <vt:i4>0</vt:i4>
      </vt:variant>
      <vt:variant>
        <vt:i4>5</vt:i4>
      </vt:variant>
      <vt:variant>
        <vt:lpwstr/>
      </vt:variant>
      <vt:variant>
        <vt:lpwstr>sub_0</vt:lpwstr>
      </vt:variant>
      <vt:variant>
        <vt:i4>1703971</vt:i4>
      </vt:variant>
      <vt:variant>
        <vt:i4>15</vt:i4>
      </vt:variant>
      <vt:variant>
        <vt:i4>0</vt:i4>
      </vt:variant>
      <vt:variant>
        <vt:i4>5</vt:i4>
      </vt:variant>
      <vt:variant>
        <vt:lpwstr/>
      </vt:variant>
      <vt:variant>
        <vt:lpwstr>sub_201</vt:lpwstr>
      </vt:variant>
      <vt:variant>
        <vt:i4>1703971</vt:i4>
      </vt:variant>
      <vt:variant>
        <vt:i4>12</vt:i4>
      </vt:variant>
      <vt:variant>
        <vt:i4>0</vt:i4>
      </vt:variant>
      <vt:variant>
        <vt:i4>5</vt:i4>
      </vt:variant>
      <vt:variant>
        <vt:lpwstr/>
      </vt:variant>
      <vt:variant>
        <vt:lpwstr>sub_201</vt:lpwstr>
      </vt:variant>
      <vt:variant>
        <vt:i4>6684726</vt:i4>
      </vt:variant>
      <vt:variant>
        <vt:i4>9</vt:i4>
      </vt:variant>
      <vt:variant>
        <vt:i4>0</vt:i4>
      </vt:variant>
      <vt:variant>
        <vt:i4>5</vt:i4>
      </vt:variant>
      <vt:variant>
        <vt:lpwstr>garantf1://32264288.0/</vt:lpwstr>
      </vt:variant>
      <vt:variant>
        <vt:lpwstr/>
      </vt:variant>
      <vt:variant>
        <vt:i4>7012400</vt:i4>
      </vt:variant>
      <vt:variant>
        <vt:i4>6</vt:i4>
      </vt:variant>
      <vt:variant>
        <vt:i4>0</vt:i4>
      </vt:variant>
      <vt:variant>
        <vt:i4>5</vt:i4>
      </vt:variant>
      <vt:variant>
        <vt:lpwstr>garantf1://70584666.0/</vt:lpwstr>
      </vt:variant>
      <vt:variant>
        <vt:lpwstr/>
      </vt:variant>
      <vt:variant>
        <vt:i4>6225921</vt:i4>
      </vt:variant>
      <vt:variant>
        <vt:i4>3</vt:i4>
      </vt:variant>
      <vt:variant>
        <vt:i4>0</vt:i4>
      </vt:variant>
      <vt:variant>
        <vt:i4>5</vt:i4>
      </vt:variant>
      <vt:variant>
        <vt:lpwstr>garantf1://12012604.179/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Ирина</dc:creator>
  <cp:keywords/>
  <dc:description/>
  <cp:lastModifiedBy>Экономика</cp:lastModifiedBy>
  <cp:revision>89</cp:revision>
  <cp:lastPrinted>2019-12-05T12:51:00Z</cp:lastPrinted>
  <dcterms:created xsi:type="dcterms:W3CDTF">2019-12-05T07:19:00Z</dcterms:created>
  <dcterms:modified xsi:type="dcterms:W3CDTF">2019-12-05T13:18:00Z</dcterms:modified>
</cp:coreProperties>
</file>