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</w:p>
    <w:tbl>
      <w:tblPr>
        <w:tblStyle w:val="4"/>
        <w:tblW w:w="0" w:type="auto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985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11" w:type="dxa"/>
            <w:noWrap w:val="0"/>
            <w:vAlign w:val="top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РЕСПУБЛИКА АДЫГЕЯ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153035</wp:posOffset>
                      </wp:positionV>
                      <wp:extent cx="6858000" cy="0"/>
                      <wp:effectExtent l="0" t="28575" r="0" b="28575"/>
                      <wp:wrapNone/>
                      <wp:docPr id="1" name="Прямое со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5724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12.05pt;height:0pt;width:540pt;z-index:251659264;mso-width-relative:page;mso-height-relative:page;" filled="f" stroked="t" coordsize="21600,21600" o:gfxdata="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6i8DdYAAAAHAQAADwAAAAAAAAABACAAAAAiAAAAZHJz&#10;L2Rvd25yZXYueG1sUEsBAhQAFAAAAAgAh07iQCUf4OkGAgAAAQQAAA4AAAAAAAAAAQAgAAAAJQEA&#10;AGRycy9lMm9Eb2MueG1sUEsFBgAAAAAGAAYAWQEAAJ0FAAAAAA==&#10;">
                      <v:fill on="f" focussize="0,0"/>
                      <v:stroke weight="4.50708661417323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bookmarkStart w:id="0" w:name="_1054467022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</w:rPr>
              <w:object>
                <v:shape id="_x0000_i1025" o:spt="75" type="#_x0000_t75" style="height:64.4pt;width:64.4pt;" o:ole="t" fillcolor="#FFFFFF" filled="t" stroked="f" coordsize="21600,21600">
                  <v:path/>
                  <v:fill on="t" color2="#000000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4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АДЫГЭ РЕСПУБЛИКЭМК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Муниципальнэ образованиеу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«Джэджэ районым» иадминистрацие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ind w:left="426"/>
        <w:jc w:val="center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Р А С П О Р Я Ж Е Н И 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29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года  №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1186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ст. Гиагинская</w:t>
      </w:r>
    </w:p>
    <w:p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главы муниципального образования «Гиагинский район»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декабря 2020 г. № 1127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Плана контрольных мероприятий отдела по внутреннему муниципальному финансовому контролю администрации муниципального образования «Гиагинский район» на 2020 год»</w:t>
      </w:r>
    </w:p>
    <w:p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700" w:firstLineChars="25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уководствуясь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п. 18 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>
        <w:rPr>
          <w:rFonts w:hint="default" w:ascii="Times New Roman" w:hAnsi="Times New Roman" w:cs="Times New Roman"/>
          <w:b/>
          <w:sz w:val="28"/>
          <w:szCs w:val="28"/>
        </w:rPr>
        <w:t>«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Планирование проверок, ревизий и обследований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, утвержденного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Постановлением Правительства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HYPERLINK "http://mobileonline.garant.ru/document/redirect/73685686/0"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РФ от 27 февраля 2020 г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ода №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208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AutoHyphens w:val="0"/>
        <w:kinsoku/>
        <w:wordWrap/>
        <w:overflowPunct/>
        <w:topLinePunct w:val="0"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Исключить пункты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4,5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из Плана  контрольных мероприятий отдела по внутреннему муниципальному финансовому контролю администрации муниципального образования «Гиагинский район»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AutoHyphens w:val="0"/>
        <w:kinsoku/>
        <w:wordWrap/>
        <w:overflowPunct/>
        <w:topLinePunct w:val="0"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План контрольных мероприятий отдела по внутреннему муниципальному финансовому контролю администрации муниципального образования «Гиагинский район» на 20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21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 изложить в новой редакции согласно приложению.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suppressAutoHyphens w:val="0"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 муниципального образования «Гиагинский район».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suppressAutoHyphens w:val="0"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Контроль  за исполнением данного распоряжения возложить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специалиста отдела по внутреннему муниципальному финансовому контролю администрации МО «Гиагинский район».</w:t>
      </w:r>
    </w:p>
    <w:p>
      <w:pPr>
        <w:pStyle w:val="11"/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978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3"/>
        <w:gridCol w:w="4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93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ind w:left="0"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ind w:left="0"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Глава МО «Гиагинский   район»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9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ind w:left="0" w:firstLine="56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ind w:left="0" w:firstLine="56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А.Н.Таранухин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="0" w:afterAutospacing="0" w:line="240" w:lineRule="auto"/>
        <w:ind w:left="0" w:firstLine="560" w:firstLineChars="200"/>
        <w:contextualSpacing/>
        <w:textAlignment w:val="auto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1134" w:right="851" w:bottom="1134" w:left="1418" w:header="709" w:footer="709" w:gutter="0"/>
          <w:cols w:space="708" w:num="1"/>
          <w:docGrid w:linePitch="360" w:charSpace="0"/>
        </w:sectPr>
      </w:pPr>
    </w:p>
    <w:tbl>
      <w:tblPr>
        <w:tblStyle w:val="7"/>
        <w:tblW w:w="0" w:type="auto"/>
        <w:tblInd w:w="90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5692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Приложение                                                                                                    Утвержден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заместителя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«Гиагинский район»              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1186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 ОТДЕЛА ПО ВНУТРЕННЕМУ МУНИЦИПАЛЬНОМУ ФИНАНСОВОМУ КОНТРОЛЮ АДМИНИСТРАЦИИ МО «ГИАГИНСКИЙ РАЙОН» НА 2021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575"/>
        <w:gridCol w:w="5514"/>
        <w:gridCol w:w="2126"/>
        <w:gridCol w:w="1701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МО «Гиагинский район» на реализацию мероприятий муниципальной программы МО «Гиагинский район» «Обеспечение доступным и комфортным жильем и коммунальными услугами»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МО «Гиагинский район» на реализацию мероприятий муниципальной программы МО «Гиагинский район» «Развитие информатизации»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квартал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«Гиагинский Центр детского творчества»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муниципального бюджетного учреждения дополнительного образования «Гиагинский Центр детского творчества»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2021 года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                                                                              Е.М. Василенко</w:t>
      </w:r>
    </w:p>
    <w:sectPr>
      <w:pgSz w:w="16838" w:h="11906" w:orient="landscape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7306F8"/>
    <w:multiLevelType w:val="multilevel"/>
    <w:tmpl w:val="6A7306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709AC"/>
    <w:rsid w:val="000B1385"/>
    <w:rsid w:val="000B79A1"/>
    <w:rsid w:val="000D0E4A"/>
    <w:rsid w:val="00165D01"/>
    <w:rsid w:val="00184E3A"/>
    <w:rsid w:val="001D44E7"/>
    <w:rsid w:val="00271855"/>
    <w:rsid w:val="00273F2B"/>
    <w:rsid w:val="002E44A9"/>
    <w:rsid w:val="002E673F"/>
    <w:rsid w:val="002F3D30"/>
    <w:rsid w:val="00426111"/>
    <w:rsid w:val="00492931"/>
    <w:rsid w:val="004C2808"/>
    <w:rsid w:val="004C654F"/>
    <w:rsid w:val="00525D75"/>
    <w:rsid w:val="00535D72"/>
    <w:rsid w:val="00636033"/>
    <w:rsid w:val="00695B73"/>
    <w:rsid w:val="00741E09"/>
    <w:rsid w:val="00744BC9"/>
    <w:rsid w:val="007C27E5"/>
    <w:rsid w:val="007D4F96"/>
    <w:rsid w:val="00820D14"/>
    <w:rsid w:val="0087507E"/>
    <w:rsid w:val="008E15EF"/>
    <w:rsid w:val="0090055E"/>
    <w:rsid w:val="009050EA"/>
    <w:rsid w:val="00906DE8"/>
    <w:rsid w:val="0091054A"/>
    <w:rsid w:val="00962D88"/>
    <w:rsid w:val="009A3A2B"/>
    <w:rsid w:val="009B021E"/>
    <w:rsid w:val="009C3D15"/>
    <w:rsid w:val="00A73D98"/>
    <w:rsid w:val="00AC0359"/>
    <w:rsid w:val="00AD0F22"/>
    <w:rsid w:val="00B82994"/>
    <w:rsid w:val="00BA5BEE"/>
    <w:rsid w:val="00BC4501"/>
    <w:rsid w:val="00BF0F4E"/>
    <w:rsid w:val="00C07A80"/>
    <w:rsid w:val="00D32CB8"/>
    <w:rsid w:val="00D6349E"/>
    <w:rsid w:val="00D7332E"/>
    <w:rsid w:val="00D955B5"/>
    <w:rsid w:val="00DF3D09"/>
    <w:rsid w:val="00E7087E"/>
    <w:rsid w:val="00E931D9"/>
    <w:rsid w:val="00EA4DB3"/>
    <w:rsid w:val="00F02217"/>
    <w:rsid w:val="00F277E1"/>
    <w:rsid w:val="00F85066"/>
    <w:rsid w:val="00FA1D54"/>
    <w:rsid w:val="00FB17BD"/>
    <w:rsid w:val="00FC7C66"/>
    <w:rsid w:val="2A965D45"/>
    <w:rsid w:val="49F34BBE"/>
    <w:rsid w:val="5DE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TML Preformatted"/>
    <w:basedOn w:val="1"/>
    <w:link w:val="8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Стандартный HTML Знак"/>
    <w:basedOn w:val="3"/>
    <w:link w:val="6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9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uiPriority w:val="0"/>
    <w:pPr>
      <w:widowControl w:val="0"/>
      <w:suppressAutoHyphens/>
      <w:autoSpaceDE w:val="0"/>
    </w:pPr>
    <w:rPr>
      <w:rFonts w:ascii="Arial" w:hAnsi="Arial" w:eastAsia="Arial" w:cs="Arial"/>
      <w:lang w:val="ru-RU" w:eastAsia="ar-SA" w:bidi="ar-SA"/>
    </w:rPr>
  </w:style>
  <w:style w:type="character" w:customStyle="1" w:styleId="12">
    <w:name w:val="Гипертекстовая ссылка"/>
    <w:basedOn w:val="13"/>
    <w:qFormat/>
    <w:uiPriority w:val="0"/>
    <w:rPr>
      <w:bCs/>
      <w:color w:val="auto"/>
      <w:sz w:val="26"/>
      <w:szCs w:val="26"/>
    </w:rPr>
  </w:style>
  <w:style w:type="character" w:customStyle="1" w:styleId="13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EB8B4B-CED3-45A6-9D41-861886824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3381</Characters>
  <Lines>28</Lines>
  <Paragraphs>7</Paragraphs>
  <TotalTime>4</TotalTime>
  <ScaleCrop>false</ScaleCrop>
  <LinksUpToDate>false</LinksUpToDate>
  <CharactersWithSpaces>3966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2020-12-24T13:27:00Z</dcterms:created>
  <dc:creator>Елена Михайловна</dc:creator>
  <cp:lastModifiedBy>o.gumenyk</cp:lastModifiedBy>
  <cp:lastPrinted>2020-12-28T12:58:00Z</cp:lastPrinted>
  <dcterms:modified xsi:type="dcterms:W3CDTF">2022-01-11T12:55:38Z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8786F60AA9BF45FB966468A04DC149FB</vt:lpwstr>
  </property>
</Properties>
</file>