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46" w:rsidRDefault="00CC2746" w:rsidP="00CC2746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C2746">
        <w:rPr>
          <w:b/>
          <w:bCs/>
          <w:color w:val="000000" w:themeColor="text1"/>
          <w:sz w:val="28"/>
          <w:szCs w:val="28"/>
        </w:rPr>
        <w:t>Льготный лизинг</w:t>
      </w:r>
    </w:p>
    <w:p w:rsidR="00CC2746" w:rsidRPr="00CC2746" w:rsidRDefault="00CC2746" w:rsidP="00CC2746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D842DA" w:rsidRPr="00CC2746" w:rsidRDefault="00D842DA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 xml:space="preserve">На базе АО «Федеральная корпорация развития малого и среднего предпринимательства Российской Федерации» созданы 4 дочерних региональных лизинговых компании. </w:t>
      </w:r>
      <w:hyperlink r:id="rId5" w:history="1">
        <w:r w:rsidRPr="00CC2746">
          <w:rPr>
            <w:rStyle w:val="a4"/>
            <w:color w:val="000000" w:themeColor="text1"/>
            <w:u w:val="none"/>
          </w:rPr>
          <w:t>АО «РЛК Республики Татарстан»</w:t>
        </w:r>
      </w:hyperlink>
      <w:r w:rsidRPr="00CC2746">
        <w:rPr>
          <w:color w:val="000000" w:themeColor="text1"/>
        </w:rPr>
        <w:t xml:space="preserve">, </w:t>
      </w:r>
      <w:hyperlink r:id="rId6" w:history="1">
        <w:r w:rsidRPr="00CC2746">
          <w:rPr>
            <w:rStyle w:val="a4"/>
            <w:color w:val="000000" w:themeColor="text1"/>
            <w:u w:val="none"/>
          </w:rPr>
          <w:t>АО «РЛК Республики Башкортостан»</w:t>
        </w:r>
      </w:hyperlink>
      <w:r w:rsidRPr="00CC2746">
        <w:rPr>
          <w:color w:val="000000" w:themeColor="text1"/>
        </w:rPr>
        <w:t xml:space="preserve">, </w:t>
      </w:r>
      <w:hyperlink r:id="rId7" w:history="1">
        <w:r w:rsidRPr="00CC2746">
          <w:rPr>
            <w:rStyle w:val="a4"/>
            <w:color w:val="000000" w:themeColor="text1"/>
            <w:u w:val="none"/>
          </w:rPr>
          <w:t>АО «РЛК Республики Саха (Якутия)»</w:t>
        </w:r>
      </w:hyperlink>
      <w:r w:rsidRPr="00CC2746">
        <w:rPr>
          <w:color w:val="000000" w:themeColor="text1"/>
        </w:rPr>
        <w:t xml:space="preserve">, </w:t>
      </w:r>
      <w:hyperlink r:id="rId8" w:history="1">
        <w:r w:rsidRPr="00CC2746">
          <w:rPr>
            <w:rStyle w:val="a4"/>
            <w:color w:val="000000" w:themeColor="text1"/>
            <w:u w:val="none"/>
          </w:rPr>
          <w:t>АО «РЛК Ярославской области»</w:t>
        </w:r>
      </w:hyperlink>
      <w:r w:rsidRPr="00CC2746">
        <w:rPr>
          <w:color w:val="000000" w:themeColor="text1"/>
        </w:rPr>
        <w:t>.</w:t>
      </w:r>
    </w:p>
    <w:p w:rsidR="00D842DA" w:rsidRPr="00CC2746" w:rsidRDefault="00D842DA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>Региональные лизинговые компании предоставляют лизинговой финансирование на всей территории Российской Федерации вне зависимости от местонахождения лизингополучателя.</w:t>
      </w:r>
    </w:p>
    <w:p w:rsidR="00D842DA" w:rsidRPr="00CC2746" w:rsidRDefault="00D842DA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</w:p>
    <w:p w:rsidR="00CC2746" w:rsidRPr="00CC2746" w:rsidRDefault="002471D2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>В рамках программы льготного лизинга оборудование предоставляется субъектам индивидуального и малого предпринимательства по ставке</w:t>
      </w:r>
      <w:r w:rsidR="00CC2746" w:rsidRPr="00CC2746">
        <w:rPr>
          <w:color w:val="000000" w:themeColor="text1"/>
        </w:rPr>
        <w:t>:</w:t>
      </w:r>
    </w:p>
    <w:p w:rsidR="00CC2746" w:rsidRPr="00CC2746" w:rsidRDefault="00CC2746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 xml:space="preserve">- </w:t>
      </w:r>
      <w:r w:rsidR="002471D2" w:rsidRPr="00CC2746">
        <w:rPr>
          <w:color w:val="000000" w:themeColor="text1"/>
        </w:rPr>
        <w:t>6% годовых (для отечественного оборудования)</w:t>
      </w:r>
    </w:p>
    <w:p w:rsidR="00CC2746" w:rsidRPr="00CC2746" w:rsidRDefault="00CC2746" w:rsidP="00CC2746">
      <w:pPr>
        <w:pStyle w:val="a3"/>
        <w:spacing w:before="240" w:beforeAutospacing="0" w:after="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 xml:space="preserve">- </w:t>
      </w:r>
      <w:r w:rsidR="002471D2" w:rsidRPr="00CC2746">
        <w:rPr>
          <w:color w:val="000000" w:themeColor="text1"/>
        </w:rPr>
        <w:t>8% годовых (для иностранного оборудования).</w:t>
      </w:r>
    </w:p>
    <w:p w:rsidR="005565D5" w:rsidRPr="00CC2746" w:rsidRDefault="005565D5" w:rsidP="00CC2746">
      <w:pPr>
        <w:pStyle w:val="a3"/>
        <w:spacing w:before="240" w:beforeAutospacing="0" w:after="24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>Также рассматриваются заявки СМСП при индивидуальном подходе, с суммой финансирования от 2,5 млн. рублей до 200 млн. рубле</w:t>
      </w:r>
      <w:r w:rsidR="000B2E0E">
        <w:rPr>
          <w:color w:val="000000" w:themeColor="text1"/>
        </w:rPr>
        <w:t>й</w:t>
      </w:r>
      <w:r w:rsidRPr="00CC2746">
        <w:rPr>
          <w:color w:val="000000" w:themeColor="text1"/>
        </w:rPr>
        <w:t>.</w:t>
      </w:r>
    </w:p>
    <w:p w:rsidR="005565D5" w:rsidRPr="00CC2746" w:rsidRDefault="005565D5" w:rsidP="00CC2746">
      <w:pPr>
        <w:pStyle w:val="a3"/>
        <w:spacing w:before="240" w:beforeAutospacing="0" w:after="24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>Срок лизинга: от 13 до 84 месяцев.</w:t>
      </w:r>
    </w:p>
    <w:p w:rsidR="005565D5" w:rsidRPr="00CC2746" w:rsidRDefault="005565D5" w:rsidP="00CC2746">
      <w:pPr>
        <w:pStyle w:val="a3"/>
        <w:spacing w:before="0" w:beforeAutospacing="0" w:after="24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>Авансовый платеж от 10 % до 15%.</w:t>
      </w:r>
    </w:p>
    <w:p w:rsidR="005565D5" w:rsidRDefault="005565D5" w:rsidP="00CC2746">
      <w:pPr>
        <w:pStyle w:val="a3"/>
        <w:spacing w:before="0" w:beforeAutospacing="0" w:after="24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>Авансовый платеж 0% - при на</w:t>
      </w:r>
      <w:bookmarkStart w:id="0" w:name="_GoBack"/>
      <w:bookmarkEnd w:id="0"/>
      <w:r w:rsidRPr="00CC2746">
        <w:rPr>
          <w:color w:val="000000" w:themeColor="text1"/>
        </w:rPr>
        <w:t>личии поручительства РГО, обеспечивающего исполнение Лизингополучателем обязательств по договору лизинга в размере не менее 30 % от стоимости предмета лизинга</w:t>
      </w:r>
      <w:r w:rsidR="00D842DA" w:rsidRPr="00CC2746">
        <w:rPr>
          <w:color w:val="000000" w:themeColor="text1"/>
        </w:rPr>
        <w:t>.</w:t>
      </w:r>
    </w:p>
    <w:p w:rsidR="0077712B" w:rsidRPr="00CC2746" w:rsidRDefault="0077712B" w:rsidP="00CC2746">
      <w:pPr>
        <w:pStyle w:val="a3"/>
        <w:spacing w:before="0" w:beforeAutospacing="0" w:after="24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>Брошюра(файл).</w:t>
      </w:r>
    </w:p>
    <w:p w:rsidR="00CC2746" w:rsidRDefault="002471D2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CC2746">
        <w:rPr>
          <w:color w:val="000000" w:themeColor="text1"/>
        </w:rPr>
        <w:t>При заинтересованности в участии в указанной программе необходимо</w:t>
      </w:r>
      <w:r w:rsidR="00CC2746">
        <w:rPr>
          <w:color w:val="000000" w:themeColor="text1"/>
        </w:rPr>
        <w:t>:</w:t>
      </w:r>
    </w:p>
    <w:p w:rsidR="00CC2746" w:rsidRDefault="00CC2746" w:rsidP="00A463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>Заполнить Анкету</w:t>
      </w:r>
      <w:r w:rsidR="00A46365">
        <w:rPr>
          <w:color w:val="000000" w:themeColor="text1"/>
        </w:rPr>
        <w:t xml:space="preserve"> (файл)</w:t>
      </w:r>
      <w:r>
        <w:rPr>
          <w:color w:val="000000" w:themeColor="text1"/>
        </w:rPr>
        <w:t xml:space="preserve"> соответствия Программе</w:t>
      </w:r>
    </w:p>
    <w:p w:rsidR="002471D2" w:rsidRDefault="00CC2746" w:rsidP="00A46365">
      <w:pPr>
        <w:pStyle w:val="a3"/>
        <w:numPr>
          <w:ilvl w:val="0"/>
          <w:numId w:val="1"/>
        </w:numPr>
        <w:spacing w:before="0" w:beforeAutospacing="0" w:after="0" w:afterAutospacing="0" w:line="360" w:lineRule="atLeast"/>
        <w:ind w:left="284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Отправить анкету на электронный адрес: </w:t>
      </w:r>
      <w:hyperlink r:id="rId9" w:history="1">
        <w:r w:rsidRPr="00A303DE">
          <w:rPr>
            <w:rStyle w:val="a4"/>
          </w:rPr>
          <w:t>rlk@corpmsp.ru</w:t>
        </w:r>
      </w:hyperlink>
    </w:p>
    <w:p w:rsidR="00CC2746" w:rsidRDefault="00CC2746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</w:p>
    <w:p w:rsidR="002471D2" w:rsidRPr="00CC2746" w:rsidRDefault="00CC2746" w:rsidP="00D842DA">
      <w:pPr>
        <w:pStyle w:val="a3"/>
        <w:spacing w:before="0" w:beforeAutospacing="0" w:after="0" w:afterAutospacing="0" w:line="360" w:lineRule="atLeast"/>
        <w:jc w:val="both"/>
        <w:rPr>
          <w:color w:val="000000" w:themeColor="text1"/>
        </w:rPr>
      </w:pPr>
      <w:r>
        <w:rPr>
          <w:color w:val="000000" w:themeColor="text1"/>
        </w:rPr>
        <w:t>Л</w:t>
      </w:r>
      <w:r w:rsidR="002471D2" w:rsidRPr="00CC2746">
        <w:rPr>
          <w:color w:val="000000" w:themeColor="text1"/>
        </w:rPr>
        <w:t>изинговые компании АО «Корпорация «МСП»:</w:t>
      </w:r>
    </w:p>
    <w:p w:rsidR="002471D2" w:rsidRPr="00CC2746" w:rsidRDefault="00555C06" w:rsidP="00D842DA">
      <w:pPr>
        <w:pStyle w:val="a3"/>
        <w:spacing w:before="0" w:beforeAutospacing="0" w:after="0" w:afterAutospacing="0" w:line="360" w:lineRule="atLeast"/>
        <w:rPr>
          <w:color w:val="000000" w:themeColor="text1"/>
        </w:rPr>
      </w:pPr>
      <w:hyperlink r:id="rId10" w:history="1">
        <w:r w:rsidR="002471D2" w:rsidRPr="00CC2746">
          <w:rPr>
            <w:rStyle w:val="a4"/>
            <w:color w:val="000000" w:themeColor="text1"/>
          </w:rPr>
          <w:t>АО «РЛК Республики Татарстан»</w:t>
        </w:r>
      </w:hyperlink>
      <w:r w:rsidR="005565D5" w:rsidRPr="00CC2746">
        <w:rPr>
          <w:color w:val="000000" w:themeColor="text1"/>
        </w:rPr>
        <w:t xml:space="preserve"> (</w:t>
      </w:r>
      <w:hyperlink r:id="rId11" w:history="1">
        <w:r w:rsidR="00A46365">
          <w:rPr>
            <w:rStyle w:val="a4"/>
          </w:rPr>
          <w:t>http://rlcrt.ru/</w:t>
        </w:r>
      </w:hyperlink>
      <w:r w:rsidR="005565D5" w:rsidRPr="00CC2746">
        <w:rPr>
          <w:color w:val="000000" w:themeColor="text1"/>
        </w:rPr>
        <w:t>)</w:t>
      </w:r>
      <w:r w:rsidR="002471D2" w:rsidRPr="00CC2746">
        <w:rPr>
          <w:color w:val="000000" w:themeColor="text1"/>
        </w:rPr>
        <w:br/>
      </w:r>
      <w:hyperlink r:id="rId12" w:history="1">
        <w:r w:rsidR="002471D2" w:rsidRPr="00CC2746">
          <w:rPr>
            <w:rStyle w:val="a4"/>
            <w:color w:val="000000" w:themeColor="text1"/>
          </w:rPr>
          <w:t>АО «РЛК Республики Башкортостан»</w:t>
        </w:r>
      </w:hyperlink>
      <w:r w:rsidR="005565D5" w:rsidRPr="00CC2746">
        <w:rPr>
          <w:color w:val="000000" w:themeColor="text1"/>
        </w:rPr>
        <w:t>(</w:t>
      </w:r>
      <w:hyperlink r:id="rId13" w:history="1">
        <w:r w:rsidR="00A46365">
          <w:rPr>
            <w:rStyle w:val="a4"/>
          </w:rPr>
          <w:t>http://rlcrb.ru/</w:t>
        </w:r>
      </w:hyperlink>
      <w:r w:rsidR="005565D5" w:rsidRPr="00CC2746">
        <w:rPr>
          <w:color w:val="000000" w:themeColor="text1"/>
        </w:rPr>
        <w:t>)</w:t>
      </w:r>
      <w:r w:rsidR="002471D2" w:rsidRPr="00CC2746">
        <w:rPr>
          <w:color w:val="000000" w:themeColor="text1"/>
        </w:rPr>
        <w:br/>
      </w:r>
      <w:hyperlink r:id="rId14" w:history="1">
        <w:r w:rsidR="002471D2" w:rsidRPr="00CC2746">
          <w:rPr>
            <w:rStyle w:val="a4"/>
            <w:color w:val="000000" w:themeColor="text1"/>
          </w:rPr>
          <w:t>АО «РЛК Республики Саха (Якутия)»</w:t>
        </w:r>
      </w:hyperlink>
      <w:r w:rsidR="005565D5" w:rsidRPr="00CC2746">
        <w:rPr>
          <w:color w:val="000000" w:themeColor="text1"/>
        </w:rPr>
        <w:t>(</w:t>
      </w:r>
      <w:hyperlink r:id="rId15" w:history="1">
        <w:r w:rsidR="00A46365">
          <w:rPr>
            <w:rStyle w:val="a4"/>
          </w:rPr>
          <w:t>http://rlcykt.ru/</w:t>
        </w:r>
      </w:hyperlink>
      <w:r w:rsidR="005565D5" w:rsidRPr="00CC2746">
        <w:rPr>
          <w:color w:val="000000" w:themeColor="text1"/>
        </w:rPr>
        <w:t>)</w:t>
      </w:r>
      <w:r w:rsidR="002471D2" w:rsidRPr="00CC2746">
        <w:rPr>
          <w:color w:val="000000" w:themeColor="text1"/>
        </w:rPr>
        <w:br/>
      </w:r>
      <w:hyperlink r:id="rId16" w:history="1">
        <w:r w:rsidR="002471D2" w:rsidRPr="00CC2746">
          <w:rPr>
            <w:rStyle w:val="a4"/>
            <w:color w:val="000000" w:themeColor="text1"/>
          </w:rPr>
          <w:t>АО «РЛК Ярославской области»</w:t>
        </w:r>
      </w:hyperlink>
      <w:r w:rsidR="005565D5" w:rsidRPr="00CC2746">
        <w:rPr>
          <w:color w:val="000000" w:themeColor="text1"/>
        </w:rPr>
        <w:t>(</w:t>
      </w:r>
      <w:hyperlink r:id="rId17" w:history="1">
        <w:r w:rsidR="00A46365">
          <w:rPr>
            <w:rStyle w:val="a4"/>
          </w:rPr>
          <w:t>https://rlc76.ru/</w:t>
        </w:r>
      </w:hyperlink>
      <w:r w:rsidR="005565D5" w:rsidRPr="00CC2746">
        <w:rPr>
          <w:color w:val="000000" w:themeColor="text1"/>
        </w:rPr>
        <w:t>)</w:t>
      </w:r>
    </w:p>
    <w:p w:rsidR="009004EA" w:rsidRDefault="009004EA" w:rsidP="00D842DA">
      <w:pPr>
        <w:spacing w:after="0"/>
        <w:rPr>
          <w:rFonts w:ascii="Times New Roman" w:hAnsi="Times New Roman" w:cs="Times New Roman"/>
          <w:color w:val="000000" w:themeColor="text1"/>
          <w:lang w:val="ru-RU"/>
        </w:rPr>
      </w:pPr>
    </w:p>
    <w:p w:rsidR="00071107" w:rsidRPr="00CC2746" w:rsidRDefault="00071107" w:rsidP="00D842DA">
      <w:pPr>
        <w:spacing w:after="0"/>
        <w:rPr>
          <w:rFonts w:ascii="Times New Roman" w:hAnsi="Times New Roman" w:cs="Times New Roman"/>
          <w:color w:val="000000" w:themeColor="text1"/>
          <w:lang w:val="ru-RU"/>
        </w:rPr>
      </w:pPr>
      <w:r w:rsidRPr="00071107">
        <w:rPr>
          <w:lang w:val="ru-RU"/>
        </w:rPr>
        <w:t xml:space="preserve">Гончарова Татьяна Вячеславовна </w:t>
      </w:r>
      <w:proofErr w:type="spellStart"/>
      <w:r>
        <w:t>TGoncharova</w:t>
      </w:r>
      <w:proofErr w:type="spellEnd"/>
      <w:r w:rsidRPr="00071107">
        <w:rPr>
          <w:lang w:val="ru-RU"/>
        </w:rPr>
        <w:t>@</w:t>
      </w:r>
      <w:proofErr w:type="spellStart"/>
      <w:r>
        <w:t>corpmsp</w:t>
      </w:r>
      <w:proofErr w:type="spellEnd"/>
      <w:r w:rsidRPr="00071107">
        <w:rPr>
          <w:lang w:val="ru-RU"/>
        </w:rPr>
        <w:t>.</w:t>
      </w:r>
      <w:proofErr w:type="spellStart"/>
      <w:r>
        <w:t>ru</w:t>
      </w:r>
      <w:proofErr w:type="spellEnd"/>
      <w:r w:rsidRPr="00071107">
        <w:rPr>
          <w:lang w:val="ru-RU"/>
        </w:rPr>
        <w:t xml:space="preserve"> Тел.: +7 (495) 698-98-00 (доб. 204) Руководитель Дирекции по управлению дочерними и зависимыми лизинговыми компаниями и </w:t>
      </w:r>
      <w:r w:rsidRPr="00071107">
        <w:rPr>
          <w:lang w:val="ru-RU"/>
        </w:rPr>
        <w:lastRenderedPageBreak/>
        <w:t xml:space="preserve">инвестициям Попов Дмитрий Сергеевич </w:t>
      </w:r>
      <w:proofErr w:type="spellStart"/>
      <w:r>
        <w:t>DPopov</w:t>
      </w:r>
      <w:proofErr w:type="spellEnd"/>
      <w:r w:rsidRPr="00071107">
        <w:rPr>
          <w:lang w:val="ru-RU"/>
        </w:rPr>
        <w:t>@</w:t>
      </w:r>
      <w:proofErr w:type="spellStart"/>
      <w:r>
        <w:t>corpmsp</w:t>
      </w:r>
      <w:proofErr w:type="spellEnd"/>
      <w:r w:rsidRPr="00071107">
        <w:rPr>
          <w:lang w:val="ru-RU"/>
        </w:rPr>
        <w:t>.</w:t>
      </w:r>
      <w:proofErr w:type="spellStart"/>
      <w:r>
        <w:t>ru</w:t>
      </w:r>
      <w:proofErr w:type="spellEnd"/>
      <w:r w:rsidRPr="00071107">
        <w:rPr>
          <w:lang w:val="ru-RU"/>
        </w:rPr>
        <w:t xml:space="preserve"> Тел.: +7 (495) 698-98-00 (доб. 107) Ведущий методолог Дирекции по управлению дочерними и зависимыми лизинговыми компаниями и инвестициям АО «Корпорация «МСП» Дочерние лизинговые компании АО «Корпорация «МСП» Филиппов Илья Олегович </w:t>
      </w:r>
      <w:proofErr w:type="spellStart"/>
      <w:r>
        <w:t>Filippov</w:t>
      </w:r>
      <w:proofErr w:type="spellEnd"/>
      <w:r w:rsidRPr="00071107">
        <w:rPr>
          <w:lang w:val="ru-RU"/>
        </w:rPr>
        <w:t>@</w:t>
      </w:r>
      <w:proofErr w:type="spellStart"/>
      <w:r>
        <w:t>rlc</w:t>
      </w:r>
      <w:proofErr w:type="spellEnd"/>
      <w:r w:rsidRPr="00071107">
        <w:rPr>
          <w:lang w:val="ru-RU"/>
        </w:rPr>
        <w:t>76.</w:t>
      </w:r>
      <w:proofErr w:type="spellStart"/>
      <w:r>
        <w:t>ru</w:t>
      </w:r>
      <w:proofErr w:type="spellEnd"/>
      <w:r w:rsidRPr="00071107">
        <w:rPr>
          <w:lang w:val="ru-RU"/>
        </w:rPr>
        <w:t xml:space="preserve"> Тел.: +7 (4852) 59-44-78, 59-44-83 Генеральный директор АО «РЛК Ярославской области» </w:t>
      </w:r>
      <w:proofErr w:type="spellStart"/>
      <w:r w:rsidRPr="00071107">
        <w:rPr>
          <w:lang w:val="ru-RU"/>
        </w:rPr>
        <w:t>Загоренко</w:t>
      </w:r>
      <w:proofErr w:type="spellEnd"/>
      <w:r w:rsidRPr="00071107">
        <w:rPr>
          <w:lang w:val="ru-RU"/>
        </w:rPr>
        <w:t xml:space="preserve"> Алексей Сергеевич </w:t>
      </w:r>
      <w:proofErr w:type="spellStart"/>
      <w:r>
        <w:t>zagorenkoas</w:t>
      </w:r>
      <w:proofErr w:type="spellEnd"/>
      <w:r w:rsidRPr="00071107">
        <w:rPr>
          <w:lang w:val="ru-RU"/>
        </w:rPr>
        <w:t>@</w:t>
      </w:r>
      <w:proofErr w:type="spellStart"/>
      <w:r>
        <w:t>rlcykt</w:t>
      </w:r>
      <w:proofErr w:type="spellEnd"/>
      <w:r w:rsidRPr="00071107">
        <w:rPr>
          <w:lang w:val="ru-RU"/>
        </w:rPr>
        <w:t>.</w:t>
      </w:r>
      <w:proofErr w:type="spellStart"/>
      <w:r>
        <w:t>ru</w:t>
      </w:r>
      <w:proofErr w:type="spellEnd"/>
      <w:r w:rsidRPr="00071107">
        <w:rPr>
          <w:lang w:val="ru-RU"/>
        </w:rPr>
        <w:t xml:space="preserve"> Тел.: +7 (4112) 508-498, 508-499 Генеральный директор АО «РЛК Республики Саха (Якутия)» </w:t>
      </w:r>
      <w:r>
        <w:t>www</w:t>
      </w:r>
      <w:r w:rsidRPr="00071107">
        <w:rPr>
          <w:lang w:val="ru-RU"/>
        </w:rPr>
        <w:t>.</w:t>
      </w:r>
      <w:proofErr w:type="spellStart"/>
      <w:r>
        <w:t>corpmsp</w:t>
      </w:r>
      <w:proofErr w:type="spellEnd"/>
      <w:r w:rsidRPr="00071107">
        <w:rPr>
          <w:lang w:val="ru-RU"/>
        </w:rPr>
        <w:t>.</w:t>
      </w:r>
      <w:proofErr w:type="spellStart"/>
      <w:r>
        <w:t>rurlk</w:t>
      </w:r>
      <w:proofErr w:type="spellEnd"/>
      <w:r w:rsidRPr="00071107">
        <w:rPr>
          <w:lang w:val="ru-RU"/>
        </w:rPr>
        <w:t>@</w:t>
      </w:r>
      <w:proofErr w:type="spellStart"/>
      <w:r>
        <w:t>corpmsp</w:t>
      </w:r>
      <w:proofErr w:type="spellEnd"/>
      <w:r w:rsidRPr="00071107">
        <w:rPr>
          <w:lang w:val="ru-RU"/>
        </w:rPr>
        <w:t>.</w:t>
      </w:r>
      <w:proofErr w:type="spellStart"/>
      <w:r>
        <w:t>ru</w:t>
      </w:r>
      <w:proofErr w:type="spellEnd"/>
    </w:p>
    <w:sectPr w:rsidR="00071107" w:rsidRPr="00CC2746" w:rsidSect="00555C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225D8"/>
    <w:multiLevelType w:val="hybridMultilevel"/>
    <w:tmpl w:val="C2E4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2A1C9F"/>
    <w:rsid w:val="00071107"/>
    <w:rsid w:val="000B2E0E"/>
    <w:rsid w:val="002471D2"/>
    <w:rsid w:val="002A1C9F"/>
    <w:rsid w:val="00555C06"/>
    <w:rsid w:val="005565D5"/>
    <w:rsid w:val="0077712B"/>
    <w:rsid w:val="007B4C17"/>
    <w:rsid w:val="009004EA"/>
    <w:rsid w:val="00A46365"/>
    <w:rsid w:val="00CC2746"/>
    <w:rsid w:val="00D842DA"/>
    <w:rsid w:val="00E9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2471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27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lc76.ru/" TargetMode="External"/><Relationship Id="rId13" Type="http://schemas.openxmlformats.org/officeDocument/2006/relationships/hyperlink" Target="http://rlcr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lcykt.ru/" TargetMode="External"/><Relationship Id="rId12" Type="http://schemas.openxmlformats.org/officeDocument/2006/relationships/hyperlink" Target="http://www.rlcrb.ru/" TargetMode="External"/><Relationship Id="rId17" Type="http://schemas.openxmlformats.org/officeDocument/2006/relationships/hyperlink" Target="https://rlc76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lc76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lcrb.ru/" TargetMode="External"/><Relationship Id="rId11" Type="http://schemas.openxmlformats.org/officeDocument/2006/relationships/hyperlink" Target="http://rlcrt.ru/" TargetMode="External"/><Relationship Id="rId5" Type="http://schemas.openxmlformats.org/officeDocument/2006/relationships/hyperlink" Target="http://www.rlcrt.ru/" TargetMode="External"/><Relationship Id="rId15" Type="http://schemas.openxmlformats.org/officeDocument/2006/relationships/hyperlink" Target="http://rlcykt.ru/" TargetMode="External"/><Relationship Id="rId10" Type="http://schemas.openxmlformats.org/officeDocument/2006/relationships/hyperlink" Target="http://www.rlcr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lk@corpmsp.ru" TargetMode="External"/><Relationship Id="rId14" Type="http://schemas.openxmlformats.org/officeDocument/2006/relationships/hyperlink" Target="http://rlc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Master</cp:lastModifiedBy>
  <cp:revision>2</cp:revision>
  <cp:lastPrinted>2019-12-24T12:57:00Z</cp:lastPrinted>
  <dcterms:created xsi:type="dcterms:W3CDTF">2020-02-04T09:18:00Z</dcterms:created>
  <dcterms:modified xsi:type="dcterms:W3CDTF">2020-02-04T09:18:00Z</dcterms:modified>
</cp:coreProperties>
</file>