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256"/>
        <w:gridCol w:w="4224"/>
      </w:tblGrid>
      <w:tr w:rsidR="00155F00" w:rsidRPr="00155F00" w:rsidTr="009A617B">
        <w:trPr>
          <w:trHeight w:val="1554"/>
        </w:trPr>
        <w:tc>
          <w:tcPr>
            <w:tcW w:w="4140" w:type="dxa"/>
            <w:tcBorders>
              <w:bottom w:val="double" w:sz="20" w:space="0" w:color="000000"/>
            </w:tcBorders>
            <w:shd w:val="clear" w:color="auto" w:fill="auto"/>
          </w:tcPr>
          <w:p w:rsidR="00155F00" w:rsidRPr="00155F00" w:rsidRDefault="00155F00" w:rsidP="00155F00">
            <w:pPr>
              <w:tabs>
                <w:tab w:val="left" w:pos="1080"/>
              </w:tabs>
              <w:suppressAutoHyphens/>
              <w:spacing w:before="120" w:after="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АДЫГЭ РЕСПУБЛИКЭМК</w:t>
            </w:r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I</w:t>
            </w:r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Э</w:t>
            </w:r>
          </w:p>
          <w:p w:rsidR="00155F00" w:rsidRPr="00155F00" w:rsidRDefault="00155F00" w:rsidP="00155F00">
            <w:pPr>
              <w:tabs>
                <w:tab w:val="left" w:pos="1080"/>
              </w:tabs>
              <w:suppressAutoHyphens/>
              <w:spacing w:before="120" w:after="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Муниципальнэ</w:t>
            </w:r>
            <w:proofErr w:type="spellEnd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</w:t>
            </w:r>
            <w:proofErr w:type="spellStart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образованиеу</w:t>
            </w:r>
            <w:proofErr w:type="spellEnd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«</w:t>
            </w:r>
            <w:proofErr w:type="spellStart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Джэджэ</w:t>
            </w:r>
            <w:proofErr w:type="spellEnd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районным» </w:t>
            </w:r>
            <w:proofErr w:type="spellStart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инароднэ</w:t>
            </w:r>
            <w:proofErr w:type="spellEnd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</w:t>
            </w:r>
            <w:proofErr w:type="spellStart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депутатхэм</w:t>
            </w:r>
            <w:proofErr w:type="spellEnd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я Совет</w:t>
            </w:r>
          </w:p>
          <w:p w:rsidR="00155F00" w:rsidRPr="00155F00" w:rsidRDefault="00155F00" w:rsidP="00155F00">
            <w:pPr>
              <w:tabs>
                <w:tab w:val="left" w:pos="1080"/>
              </w:tabs>
              <w:suppressAutoHyphens/>
              <w:spacing w:before="120" w:after="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tcBorders>
              <w:bottom w:val="double" w:sz="20" w:space="0" w:color="000000"/>
            </w:tcBorders>
            <w:shd w:val="clear" w:color="auto" w:fill="auto"/>
          </w:tcPr>
          <w:p w:rsidR="00155F00" w:rsidRPr="00155F00" w:rsidRDefault="00155F00" w:rsidP="00155F0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55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7" w:dyaOrig="2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ed="t">
                  <v:fill color2="black"/>
                  <v:imagedata r:id="rId6" o:title=""/>
                </v:shape>
                <o:OLEObject Type="Embed" ProgID="Microsoft" ShapeID="_x0000_i1025" DrawAspect="Content" ObjectID="_1620200925" r:id="rId7"/>
              </w:object>
            </w:r>
          </w:p>
        </w:tc>
        <w:tc>
          <w:tcPr>
            <w:tcW w:w="4224" w:type="dxa"/>
            <w:tcBorders>
              <w:bottom w:val="double" w:sz="20" w:space="0" w:color="000000"/>
            </w:tcBorders>
            <w:shd w:val="clear" w:color="auto" w:fill="auto"/>
          </w:tcPr>
          <w:p w:rsidR="00155F00" w:rsidRPr="00155F00" w:rsidRDefault="00155F00" w:rsidP="00155F00">
            <w:pPr>
              <w:suppressAutoHyphens/>
              <w:spacing w:before="120" w:after="0" w:line="20" w:lineRule="atLeast"/>
              <w:ind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РЕСПУБЛИКА АДЫГЕЯ</w:t>
            </w:r>
          </w:p>
          <w:p w:rsidR="00155F00" w:rsidRPr="00155F00" w:rsidRDefault="00155F00" w:rsidP="00155F00">
            <w:pPr>
              <w:suppressAutoHyphen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Совет народных депутатов муниципального образования «Гиагинский район»</w:t>
            </w:r>
          </w:p>
          <w:p w:rsidR="00155F00" w:rsidRPr="00155F00" w:rsidRDefault="00155F00" w:rsidP="00155F00">
            <w:pPr>
              <w:suppressAutoHyphens/>
              <w:spacing w:before="120"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55F00" w:rsidRPr="00155F00" w:rsidRDefault="00155F00" w:rsidP="00155F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5F00" w:rsidRPr="00155F00" w:rsidRDefault="00155F00" w:rsidP="00155F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155F00" w:rsidRPr="00155F00" w:rsidRDefault="00155F00" w:rsidP="00155F0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Совета народных депутатов муниципального образования</w:t>
      </w:r>
    </w:p>
    <w:p w:rsidR="00155F00" w:rsidRPr="00155F00" w:rsidRDefault="00155F00" w:rsidP="00155F0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«Гиагинский район»</w:t>
      </w:r>
    </w:p>
    <w:p w:rsidR="00155F00" w:rsidRPr="00155F00" w:rsidRDefault="00155F00" w:rsidP="00155F0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55F00" w:rsidRPr="00155F00" w:rsidRDefault="00155F00" w:rsidP="00155F0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ar-SA"/>
        </w:rPr>
      </w:pPr>
      <w:r w:rsidRPr="007A6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7A6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«23»</w:t>
      </w:r>
      <w:r w:rsidRPr="007A6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  <w:r w:rsidR="009B65FF" w:rsidRPr="007A6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мая 201</w:t>
      </w:r>
      <w:r w:rsidR="00481080" w:rsidRPr="007A6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9</w:t>
      </w:r>
      <w:r w:rsidRPr="007A6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года</w:t>
      </w:r>
      <w:r w:rsidRPr="0015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№ </w:t>
      </w:r>
      <w:r w:rsidR="007A6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218</w:t>
      </w:r>
      <w:bookmarkStart w:id="0" w:name="_GoBack"/>
      <w:bookmarkEnd w:id="0"/>
    </w:p>
    <w:p w:rsidR="00155F00" w:rsidRPr="00155F00" w:rsidRDefault="00155F00" w:rsidP="00155F0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ст. Гиагинская</w:t>
      </w:r>
    </w:p>
    <w:p w:rsidR="00155F00" w:rsidRPr="00155F00" w:rsidRDefault="00155F00" w:rsidP="00155F0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55F00" w:rsidRPr="00155F00" w:rsidRDefault="00155F00" w:rsidP="00155F0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Информация о сводном годовом отчете о ходе и оценке</w:t>
      </w:r>
    </w:p>
    <w:p w:rsidR="00155F00" w:rsidRPr="00155F00" w:rsidRDefault="00155F00" w:rsidP="00155F0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эффективности реализации муниципальных программ и ведомственной целевой программы </w:t>
      </w:r>
      <w:r w:rsidR="009B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МО</w:t>
      </w:r>
      <w:r w:rsidR="009B65FF"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«</w:t>
      </w:r>
      <w:r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Гиагинский район»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9B65FF"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за 2018</w:t>
      </w:r>
      <w:r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год</w:t>
      </w:r>
    </w:p>
    <w:p w:rsidR="00155F00" w:rsidRPr="00155F00" w:rsidRDefault="00155F00" w:rsidP="00155F0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55F00" w:rsidRDefault="00155F00" w:rsidP="00481080">
      <w:pPr>
        <w:autoSpaceDE w:val="0"/>
        <w:autoSpaceDN w:val="0"/>
        <w:adjustRightInd w:val="0"/>
        <w:spacing w:after="0" w:line="240" w:lineRule="auto"/>
        <w:ind w:right="281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Заслушав и обсудив информацию о</w:t>
      </w:r>
      <w:r w:rsidRPr="0015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сводном годовом </w:t>
      </w:r>
      <w:proofErr w:type="gramStart"/>
      <w:r w:rsidRPr="0015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отчете</w:t>
      </w:r>
      <w:proofErr w:type="gramEnd"/>
      <w:r w:rsidRPr="0015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r w:rsidR="009B65FF" w:rsidRPr="0015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ходе и</w:t>
      </w:r>
      <w:r w:rsidRPr="0015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оценке эффективности реализации муниципальных программ и </w:t>
      </w:r>
      <w:proofErr w:type="spellStart"/>
      <w:r w:rsidRPr="0015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</w:t>
      </w:r>
      <w:proofErr w:type="spellEnd"/>
      <w:r w:rsidR="0048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5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венной целевой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</w:t>
      </w:r>
      <w:r w:rsidRPr="0015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«Гиагинский район» за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5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494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5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 народных депутатов </w:t>
      </w:r>
      <w:r w:rsidR="009B65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</w:t>
      </w:r>
      <w:r w:rsidRPr="0015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«Гиагинский  район»</w:t>
      </w:r>
    </w:p>
    <w:p w:rsidR="009B65FF" w:rsidRPr="00155F00" w:rsidRDefault="009B65FF" w:rsidP="00155F00">
      <w:pPr>
        <w:autoSpaceDE w:val="0"/>
        <w:autoSpaceDN w:val="0"/>
        <w:adjustRightInd w:val="0"/>
        <w:spacing w:after="0" w:line="240" w:lineRule="auto"/>
        <w:ind w:left="142" w:right="281" w:firstLine="63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5F00" w:rsidRPr="00155F00" w:rsidRDefault="00155F00" w:rsidP="00155F0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решил:</w:t>
      </w:r>
    </w:p>
    <w:p w:rsidR="00155F00" w:rsidRPr="00155F00" w:rsidRDefault="00155F00" w:rsidP="00155F0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55F00" w:rsidRPr="009B65FF" w:rsidRDefault="00155F00" w:rsidP="009B65F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 Принять к сведению информацию </w:t>
      </w:r>
      <w:r w:rsidR="009B65FF" w:rsidRPr="009B65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 сводном годовом отчете о ходе и оценке</w:t>
      </w:r>
      <w:r w:rsidR="009B65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9B65FF" w:rsidRPr="009B65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эффективности реализации муниципальных программ и ведомственной целевой программы МО «Гиагинский район» за 2018 </w:t>
      </w:r>
      <w:r w:rsidR="00481080" w:rsidRPr="009B65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год</w:t>
      </w:r>
      <w:r w:rsidR="00481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481080" w:rsidRPr="009B65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</w:t>
      </w:r>
      <w:r w:rsidRPr="009B65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прилагается).</w:t>
      </w:r>
    </w:p>
    <w:p w:rsidR="00155F00" w:rsidRPr="00155F00" w:rsidRDefault="00155F00" w:rsidP="00155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5F00" w:rsidRPr="00155F00" w:rsidRDefault="00155F00" w:rsidP="00155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sz w:val="28"/>
          <w:szCs w:val="28"/>
          <w:lang w:eastAsia="ar-SA"/>
        </w:rPr>
        <w:t>2.   Настоящее решение вступает в силу со дня его принятия.</w:t>
      </w:r>
    </w:p>
    <w:p w:rsidR="00155F00" w:rsidRPr="00155F00" w:rsidRDefault="00155F00" w:rsidP="00155F0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5F00" w:rsidRPr="00155F00" w:rsidRDefault="00155F00" w:rsidP="00155F0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5F00" w:rsidRPr="00155F00" w:rsidRDefault="00155F00" w:rsidP="00155F0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5F00" w:rsidRPr="00155F00" w:rsidRDefault="00155F00" w:rsidP="00155F0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5F00" w:rsidRPr="00155F00" w:rsidRDefault="00155F00" w:rsidP="00155F0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5F00" w:rsidRPr="00155F00" w:rsidRDefault="00155F00" w:rsidP="00155F0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                                                                            </w:t>
      </w:r>
      <w:r w:rsidRPr="00155F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 </w:t>
      </w:r>
    </w:p>
    <w:p w:rsidR="00155F00" w:rsidRPr="00155F00" w:rsidRDefault="00155F00" w:rsidP="00155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«Гиагинский район»                                            Совета народных</w:t>
      </w:r>
      <w:r w:rsidRPr="00155F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  <w:r w:rsidRPr="00155F0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</w:t>
      </w:r>
    </w:p>
    <w:p w:rsidR="00155F00" w:rsidRPr="00155F00" w:rsidRDefault="00155F00" w:rsidP="00155F00">
      <w:pPr>
        <w:shd w:val="clear" w:color="auto" w:fill="FFFFFF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МО</w:t>
      </w:r>
      <w:r w:rsidR="009B65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Гиагинский район</w:t>
      </w:r>
      <w:r w:rsidR="009B65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155F00" w:rsidRPr="00155F00" w:rsidRDefault="00155F00" w:rsidP="00155F00">
      <w:pPr>
        <w:shd w:val="clear" w:color="auto" w:fill="FFFFFF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_______________  А.В. Бутусов                                __________А.Г. </w:t>
      </w:r>
      <w:proofErr w:type="spellStart"/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Самохвалова</w:t>
      </w:r>
      <w:proofErr w:type="spellEnd"/>
    </w:p>
    <w:p w:rsidR="00155F00" w:rsidRPr="00155F00" w:rsidRDefault="00155F00" w:rsidP="00155F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5F00" w:rsidRPr="00155F00" w:rsidRDefault="00155F00" w:rsidP="00155F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395F" w:rsidRDefault="003C395F" w:rsidP="00685E20">
      <w:pPr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9152E" w:rsidRPr="00EF2892" w:rsidRDefault="00F9152E" w:rsidP="00685E20">
      <w:pPr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20CFF" w:rsidRPr="009B0245" w:rsidRDefault="003D67E2" w:rsidP="00685E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45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  <w:r w:rsidR="00685E20" w:rsidRPr="009B02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9B0245">
        <w:rPr>
          <w:rFonts w:ascii="Times New Roman" w:hAnsi="Times New Roman" w:cs="Times New Roman"/>
          <w:b/>
          <w:sz w:val="28"/>
          <w:szCs w:val="28"/>
        </w:rPr>
        <w:t xml:space="preserve">о сводном </w:t>
      </w:r>
      <w:r w:rsidR="00420CFF" w:rsidRPr="009B0245">
        <w:rPr>
          <w:rFonts w:ascii="Times New Roman" w:hAnsi="Times New Roman" w:cs="Times New Roman"/>
          <w:b/>
          <w:sz w:val="28"/>
          <w:szCs w:val="28"/>
        </w:rPr>
        <w:t>годово</w:t>
      </w:r>
      <w:r w:rsidRPr="009B0245">
        <w:rPr>
          <w:rFonts w:ascii="Times New Roman" w:hAnsi="Times New Roman" w:cs="Times New Roman"/>
          <w:b/>
          <w:sz w:val="28"/>
          <w:szCs w:val="28"/>
        </w:rPr>
        <w:t>м</w:t>
      </w:r>
      <w:r w:rsidR="00420CFF" w:rsidRPr="009B0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66F" w:rsidRPr="009B0245">
        <w:rPr>
          <w:rFonts w:ascii="Times New Roman" w:hAnsi="Times New Roman" w:cs="Times New Roman"/>
          <w:b/>
          <w:sz w:val="28"/>
          <w:szCs w:val="28"/>
        </w:rPr>
        <w:t>отчете о</w:t>
      </w:r>
      <w:r w:rsidR="00420CFF" w:rsidRPr="009B0245">
        <w:rPr>
          <w:rFonts w:ascii="Times New Roman" w:hAnsi="Times New Roman" w:cs="Times New Roman"/>
          <w:b/>
          <w:sz w:val="28"/>
          <w:szCs w:val="28"/>
        </w:rPr>
        <w:t xml:space="preserve"> ходе</w:t>
      </w:r>
      <w:r w:rsidR="00330499" w:rsidRPr="009B0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07B" w:rsidRPr="009B0245">
        <w:rPr>
          <w:rFonts w:ascii="Times New Roman" w:hAnsi="Times New Roman" w:cs="Times New Roman"/>
          <w:b/>
          <w:sz w:val="28"/>
          <w:szCs w:val="28"/>
        </w:rPr>
        <w:t>и оценке</w:t>
      </w:r>
      <w:r w:rsidR="00330499" w:rsidRPr="009B0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07B" w:rsidRPr="009B0245">
        <w:rPr>
          <w:rFonts w:ascii="Times New Roman" w:hAnsi="Times New Roman" w:cs="Times New Roman"/>
          <w:b/>
          <w:sz w:val="28"/>
          <w:szCs w:val="28"/>
        </w:rPr>
        <w:t>эффективности реализации и</w:t>
      </w:r>
      <w:r w:rsidR="00330499" w:rsidRPr="009B0245">
        <w:rPr>
          <w:rFonts w:ascii="Times New Roman" w:hAnsi="Times New Roman" w:cs="Times New Roman"/>
          <w:b/>
          <w:sz w:val="28"/>
          <w:szCs w:val="28"/>
        </w:rPr>
        <w:t xml:space="preserve"> исполнении </w:t>
      </w:r>
      <w:r w:rsidR="00420CFF" w:rsidRPr="009B0245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8B107B" w:rsidRPr="009B0245">
        <w:rPr>
          <w:rFonts w:ascii="Times New Roman" w:hAnsi="Times New Roman" w:cs="Times New Roman"/>
          <w:b/>
          <w:sz w:val="28"/>
          <w:szCs w:val="28"/>
        </w:rPr>
        <w:t>по муниципальным программам</w:t>
      </w:r>
      <w:r w:rsidR="00420CFF" w:rsidRPr="009B0245">
        <w:rPr>
          <w:rFonts w:ascii="Times New Roman" w:hAnsi="Times New Roman" w:cs="Times New Roman"/>
          <w:b/>
          <w:sz w:val="28"/>
          <w:szCs w:val="28"/>
        </w:rPr>
        <w:t xml:space="preserve"> и ведомственной целевой </w:t>
      </w:r>
      <w:r w:rsidR="008B107B" w:rsidRPr="009B0245">
        <w:rPr>
          <w:rFonts w:ascii="Times New Roman" w:hAnsi="Times New Roman" w:cs="Times New Roman"/>
          <w:b/>
          <w:sz w:val="28"/>
          <w:szCs w:val="28"/>
        </w:rPr>
        <w:t>программе МО</w:t>
      </w:r>
      <w:r w:rsidR="00420CFF" w:rsidRPr="009B0245">
        <w:rPr>
          <w:rFonts w:ascii="Times New Roman" w:hAnsi="Times New Roman" w:cs="Times New Roman"/>
          <w:b/>
          <w:sz w:val="28"/>
          <w:szCs w:val="28"/>
        </w:rPr>
        <w:t xml:space="preserve"> «Гиагинский </w:t>
      </w:r>
      <w:r w:rsidR="00685E20" w:rsidRPr="009B0245">
        <w:rPr>
          <w:rFonts w:ascii="Times New Roman" w:hAnsi="Times New Roman" w:cs="Times New Roman"/>
          <w:b/>
          <w:sz w:val="28"/>
          <w:szCs w:val="28"/>
        </w:rPr>
        <w:t>район» за 2018</w:t>
      </w:r>
      <w:r w:rsidR="00420CFF" w:rsidRPr="009B02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4558" w:rsidRPr="009B0245" w:rsidRDefault="00420CFF" w:rsidP="006C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B55" w:rsidRPr="009B0245">
        <w:rPr>
          <w:rFonts w:ascii="Times New Roman" w:hAnsi="Times New Roman" w:cs="Times New Roman"/>
          <w:sz w:val="28"/>
          <w:szCs w:val="28"/>
        </w:rPr>
        <w:t>Сводный годовой</w:t>
      </w:r>
      <w:r w:rsidR="00330499" w:rsidRPr="009B0245">
        <w:rPr>
          <w:rFonts w:ascii="Times New Roman" w:hAnsi="Times New Roman" w:cs="Times New Roman"/>
          <w:sz w:val="28"/>
          <w:szCs w:val="28"/>
        </w:rPr>
        <w:t xml:space="preserve"> отчёт о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 </w:t>
      </w:r>
      <w:r w:rsidR="001F5779" w:rsidRPr="009B0245">
        <w:rPr>
          <w:rFonts w:ascii="Times New Roman" w:hAnsi="Times New Roman" w:cs="Times New Roman"/>
          <w:sz w:val="28"/>
          <w:szCs w:val="28"/>
        </w:rPr>
        <w:t xml:space="preserve"> ходе и оценке  эффективности реализации  и исполнении мероприятий по муниципальным программ и ведомственной целевой программы МО «Гиагинский район» за 2018 год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  (далее – Сводный </w:t>
      </w:r>
      <w:r w:rsidR="00330499" w:rsidRPr="009B0245">
        <w:rPr>
          <w:rFonts w:ascii="Times New Roman" w:hAnsi="Times New Roman" w:cs="Times New Roman"/>
          <w:sz w:val="28"/>
          <w:szCs w:val="28"/>
        </w:rPr>
        <w:t>отчёт</w:t>
      </w:r>
      <w:r w:rsidR="00303B55" w:rsidRPr="009B0245">
        <w:rPr>
          <w:rFonts w:ascii="Times New Roman" w:hAnsi="Times New Roman" w:cs="Times New Roman"/>
          <w:sz w:val="28"/>
          <w:szCs w:val="28"/>
        </w:rPr>
        <w:t>) подготовлен в соотве</w:t>
      </w:r>
      <w:r w:rsidR="00987753" w:rsidRPr="009B0245">
        <w:rPr>
          <w:rFonts w:ascii="Times New Roman" w:hAnsi="Times New Roman" w:cs="Times New Roman"/>
          <w:sz w:val="28"/>
          <w:szCs w:val="28"/>
        </w:rPr>
        <w:t xml:space="preserve">тствии </w:t>
      </w:r>
      <w:r w:rsidR="001F5779" w:rsidRPr="009B0245">
        <w:rPr>
          <w:rFonts w:ascii="Times New Roman" w:hAnsi="Times New Roman" w:cs="Times New Roman"/>
          <w:sz w:val="28"/>
          <w:szCs w:val="28"/>
        </w:rPr>
        <w:t xml:space="preserve">пунктами 1, 5, 6, 8 раздела IX Порядка принятия решений о разработке муниципальных программ МО «Гиагинский район» их формировании, реализации, проведения оценки эффективности и ее критериях, утвержденного  постановлением  главы МО «Гиагинский район» от </w:t>
      </w:r>
      <w:r w:rsidR="003B6FF0" w:rsidRPr="009B0245">
        <w:rPr>
          <w:rFonts w:ascii="Times New Roman" w:hAnsi="Times New Roman" w:cs="Times New Roman"/>
          <w:sz w:val="28"/>
          <w:szCs w:val="28"/>
        </w:rPr>
        <w:t>12.08.2013 г.  № 103</w:t>
      </w:r>
      <w:r w:rsidR="006C3CC2" w:rsidRPr="009B0245">
        <w:rPr>
          <w:rFonts w:ascii="Times New Roman" w:hAnsi="Times New Roman" w:cs="Times New Roman"/>
          <w:sz w:val="28"/>
          <w:szCs w:val="28"/>
        </w:rPr>
        <w:t xml:space="preserve"> </w:t>
      </w:r>
      <w:r w:rsidR="003B6FF0" w:rsidRPr="009B0245">
        <w:rPr>
          <w:rFonts w:ascii="Times New Roman" w:hAnsi="Times New Roman" w:cs="Times New Roman"/>
          <w:sz w:val="28"/>
          <w:szCs w:val="28"/>
        </w:rPr>
        <w:t xml:space="preserve">(с изм. от </w:t>
      </w:r>
      <w:r w:rsidR="001F5779" w:rsidRPr="009B0245">
        <w:rPr>
          <w:rFonts w:ascii="Times New Roman" w:hAnsi="Times New Roman" w:cs="Times New Roman"/>
          <w:sz w:val="28"/>
          <w:szCs w:val="28"/>
        </w:rPr>
        <w:t>23.01.2017</w:t>
      </w:r>
      <w:r w:rsidR="003B6FF0" w:rsidRPr="009B0245">
        <w:rPr>
          <w:rFonts w:ascii="Times New Roman" w:hAnsi="Times New Roman" w:cs="Times New Roman"/>
          <w:sz w:val="28"/>
          <w:szCs w:val="28"/>
        </w:rPr>
        <w:t xml:space="preserve"> </w:t>
      </w:r>
      <w:r w:rsidR="001F5779" w:rsidRPr="009B0245">
        <w:rPr>
          <w:rFonts w:ascii="Times New Roman" w:hAnsi="Times New Roman" w:cs="Times New Roman"/>
          <w:sz w:val="28"/>
          <w:szCs w:val="28"/>
        </w:rPr>
        <w:t>г. № 8</w:t>
      </w:r>
      <w:r w:rsidR="00F359CB" w:rsidRPr="009B0245">
        <w:rPr>
          <w:rFonts w:ascii="Times New Roman" w:hAnsi="Times New Roman" w:cs="Times New Roman"/>
          <w:sz w:val="28"/>
          <w:szCs w:val="28"/>
        </w:rPr>
        <w:t>), а</w:t>
      </w:r>
      <w:r w:rsidR="001F5779" w:rsidRPr="009B0245">
        <w:rPr>
          <w:rFonts w:ascii="Times New Roman" w:hAnsi="Times New Roman" w:cs="Times New Roman"/>
          <w:sz w:val="28"/>
          <w:szCs w:val="28"/>
        </w:rPr>
        <w:t xml:space="preserve"> </w:t>
      </w:r>
      <w:r w:rsidR="009B0245" w:rsidRPr="009B0245">
        <w:rPr>
          <w:rFonts w:ascii="Times New Roman" w:hAnsi="Times New Roman" w:cs="Times New Roman"/>
          <w:sz w:val="28"/>
          <w:szCs w:val="28"/>
        </w:rPr>
        <w:t>также</w:t>
      </w:r>
      <w:r w:rsidR="00F359CB" w:rsidRPr="009B0245">
        <w:rPr>
          <w:rFonts w:ascii="Times New Roman" w:hAnsi="Times New Roman" w:cs="Times New Roman"/>
          <w:sz w:val="28"/>
          <w:szCs w:val="28"/>
        </w:rPr>
        <w:t xml:space="preserve"> п.</w:t>
      </w:r>
      <w:r w:rsidR="001F5779" w:rsidRPr="009B0245">
        <w:rPr>
          <w:rFonts w:ascii="Times New Roman" w:hAnsi="Times New Roman" w:cs="Times New Roman"/>
          <w:sz w:val="28"/>
          <w:szCs w:val="28"/>
        </w:rPr>
        <w:t xml:space="preserve"> 3.6</w:t>
      </w:r>
      <w:r w:rsidR="003B6FF0" w:rsidRPr="009B0245">
        <w:rPr>
          <w:rFonts w:ascii="Times New Roman" w:hAnsi="Times New Roman" w:cs="Times New Roman"/>
          <w:sz w:val="28"/>
          <w:szCs w:val="28"/>
        </w:rPr>
        <w:t xml:space="preserve"> </w:t>
      </w:r>
      <w:r w:rsidR="001F5779" w:rsidRPr="009B0245">
        <w:rPr>
          <w:rFonts w:ascii="Times New Roman" w:hAnsi="Times New Roman" w:cs="Times New Roman"/>
          <w:sz w:val="28"/>
          <w:szCs w:val="28"/>
        </w:rPr>
        <w:t>-</w:t>
      </w:r>
      <w:r w:rsidR="003B6FF0" w:rsidRPr="009B0245">
        <w:rPr>
          <w:rFonts w:ascii="Times New Roman" w:hAnsi="Times New Roman" w:cs="Times New Roman"/>
          <w:sz w:val="28"/>
          <w:szCs w:val="28"/>
        </w:rPr>
        <w:t xml:space="preserve"> </w:t>
      </w:r>
      <w:r w:rsidR="001F5779" w:rsidRPr="009B0245">
        <w:rPr>
          <w:rFonts w:ascii="Times New Roman" w:hAnsi="Times New Roman" w:cs="Times New Roman"/>
          <w:sz w:val="28"/>
          <w:szCs w:val="28"/>
        </w:rPr>
        <w:t xml:space="preserve">3.10 раздела 3 Положения о разработке, утверждении и реализации ведомственных целевых программ субъектов бюджетного планирования муниципального образования «Гиагинский район», утвержденного постановления </w:t>
      </w:r>
      <w:r w:rsidR="00F359CB" w:rsidRPr="009B0245">
        <w:rPr>
          <w:rFonts w:ascii="Times New Roman" w:hAnsi="Times New Roman" w:cs="Times New Roman"/>
          <w:sz w:val="28"/>
          <w:szCs w:val="28"/>
        </w:rPr>
        <w:t>главы МО</w:t>
      </w:r>
      <w:r w:rsidR="001F5779" w:rsidRPr="009B0245">
        <w:rPr>
          <w:rFonts w:ascii="Times New Roman" w:hAnsi="Times New Roman" w:cs="Times New Roman"/>
          <w:sz w:val="28"/>
          <w:szCs w:val="28"/>
        </w:rPr>
        <w:t xml:space="preserve"> «Гиагинский район» </w:t>
      </w:r>
      <w:r w:rsidR="006C3CC2" w:rsidRPr="009B0245">
        <w:rPr>
          <w:rFonts w:ascii="Times New Roman" w:hAnsi="Times New Roman" w:cs="Times New Roman"/>
          <w:sz w:val="28"/>
          <w:szCs w:val="28"/>
        </w:rPr>
        <w:t>12.12.2013г. № 159</w:t>
      </w:r>
      <w:r w:rsidR="00D86E3C" w:rsidRPr="009B0245">
        <w:rPr>
          <w:rFonts w:ascii="Times New Roman" w:hAnsi="Times New Roman" w:cs="Times New Roman"/>
          <w:sz w:val="28"/>
          <w:szCs w:val="28"/>
        </w:rPr>
        <w:t>.</w:t>
      </w:r>
      <w:r w:rsidR="00CA1AEC" w:rsidRPr="009B0245">
        <w:rPr>
          <w:rFonts w:ascii="Times New Roman" w:hAnsi="Times New Roman" w:cs="Times New Roman"/>
          <w:sz w:val="28"/>
          <w:szCs w:val="28"/>
        </w:rPr>
        <w:t xml:space="preserve"> 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Основой для формирования Сводного годового </w:t>
      </w:r>
      <w:r w:rsidR="00330499" w:rsidRPr="009B0245">
        <w:rPr>
          <w:rFonts w:ascii="Times New Roman" w:hAnsi="Times New Roman" w:cs="Times New Roman"/>
          <w:sz w:val="28"/>
          <w:szCs w:val="28"/>
        </w:rPr>
        <w:t>отчёта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 являются годовые отчеты, представленные в </w:t>
      </w:r>
      <w:r w:rsidR="001F5779" w:rsidRPr="009B024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экономического развития и </w:t>
      </w:r>
      <w:r w:rsidR="00875140" w:rsidRPr="009B0245">
        <w:rPr>
          <w:rFonts w:ascii="Times New Roman" w:hAnsi="Times New Roman" w:cs="Times New Roman"/>
          <w:sz w:val="28"/>
          <w:szCs w:val="28"/>
        </w:rPr>
        <w:t>торговли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F5779" w:rsidRPr="009B0245">
        <w:rPr>
          <w:rFonts w:ascii="Times New Roman" w:hAnsi="Times New Roman" w:cs="Times New Roman"/>
          <w:sz w:val="28"/>
          <w:szCs w:val="28"/>
        </w:rPr>
        <w:t>МО «Гиагинский район»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муниципальных программ</w:t>
      </w:r>
      <w:r w:rsidR="001F5779" w:rsidRPr="009B0245">
        <w:rPr>
          <w:rFonts w:ascii="Times New Roman" w:hAnsi="Times New Roman" w:cs="Times New Roman"/>
          <w:sz w:val="28"/>
          <w:szCs w:val="28"/>
        </w:rPr>
        <w:t xml:space="preserve"> и ведомственной целевой программы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. </w:t>
      </w:r>
      <w:r w:rsidR="006C3CC2" w:rsidRPr="009B0245">
        <w:rPr>
          <w:rFonts w:ascii="Times New Roman" w:hAnsi="Times New Roman" w:cs="Times New Roman"/>
          <w:sz w:val="28"/>
          <w:szCs w:val="28"/>
        </w:rPr>
        <w:t xml:space="preserve">  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программно-целевого принципа организации деятельности органов исполнительной власти </w:t>
      </w:r>
      <w:r w:rsidR="001F5779" w:rsidRPr="009B0245">
        <w:rPr>
          <w:rFonts w:ascii="Times New Roman" w:hAnsi="Times New Roman" w:cs="Times New Roman"/>
          <w:sz w:val="28"/>
          <w:szCs w:val="28"/>
        </w:rPr>
        <w:t>МО «Гиагинский район»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 и формирования бюджета </w:t>
      </w:r>
      <w:r w:rsidR="006C3CC2" w:rsidRPr="009B0245">
        <w:rPr>
          <w:rFonts w:ascii="Times New Roman" w:hAnsi="Times New Roman" w:cs="Times New Roman"/>
          <w:sz w:val="28"/>
          <w:szCs w:val="28"/>
        </w:rPr>
        <w:t xml:space="preserve"> МО «Гиагинский район» 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в программном формате, в соответствии с </w:t>
      </w:r>
      <w:r w:rsidR="002A6CA1" w:rsidRPr="009B0245">
        <w:rPr>
          <w:rFonts w:ascii="Times New Roman" w:hAnsi="Times New Roman" w:cs="Times New Roman"/>
          <w:sz w:val="28"/>
          <w:szCs w:val="28"/>
        </w:rPr>
        <w:t>п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еречнем, утвержденным </w:t>
      </w:r>
      <w:r w:rsidR="002A6CA1" w:rsidRPr="009B0245">
        <w:rPr>
          <w:rFonts w:ascii="Times New Roman" w:hAnsi="Times New Roman" w:cs="Times New Roman"/>
          <w:sz w:val="28"/>
          <w:szCs w:val="28"/>
        </w:rPr>
        <w:t>распоряжением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 </w:t>
      </w:r>
      <w:r w:rsidR="002A6CA1" w:rsidRPr="009B0245">
        <w:rPr>
          <w:rFonts w:ascii="Times New Roman" w:hAnsi="Times New Roman" w:cs="Times New Roman"/>
          <w:sz w:val="28"/>
          <w:szCs w:val="28"/>
        </w:rPr>
        <w:t>главы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A6CA1" w:rsidRPr="009B0245">
        <w:rPr>
          <w:rFonts w:ascii="Times New Roman" w:hAnsi="Times New Roman" w:cs="Times New Roman"/>
          <w:sz w:val="28"/>
          <w:szCs w:val="28"/>
        </w:rPr>
        <w:t xml:space="preserve">образования «Гиагинский район» 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от </w:t>
      </w:r>
      <w:r w:rsidR="002A6CA1" w:rsidRPr="009B0245">
        <w:rPr>
          <w:rFonts w:ascii="Times New Roman" w:hAnsi="Times New Roman" w:cs="Times New Roman"/>
          <w:sz w:val="28"/>
          <w:szCs w:val="28"/>
        </w:rPr>
        <w:t>12</w:t>
      </w:r>
      <w:r w:rsidR="00303B55" w:rsidRPr="009B0245">
        <w:rPr>
          <w:rFonts w:ascii="Times New Roman" w:hAnsi="Times New Roman" w:cs="Times New Roman"/>
          <w:sz w:val="28"/>
          <w:szCs w:val="28"/>
        </w:rPr>
        <w:t>.12.201</w:t>
      </w:r>
      <w:r w:rsidR="002A6CA1" w:rsidRPr="009B0245">
        <w:rPr>
          <w:rFonts w:ascii="Times New Roman" w:hAnsi="Times New Roman" w:cs="Times New Roman"/>
          <w:sz w:val="28"/>
          <w:szCs w:val="28"/>
        </w:rPr>
        <w:t>3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 № </w:t>
      </w:r>
      <w:r w:rsidR="002A6CA1" w:rsidRPr="009B0245">
        <w:rPr>
          <w:rFonts w:ascii="Times New Roman" w:hAnsi="Times New Roman" w:cs="Times New Roman"/>
          <w:sz w:val="28"/>
          <w:szCs w:val="28"/>
        </w:rPr>
        <w:t xml:space="preserve">1267  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(с изм. № </w:t>
      </w:r>
      <w:r w:rsidR="002A6CA1" w:rsidRPr="009B0245">
        <w:rPr>
          <w:rFonts w:ascii="Times New Roman" w:hAnsi="Times New Roman" w:cs="Times New Roman"/>
          <w:sz w:val="28"/>
          <w:szCs w:val="28"/>
        </w:rPr>
        <w:t>825 от 15.08</w:t>
      </w:r>
      <w:r w:rsidR="00303B55" w:rsidRPr="009B0245">
        <w:rPr>
          <w:rFonts w:ascii="Times New Roman" w:hAnsi="Times New Roman" w:cs="Times New Roman"/>
          <w:sz w:val="28"/>
          <w:szCs w:val="28"/>
        </w:rPr>
        <w:t>.201</w:t>
      </w:r>
      <w:r w:rsidR="002A6CA1" w:rsidRPr="009B0245">
        <w:rPr>
          <w:rFonts w:ascii="Times New Roman" w:hAnsi="Times New Roman" w:cs="Times New Roman"/>
          <w:sz w:val="28"/>
          <w:szCs w:val="28"/>
        </w:rPr>
        <w:t>8</w:t>
      </w:r>
      <w:r w:rsidR="00303B55" w:rsidRPr="009B0245">
        <w:rPr>
          <w:rFonts w:ascii="Times New Roman" w:hAnsi="Times New Roman" w:cs="Times New Roman"/>
          <w:sz w:val="28"/>
          <w:szCs w:val="28"/>
        </w:rPr>
        <w:t>) «О перечн</w:t>
      </w:r>
      <w:r w:rsidR="002A6CA1" w:rsidRPr="009B0245">
        <w:rPr>
          <w:rFonts w:ascii="Times New Roman" w:hAnsi="Times New Roman" w:cs="Times New Roman"/>
          <w:sz w:val="28"/>
          <w:szCs w:val="28"/>
        </w:rPr>
        <w:t>е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2A6CA1" w:rsidRPr="009B0245">
        <w:rPr>
          <w:rFonts w:ascii="Times New Roman" w:hAnsi="Times New Roman" w:cs="Times New Roman"/>
          <w:sz w:val="28"/>
          <w:szCs w:val="28"/>
        </w:rPr>
        <w:t xml:space="preserve">и ведомственных целевых 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2A6CA1" w:rsidRPr="009B02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«Гиагинский </w:t>
      </w:r>
      <w:r w:rsidR="00303B55" w:rsidRPr="009B0245">
        <w:rPr>
          <w:rFonts w:ascii="Times New Roman" w:hAnsi="Times New Roman" w:cs="Times New Roman"/>
          <w:sz w:val="28"/>
          <w:szCs w:val="28"/>
        </w:rPr>
        <w:t>район</w:t>
      </w:r>
      <w:r w:rsidR="002A6CA1" w:rsidRPr="009B0245">
        <w:rPr>
          <w:rFonts w:ascii="Times New Roman" w:hAnsi="Times New Roman" w:cs="Times New Roman"/>
          <w:sz w:val="28"/>
          <w:szCs w:val="28"/>
        </w:rPr>
        <w:t>»</w:t>
      </w:r>
      <w:r w:rsidR="00303B55" w:rsidRPr="009B0245">
        <w:rPr>
          <w:rFonts w:ascii="Times New Roman" w:hAnsi="Times New Roman" w:cs="Times New Roman"/>
          <w:sz w:val="28"/>
          <w:szCs w:val="28"/>
        </w:rPr>
        <w:t>, в 201</w:t>
      </w:r>
      <w:r w:rsidR="001F5779" w:rsidRPr="009B0245">
        <w:rPr>
          <w:rFonts w:ascii="Times New Roman" w:hAnsi="Times New Roman" w:cs="Times New Roman"/>
          <w:sz w:val="28"/>
          <w:szCs w:val="28"/>
        </w:rPr>
        <w:t>8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 году осуществлялась реализация </w:t>
      </w:r>
      <w:r w:rsidR="002A6CA1" w:rsidRPr="009B0245">
        <w:rPr>
          <w:rFonts w:ascii="Times New Roman" w:hAnsi="Times New Roman" w:cs="Times New Roman"/>
          <w:sz w:val="28"/>
          <w:szCs w:val="28"/>
        </w:rPr>
        <w:t>14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1D35FD" w:rsidRPr="009B0245">
        <w:rPr>
          <w:rFonts w:ascii="Times New Roman" w:hAnsi="Times New Roman" w:cs="Times New Roman"/>
          <w:sz w:val="28"/>
          <w:szCs w:val="28"/>
        </w:rPr>
        <w:t xml:space="preserve"> и одной ведомственной целевой программы</w:t>
      </w:r>
      <w:r w:rsidR="00303B55" w:rsidRPr="009B0245">
        <w:rPr>
          <w:rFonts w:ascii="Times New Roman" w:hAnsi="Times New Roman" w:cs="Times New Roman"/>
          <w:sz w:val="28"/>
          <w:szCs w:val="28"/>
        </w:rPr>
        <w:t>. Реализация комплекса мероприятий муниципальных программ</w:t>
      </w:r>
      <w:r w:rsidR="006C3CC2" w:rsidRPr="009B0245">
        <w:rPr>
          <w:rFonts w:ascii="Times New Roman" w:hAnsi="Times New Roman" w:cs="Times New Roman"/>
          <w:sz w:val="28"/>
          <w:szCs w:val="28"/>
        </w:rPr>
        <w:t xml:space="preserve"> и ведомственной целевой программы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 направлена на достижение приоритетных целей и задач социально</w:t>
      </w:r>
      <w:r w:rsidR="00B81413" w:rsidRPr="009B0245">
        <w:rPr>
          <w:rFonts w:ascii="Times New Roman" w:hAnsi="Times New Roman" w:cs="Times New Roman"/>
          <w:sz w:val="28"/>
          <w:szCs w:val="28"/>
        </w:rPr>
        <w:t xml:space="preserve"> </w:t>
      </w:r>
      <w:r w:rsidR="00303B55" w:rsidRPr="009B0245">
        <w:rPr>
          <w:rFonts w:ascii="Times New Roman" w:hAnsi="Times New Roman" w:cs="Times New Roman"/>
          <w:sz w:val="28"/>
          <w:szCs w:val="28"/>
        </w:rPr>
        <w:t>-</w:t>
      </w:r>
      <w:r w:rsidR="00B81413" w:rsidRPr="009B0245">
        <w:rPr>
          <w:rFonts w:ascii="Times New Roman" w:hAnsi="Times New Roman" w:cs="Times New Roman"/>
          <w:sz w:val="28"/>
          <w:szCs w:val="28"/>
        </w:rPr>
        <w:t xml:space="preserve"> 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FE4558" w:rsidRPr="009B0245">
        <w:rPr>
          <w:rFonts w:ascii="Times New Roman" w:hAnsi="Times New Roman" w:cs="Times New Roman"/>
          <w:sz w:val="28"/>
          <w:szCs w:val="28"/>
        </w:rPr>
        <w:t>МО «</w:t>
      </w:r>
      <w:r w:rsidR="0094574E" w:rsidRPr="009B0245">
        <w:rPr>
          <w:rFonts w:ascii="Times New Roman" w:hAnsi="Times New Roman" w:cs="Times New Roman"/>
          <w:sz w:val="28"/>
          <w:szCs w:val="28"/>
        </w:rPr>
        <w:t>Гиагинский</w:t>
      </w:r>
      <w:r w:rsidR="00303B55" w:rsidRPr="009B02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4558" w:rsidRPr="009B0245">
        <w:rPr>
          <w:rFonts w:ascii="Times New Roman" w:hAnsi="Times New Roman" w:cs="Times New Roman"/>
          <w:sz w:val="28"/>
          <w:szCs w:val="28"/>
        </w:rPr>
        <w:t xml:space="preserve">» на среднесрочную перспективу. </w:t>
      </w:r>
    </w:p>
    <w:p w:rsidR="009B0245" w:rsidRPr="009B0245" w:rsidRDefault="009B0245" w:rsidP="009B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45">
        <w:rPr>
          <w:rFonts w:ascii="Times New Roman" w:hAnsi="Times New Roman" w:cs="Times New Roman"/>
          <w:sz w:val="28"/>
          <w:szCs w:val="28"/>
        </w:rPr>
        <w:t xml:space="preserve">Правовые основания для формирования муниципальных программ установлены Бюджетным кодексом Российской Федерации в соответствии с Федеральным законом от 28.06.2014 г. № 172-ФЗ «О стратегическом планировании в Российской Федерации». К сводному докладу прилагается информация: сведения об использовании бюджетных ассигнований на реализацию муниципальных программ и ведомственной целевой программы в 2018 году (приложение №1), сведения о достижении показателей эффективности реализации муниципальных программ и ведомственной целевой программы за 2018 год (приложение № 2) и рейтинговая оценка эффективности реализации муниципальных программ и ведомственной целевой программы за 2018 год (приложение № 3). </w:t>
      </w:r>
    </w:p>
    <w:p w:rsidR="009B0245" w:rsidRPr="009B0245" w:rsidRDefault="009B0245" w:rsidP="009B0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245">
        <w:rPr>
          <w:rFonts w:ascii="Times New Roman" w:hAnsi="Times New Roman" w:cs="Times New Roman"/>
          <w:sz w:val="28"/>
          <w:szCs w:val="28"/>
        </w:rPr>
        <w:t xml:space="preserve">В целях эффективного управления муниципальными финансами, одним из направлений бюджетного реформирования следует отметить использование </w:t>
      </w:r>
      <w:r w:rsidRPr="009B0245">
        <w:rPr>
          <w:rFonts w:ascii="Times New Roman" w:hAnsi="Times New Roman" w:cs="Times New Roman"/>
          <w:sz w:val="28"/>
          <w:szCs w:val="28"/>
        </w:rPr>
        <w:lastRenderedPageBreak/>
        <w:t>программно - целевых принципов организации деятельности органов местного самоуправления. В рамках развития данного направления администрация муниципального образования «Гиагинский район» обеспечила формирование и утверждение «</w:t>
      </w:r>
      <w:r w:rsidRPr="009B0245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Порядка </w:t>
      </w:r>
      <w:r w:rsidRPr="009B0245">
        <w:rPr>
          <w:rFonts w:ascii="Times New Roman" w:eastAsia="Calibri" w:hAnsi="Times New Roman" w:cs="Times New Roman"/>
          <w:sz w:val="28"/>
          <w:szCs w:val="28"/>
        </w:rPr>
        <w:t>принятия решений о разработке муниципальных программ МО «Гиагинский район», их формировании, реализации, проведения оценки эффективности и ее критериях» от</w:t>
      </w:r>
      <w:r w:rsidRPr="009B0245">
        <w:rPr>
          <w:rFonts w:ascii="Times New Roman" w:hAnsi="Times New Roman" w:cs="Times New Roman"/>
          <w:sz w:val="28"/>
          <w:szCs w:val="28"/>
        </w:rPr>
        <w:t xml:space="preserve"> 27.08.2013 г. № 103 (с изм.  в редакции от 23.01.2017г. №8) (далее – Порядок). Согласно Порядка разработка муниципальных программ муниципального образования «Гиагинский район» (далее – муниципальных программ) осуществляется на основании перечня муниципальных программ. Утвержденные муниципальные программы размещались на официальном сайте муниципального образования «Гиагинский район».  В 2018 году по итогам полугодия, 9 месяцев ответственные исполнители подготавливали отчеты о выполнении мероприятий по исполнению муниципальных программ и ведомственной целевой программы. Целью формирования и реализации муниципальных программ является не охват расходов на выполнение какой – либо функции, а необходимость решения крупных, значимых социально-экономических задач. Реализация муниципальных программ в 2018 году была направлена на решение ключевых задач и достижение важнейших стратегических целей и приоритетов социально-экономического развития муниципального образования «Гиагинский район».</w:t>
      </w:r>
    </w:p>
    <w:p w:rsidR="009B0245" w:rsidRPr="009B0245" w:rsidRDefault="009B0245" w:rsidP="009B02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Уточненный объем финансирования в 2018 году по муниципальным программам составил 658,4 млн. рублей, фактический объем финансирования -657,3 млн. рублей., что составило 99,8 % от уточненного объема финансирования.</w:t>
      </w:r>
    </w:p>
    <w:p w:rsidR="009B0245" w:rsidRPr="009B0245" w:rsidRDefault="009B0245" w:rsidP="009B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2018 году в общей сумме бюджетных ассигнований, предусмотренных на реализацию муниципальных программ, 96,5 % расходов приходится на 3 муниципальные программы:</w:t>
      </w:r>
    </w:p>
    <w:p w:rsidR="009B0245" w:rsidRPr="009B0245" w:rsidRDefault="009B0245" w:rsidP="009B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образования» 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>- 74,2 %  (487,7 млн. руб.);</w:t>
      </w:r>
    </w:p>
    <w:p w:rsidR="009B0245" w:rsidRPr="009B0245" w:rsidRDefault="009B0245" w:rsidP="009B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-  «Развитие культуры и искусства» - 18,4% (120,6 млн. руб.);</w:t>
      </w:r>
    </w:p>
    <w:p w:rsidR="009B0245" w:rsidRPr="009B0245" w:rsidRDefault="009B0245" w:rsidP="009B0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9B0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«Обеспечение доступным и комфортным жильем и коммунальными услугами»- 3,9% (25,4 млн. руб.).</w:t>
      </w:r>
    </w:p>
    <w:p w:rsidR="009B0245" w:rsidRPr="009B0245" w:rsidRDefault="009B0245" w:rsidP="009B0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 11 программ - 23,6 млн. рублей или 3,5 %.</w:t>
      </w:r>
    </w:p>
    <w:p w:rsidR="009B0245" w:rsidRPr="009B0245" w:rsidRDefault="009B0245" w:rsidP="009B0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По ведомственной целевой программе 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«Регулирование имущественных отношений» 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2018 году было предусмотрено в бюджете 3,3 млн. рублей, программа выполнена на 100% (3,2 млн. руб.). </w:t>
      </w:r>
    </w:p>
    <w:p w:rsidR="009B0245" w:rsidRPr="009B0245" w:rsidRDefault="009B0245" w:rsidP="009B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0245">
        <w:rPr>
          <w:rFonts w:ascii="Times New Roman" w:hAnsi="Times New Roman" w:cs="Times New Roman"/>
          <w:sz w:val="28"/>
          <w:szCs w:val="28"/>
        </w:rPr>
        <w:t>Информация об использовании бюджетных ассигнований на реализацию муниципальных программ и ведомственной целевой программы в 2018 году приведена в приложении № 1.</w:t>
      </w:r>
    </w:p>
    <w:p w:rsidR="009B0245" w:rsidRPr="009B0245" w:rsidRDefault="009B0245" w:rsidP="009B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24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(далее – оценка) по итогам 2018 года проведена в соответствии с Методикой, утвержденной постановлением главы МО «Гиагинский район» от 27.08.2013 г.     №103, и основана на совокупной оценке по критериям: оценка степени достижения целевых показателей эффективности, оценка степени соответствия запланированному уровню затрат и оценка качества управления </w:t>
      </w:r>
      <w:r w:rsidRPr="009B024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программой. По каждому критерию установлен весовой балл и определены показатели, в соответствии с которыми осуществляется оценка. Оценка проведена на основе информации, представленной ответственными исполнителями муниципальных программ, в составе годовых отчетов о ходе реализации муниципальных программ. Общие результаты рейтинговой оценки эффективности реализации муниципальных программ и ведомственной целевой программы за 2018 год (приложение № 3). </w:t>
      </w:r>
    </w:p>
    <w:p w:rsidR="009B0245" w:rsidRPr="009B0245" w:rsidRDefault="009B0245" w:rsidP="009B0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245">
        <w:rPr>
          <w:rFonts w:ascii="Times New Roman" w:hAnsi="Times New Roman" w:cs="Times New Roman"/>
          <w:sz w:val="28"/>
          <w:szCs w:val="28"/>
        </w:rPr>
        <w:t xml:space="preserve"> По результатам проведённой оценки все действующие муниципальные программы и ведомственная целевая программа эффективны и целесообразны к дальнейшей реализации.</w:t>
      </w:r>
    </w:p>
    <w:p w:rsidR="009B0245" w:rsidRPr="009B0245" w:rsidRDefault="009B0245" w:rsidP="009B0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245">
        <w:rPr>
          <w:rFonts w:ascii="Times New Roman" w:hAnsi="Times New Roman" w:cs="Times New Roman"/>
          <w:sz w:val="28"/>
          <w:szCs w:val="28"/>
        </w:rPr>
        <w:tab/>
        <w:t>Необходимо отметить, что достижение запланированных значений целевых индикаторов возможно только при 100% финансировании программных мероприятий. В связи с этим, в целях повышения эффективности реализации целевых программ считаем необходимым ответственным исполнителям всех муниципальных программ при подготовке изменений в соответствующие муниципальные программы уточнять значения целевых индикаторов и показателей в течение 2019 года и последующие периоды, которые могут быть достигнуты при утвержденных объемах финансирования на текущий год и плановый период 2020 - 2021 годов, а также увязывать их с планируемыми к реализации мероприятиями и объемами финансирования.</w:t>
      </w:r>
    </w:p>
    <w:p w:rsidR="009B0245" w:rsidRPr="009B0245" w:rsidRDefault="009B0245" w:rsidP="009B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итогов реализации муниципальных программ за 2018 год:</w:t>
      </w:r>
    </w:p>
    <w:p w:rsidR="009B0245" w:rsidRPr="009B0245" w:rsidRDefault="009B0245" w:rsidP="009B02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245" w:rsidRPr="009B0245" w:rsidRDefault="009B0245" w:rsidP="009B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245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образования»</w:t>
      </w:r>
    </w:p>
    <w:p w:rsidR="009B0245" w:rsidRPr="009B0245" w:rsidRDefault="009B0245" w:rsidP="009B024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val="de-DE" w:eastAsia="zh-CN" w:bidi="fa-IR"/>
        </w:rPr>
      </w:pPr>
      <w:r w:rsidRPr="009B0245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 направлением реализации программы является повышение эффективности образования,</w:t>
      </w:r>
      <w:r w:rsidRPr="009B0245">
        <w:rPr>
          <w:rFonts w:ascii="Times New Roman" w:eastAsia="Andale Sans UI" w:hAnsi="Times New Roman" w:cs="Tahoma"/>
          <w:color w:val="00000A"/>
          <w:sz w:val="28"/>
          <w:szCs w:val="28"/>
          <w:lang w:eastAsia="zh-CN" w:bidi="fa-IR"/>
        </w:rPr>
        <w:t xml:space="preserve"> при уточненном годовом объеме бюджетных ассигнований 488,66 млн. рублей исполнение составило 487, 72 млн. рублей или 99,9% от годовых назначений. </w:t>
      </w:r>
    </w:p>
    <w:p w:rsidR="009B0245" w:rsidRPr="009B0245" w:rsidRDefault="009B0245" w:rsidP="009B02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Программа состоит из 4-х подпрограмм:</w:t>
      </w:r>
    </w:p>
    <w:p w:rsidR="009B0245" w:rsidRPr="009B0245" w:rsidRDefault="009B0245" w:rsidP="009B0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Calibri" w:hAnsi="Times New Roman" w:cs="Times New Roman"/>
          <w:sz w:val="28"/>
          <w:szCs w:val="28"/>
          <w:lang w:eastAsia="ru-RU"/>
        </w:rPr>
        <w:t>- «Развитие дошкольного образования»;</w:t>
      </w:r>
    </w:p>
    <w:p w:rsidR="009B0245" w:rsidRPr="009B0245" w:rsidRDefault="009B0245" w:rsidP="009B0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Calibri" w:hAnsi="Times New Roman" w:cs="Times New Roman"/>
          <w:sz w:val="28"/>
          <w:szCs w:val="28"/>
          <w:lang w:eastAsia="ru-RU"/>
        </w:rPr>
        <w:t>- «Развитие общего образования»;</w:t>
      </w:r>
    </w:p>
    <w:p w:rsidR="009B0245" w:rsidRPr="009B0245" w:rsidRDefault="009B0245" w:rsidP="009B0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Calibri" w:hAnsi="Times New Roman" w:cs="Times New Roman"/>
          <w:sz w:val="28"/>
          <w:szCs w:val="28"/>
          <w:lang w:eastAsia="ru-RU"/>
        </w:rPr>
        <w:t>- «Развитие дополнительного образования»;</w:t>
      </w:r>
    </w:p>
    <w:p w:rsidR="009B0245" w:rsidRPr="009B0245" w:rsidRDefault="009B0245" w:rsidP="009B0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Calibri" w:hAnsi="Times New Roman" w:cs="Times New Roman"/>
          <w:sz w:val="28"/>
          <w:szCs w:val="28"/>
          <w:lang w:eastAsia="ru-RU"/>
        </w:rPr>
        <w:t>- «Организационное и методическое обеспечение реализации муниципальной программы».</w:t>
      </w:r>
    </w:p>
    <w:p w:rsidR="009B0245" w:rsidRPr="009B0245" w:rsidRDefault="009B0245" w:rsidP="009B0245">
      <w:pPr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9B0245">
        <w:rPr>
          <w:rFonts w:ascii="Times New Roman" w:eastAsia="Calibri" w:hAnsi="Times New Roman" w:cs="Times New Roman CYR"/>
          <w:bCs/>
          <w:sz w:val="28"/>
          <w:szCs w:val="28"/>
          <w:lang w:eastAsia="ru-RU"/>
        </w:rPr>
        <w:t xml:space="preserve">Реализация мероприятий муниципальной программы МО </w:t>
      </w:r>
      <w:r w:rsidRPr="009B0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9B0245">
        <w:rPr>
          <w:rFonts w:ascii="Times New Roman" w:eastAsia="Calibri" w:hAnsi="Times New Roman" w:cs="Times New Roman CYR"/>
          <w:bCs/>
          <w:sz w:val="28"/>
          <w:szCs w:val="28"/>
          <w:lang w:eastAsia="ru-RU"/>
        </w:rPr>
        <w:t>Гиагинский район</w:t>
      </w:r>
      <w:r w:rsidRPr="009B0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«</w:t>
      </w:r>
      <w:r w:rsidRPr="009B0245">
        <w:rPr>
          <w:rFonts w:ascii="Times New Roman" w:eastAsia="Calibri" w:hAnsi="Times New Roman" w:cs="Times New Roman CYR"/>
          <w:bCs/>
          <w:sz w:val="28"/>
          <w:szCs w:val="28"/>
          <w:lang w:eastAsia="ru-RU"/>
        </w:rPr>
        <w:t>Развитие образования</w:t>
      </w:r>
      <w:r w:rsidRPr="009B0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Pr="009B0245">
        <w:rPr>
          <w:rFonts w:ascii="Times New Roman" w:eastAsia="Calibri" w:hAnsi="Times New Roman" w:cs="Times New Roman CYR"/>
          <w:bCs/>
          <w:sz w:val="28"/>
          <w:szCs w:val="28"/>
          <w:lang w:eastAsia="ru-RU"/>
        </w:rPr>
        <w:t>за 2018 год</w:t>
      </w:r>
      <w:r w:rsidRPr="009B0245">
        <w:rPr>
          <w:rFonts w:ascii="Times New Roman" w:eastAsia="Calibri" w:hAnsi="Times New Roman" w:cs="Times New Roman CYR"/>
          <w:sz w:val="28"/>
          <w:szCs w:val="28"/>
          <w:lang w:eastAsia="ru-RU"/>
        </w:rPr>
        <w:t xml:space="preserve"> позволила:</w:t>
      </w:r>
    </w:p>
    <w:p w:rsidR="009B0245" w:rsidRPr="009B0245" w:rsidRDefault="009B0245" w:rsidP="009B0245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9B024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</w:t>
      </w:r>
      <w:r w:rsidRPr="009B0245">
        <w:rPr>
          <w:rFonts w:ascii="Times New Roman" w:eastAsia="Calibri" w:hAnsi="Times New Roman" w:cs="Times New Roman CYR"/>
          <w:sz w:val="28"/>
          <w:szCs w:val="28"/>
          <w:lang w:eastAsia="ru-RU"/>
        </w:rPr>
        <w:t xml:space="preserve">создать благоприятные условия в соответствии с требованиями санитарных норм и правил, а также по обеспечению безопасности для воспитанников дошкольных и обучающихся общеобразовательных организаций; </w:t>
      </w:r>
    </w:p>
    <w:p w:rsidR="009B0245" w:rsidRPr="009B0245" w:rsidRDefault="009B0245" w:rsidP="009B0245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9B024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</w:t>
      </w:r>
      <w:r w:rsidRPr="009B0245">
        <w:rPr>
          <w:rFonts w:ascii="Times New Roman" w:eastAsia="Calibri" w:hAnsi="Times New Roman" w:cs="Times New Roman CYR"/>
          <w:sz w:val="28"/>
          <w:szCs w:val="28"/>
          <w:lang w:eastAsia="ru-RU"/>
        </w:rPr>
        <w:t>обеспечить бесплатным питанием 1026 обучающихся согласно действующему законодательству;</w:t>
      </w:r>
    </w:p>
    <w:p w:rsidR="009B0245" w:rsidRPr="009B0245" w:rsidRDefault="009B0245" w:rsidP="009B0245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9B024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</w:t>
      </w:r>
      <w:r w:rsidRPr="009B0245">
        <w:rPr>
          <w:rFonts w:ascii="Times New Roman" w:eastAsia="Calibri" w:hAnsi="Times New Roman" w:cs="Times New Roman CYR"/>
          <w:sz w:val="28"/>
          <w:szCs w:val="28"/>
          <w:lang w:eastAsia="ru-RU"/>
        </w:rPr>
        <w:t>организовать отдых и оздоровление 332 детей в летних оздоровительных лагерях с дневным пребыванием на базе МБОУ СОШ № 11;</w:t>
      </w:r>
    </w:p>
    <w:p w:rsidR="009B0245" w:rsidRPr="009B0245" w:rsidRDefault="009B0245" w:rsidP="009B0245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9B024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Pr="009B0245">
        <w:rPr>
          <w:rFonts w:ascii="Times New Roman" w:eastAsia="Calibri" w:hAnsi="Times New Roman" w:cs="Times New Roman CYR"/>
          <w:sz w:val="28"/>
          <w:szCs w:val="28"/>
          <w:lang w:eastAsia="ru-RU"/>
        </w:rPr>
        <w:t>стимулировать участие и показание повышенных результатов школьников, получающих стипендию, в конкурсах, олимпиадах, спортивных соревнованиях разных уровней, что свидетельствует об эффективности образования;</w:t>
      </w:r>
    </w:p>
    <w:p w:rsidR="009B0245" w:rsidRPr="009B0245" w:rsidRDefault="009B0245" w:rsidP="009B0245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9B024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</w:t>
      </w:r>
      <w:r w:rsidRPr="009B0245">
        <w:rPr>
          <w:rFonts w:ascii="Times New Roman" w:eastAsia="Calibri" w:hAnsi="Times New Roman" w:cs="Times New Roman CYR"/>
          <w:sz w:val="28"/>
          <w:szCs w:val="28"/>
          <w:lang w:eastAsia="ru-RU"/>
        </w:rPr>
        <w:t>провести работу по доведению средней заработной платы педагогических работников образовательных организаций района до установленного планового значения на 2018 год за счет выплат стимулирующего характера.</w:t>
      </w:r>
    </w:p>
    <w:p w:rsidR="009B0245" w:rsidRPr="009B0245" w:rsidRDefault="009B0245" w:rsidP="009B0245">
      <w:pPr>
        <w:spacing w:after="0" w:line="240" w:lineRule="auto"/>
        <w:jc w:val="both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r w:rsidRPr="009B024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B0245">
        <w:rPr>
          <w:rFonts w:ascii="Times New Roman" w:eastAsia="Calibri" w:hAnsi="Times New Roman" w:cs="Times New Roman CYR"/>
          <w:sz w:val="28"/>
          <w:szCs w:val="28"/>
          <w:lang w:eastAsia="ru-RU"/>
        </w:rPr>
        <w:t xml:space="preserve">В целях исполнения Федерального Закона от 29 декабря 2012 года № 273-ФЗ </w:t>
      </w:r>
      <w:r w:rsidRPr="009B024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9B0245">
        <w:rPr>
          <w:rFonts w:ascii="Times New Roman" w:eastAsia="Calibri" w:hAnsi="Times New Roman" w:cs="Times New Roman CYR"/>
          <w:sz w:val="28"/>
          <w:szCs w:val="28"/>
          <w:lang w:eastAsia="ru-RU"/>
        </w:rPr>
        <w:t>Об образовании в Российской Федерации</w:t>
      </w:r>
      <w:r w:rsidRPr="009B0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Pr="009B0245">
        <w:rPr>
          <w:rFonts w:ascii="Times New Roman" w:eastAsia="Calibri" w:hAnsi="Times New Roman" w:cs="Times New Roman CYR"/>
          <w:sz w:val="28"/>
          <w:szCs w:val="28"/>
          <w:lang w:eastAsia="ru-RU"/>
        </w:rPr>
        <w:t xml:space="preserve">обеспечения повышения эффективности и качества образовательных услуг реализации муниципальной программы МО </w:t>
      </w:r>
      <w:r w:rsidRPr="009B024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9B0245">
        <w:rPr>
          <w:rFonts w:ascii="Times New Roman" w:eastAsia="Calibri" w:hAnsi="Times New Roman" w:cs="Times New Roman CYR"/>
          <w:sz w:val="28"/>
          <w:szCs w:val="28"/>
          <w:lang w:eastAsia="ru-RU"/>
        </w:rPr>
        <w:t>Гиагинский район</w:t>
      </w:r>
      <w:r w:rsidRPr="009B0245">
        <w:rPr>
          <w:rFonts w:ascii="Times New Roman" w:eastAsia="Calibri" w:hAnsi="Times New Roman" w:cs="Times New Roman"/>
          <w:sz w:val="28"/>
          <w:szCs w:val="28"/>
          <w:lang w:eastAsia="ru-RU"/>
        </w:rPr>
        <w:t>» «</w:t>
      </w:r>
      <w:r w:rsidRPr="009B0245">
        <w:rPr>
          <w:rFonts w:ascii="Times New Roman" w:eastAsia="Calibri" w:hAnsi="Times New Roman" w:cs="Times New Roman CYR"/>
          <w:sz w:val="28"/>
          <w:szCs w:val="28"/>
          <w:lang w:eastAsia="ru-RU"/>
        </w:rPr>
        <w:t>Развитие образования</w:t>
      </w:r>
      <w:r w:rsidRPr="009B0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9B0245">
        <w:rPr>
          <w:rFonts w:ascii="Times New Roman" w:eastAsia="Calibri" w:hAnsi="Times New Roman" w:cs="Times New Roman CYR"/>
          <w:sz w:val="28"/>
          <w:szCs w:val="28"/>
          <w:lang w:eastAsia="ru-RU"/>
        </w:rPr>
        <w:t>будет продолжена в 2019 году.</w:t>
      </w:r>
    </w:p>
    <w:p w:rsidR="009B0245" w:rsidRPr="009B0245" w:rsidRDefault="009B0245" w:rsidP="009B0245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9B0245" w:rsidRPr="009B0245" w:rsidRDefault="009B0245" w:rsidP="009B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245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Pr="009B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культуры и искусства»</w:t>
      </w:r>
    </w:p>
    <w:p w:rsidR="009B0245" w:rsidRPr="009B0245" w:rsidRDefault="009B0245" w:rsidP="009B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сохранение и развитие культуры и искусства муниципального образования «Гиагинский район».</w:t>
      </w:r>
    </w:p>
    <w:p w:rsidR="009B0245" w:rsidRPr="009B0245" w:rsidRDefault="009B0245" w:rsidP="009B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состоит из пяти подпрограмм:</w:t>
      </w:r>
    </w:p>
    <w:p w:rsidR="009B0245" w:rsidRPr="009B0245" w:rsidRDefault="009B0245" w:rsidP="009B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«Сохранение и развитие дополнительного образования в сфере культуры»;</w:t>
      </w:r>
    </w:p>
    <w:p w:rsidR="009B0245" w:rsidRPr="009B0245" w:rsidRDefault="009B0245" w:rsidP="009B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«Сохранение и развитие культурно-досуговой деятельности»;</w:t>
      </w:r>
    </w:p>
    <w:p w:rsidR="009B0245" w:rsidRPr="009B0245" w:rsidRDefault="009B0245" w:rsidP="009B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«Сохранение и развитие музейного дела»;</w:t>
      </w:r>
    </w:p>
    <w:p w:rsidR="009B0245" w:rsidRPr="009B0245" w:rsidRDefault="009B0245" w:rsidP="009B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«Сохранение и развитие библиотечного обслуживания»;</w:t>
      </w:r>
    </w:p>
    <w:p w:rsidR="009B0245" w:rsidRPr="009B0245" w:rsidRDefault="009B0245" w:rsidP="009B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-«Организационное и техническое обеспечение реализации </w:t>
      </w:r>
      <w:proofErr w:type="spellStart"/>
      <w:proofErr w:type="gramStart"/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4F33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proofErr w:type="spellEnd"/>
      <w:proofErr w:type="gramEnd"/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программы».</w:t>
      </w:r>
    </w:p>
    <w:p w:rsidR="009B0245" w:rsidRPr="009B0245" w:rsidRDefault="009B0245" w:rsidP="009B024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val="de-DE" w:eastAsia="zh-CN" w:bidi="fa-IR"/>
        </w:rPr>
      </w:pPr>
      <w:r w:rsidRPr="009B0245">
        <w:rPr>
          <w:rFonts w:ascii="Times New Roman" w:eastAsia="Andale Sans UI" w:hAnsi="Times New Roman" w:cs="Tahoma"/>
          <w:color w:val="00000A"/>
          <w:sz w:val="28"/>
          <w:szCs w:val="28"/>
          <w:lang w:eastAsia="zh-CN" w:bidi="fa-IR"/>
        </w:rPr>
        <w:t xml:space="preserve">Уточненный годовой объем бюджетных ассигнований по данной программе составил 120,65 млн. рублей, фактическое исполнение -120,62 млн. рублей или 99,98% от годовых назначений. </w:t>
      </w:r>
    </w:p>
    <w:p w:rsidR="009B0245" w:rsidRPr="009B0245" w:rsidRDefault="009B0245" w:rsidP="009B02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Calibri" w:hAnsi="Times New Roman" w:cs="Times New Roman CYR"/>
          <w:bCs/>
          <w:sz w:val="28"/>
          <w:szCs w:val="28"/>
          <w:lang w:eastAsia="ru-RU"/>
        </w:rPr>
        <w:t xml:space="preserve">Реализация мероприятий муниципальной программы МО </w:t>
      </w:r>
      <w:r w:rsidRPr="009B0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9B0245">
        <w:rPr>
          <w:rFonts w:ascii="Times New Roman" w:eastAsia="Calibri" w:hAnsi="Times New Roman" w:cs="Times New Roman CYR"/>
          <w:bCs/>
          <w:sz w:val="28"/>
          <w:szCs w:val="28"/>
          <w:lang w:eastAsia="ru-RU"/>
        </w:rPr>
        <w:t>Гиагинский район</w:t>
      </w:r>
      <w:r w:rsidRPr="009B0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«</w:t>
      </w:r>
      <w:r w:rsidRPr="009B0245">
        <w:rPr>
          <w:rFonts w:ascii="Times New Roman" w:eastAsia="Calibri" w:hAnsi="Times New Roman" w:cs="Times New Roman CYR"/>
          <w:bCs/>
          <w:sz w:val="28"/>
          <w:szCs w:val="28"/>
          <w:lang w:eastAsia="ru-RU"/>
        </w:rPr>
        <w:t>Развитие культуры и искусства</w:t>
      </w:r>
      <w:r w:rsidRPr="009B0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Pr="009B0245">
        <w:rPr>
          <w:rFonts w:ascii="Times New Roman" w:eastAsia="Calibri" w:hAnsi="Times New Roman" w:cs="Times New Roman CYR"/>
          <w:bCs/>
          <w:sz w:val="28"/>
          <w:szCs w:val="28"/>
          <w:lang w:eastAsia="ru-RU"/>
        </w:rPr>
        <w:t>за 2018 год</w:t>
      </w:r>
      <w:r w:rsidRPr="009B0245">
        <w:rPr>
          <w:rFonts w:ascii="Times New Roman" w:eastAsia="Calibri" w:hAnsi="Times New Roman" w:cs="Times New Roman CYR"/>
          <w:sz w:val="28"/>
          <w:szCs w:val="28"/>
          <w:lang w:eastAsia="ru-RU"/>
        </w:rPr>
        <w:t xml:space="preserve"> позволила:</w:t>
      </w:r>
    </w:p>
    <w:p w:rsidR="009B0245" w:rsidRPr="009B0245" w:rsidRDefault="009B0245" w:rsidP="009B024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45">
        <w:rPr>
          <w:rFonts w:ascii="Times New Roman" w:eastAsia="Andale Sans UI" w:hAnsi="Times New Roman" w:cs="Times New Roman CYR"/>
          <w:bCs/>
          <w:iCs/>
          <w:color w:val="00000A"/>
          <w:sz w:val="28"/>
          <w:szCs w:val="28"/>
          <w:lang w:eastAsia="zh-CN" w:bidi="fa-IR"/>
        </w:rPr>
        <w:t>-</w:t>
      </w:r>
      <w:r w:rsidRPr="009B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укрепить материально - техническую базу управления образования администрации МО «Гиагинский район»;</w:t>
      </w:r>
    </w:p>
    <w:p w:rsidR="009B0245" w:rsidRPr="009B0245" w:rsidRDefault="009B0245" w:rsidP="009B024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создавать комфортные условия для деятельности и отдыха жителей </w:t>
      </w:r>
      <w:proofErr w:type="spellStart"/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Гиагинского</w:t>
      </w:r>
      <w:proofErr w:type="spellEnd"/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9B0245" w:rsidRPr="009B0245" w:rsidRDefault="009B0245" w:rsidP="009B024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45">
        <w:rPr>
          <w:rFonts w:ascii="Times New Roman" w:eastAsia="Andale Sans UI" w:hAnsi="Times New Roman" w:cs="Times New Roman CYR"/>
          <w:b/>
          <w:bCs/>
          <w:i/>
          <w:iCs/>
          <w:color w:val="00000A"/>
          <w:sz w:val="28"/>
          <w:szCs w:val="28"/>
          <w:lang w:val="de-DE" w:eastAsia="zh-CN" w:bidi="fa-IR"/>
        </w:rPr>
        <w:tab/>
      </w:r>
      <w:r w:rsidRPr="009B0245">
        <w:rPr>
          <w:rFonts w:ascii="Times New Roman" w:eastAsia="Andale Sans UI" w:hAnsi="Times New Roman" w:cs="Times New Roman CYR"/>
          <w:bCs/>
          <w:iCs/>
          <w:color w:val="00000A"/>
          <w:sz w:val="28"/>
          <w:szCs w:val="28"/>
          <w:lang w:eastAsia="zh-CN" w:bidi="fa-IR"/>
        </w:rPr>
        <w:t xml:space="preserve">- благодаря </w:t>
      </w:r>
      <w:r w:rsidRPr="009B0245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проведению специалистами музея активной работы с учащимися школ, с представителями общественных организаций, жителями района </w:t>
      </w:r>
      <w:r w:rsidRPr="009B0245">
        <w:rPr>
          <w:rFonts w:ascii="Times New Roman" w:eastAsia="Andale Sans UI" w:hAnsi="Times New Roman" w:cs="Times New Roman"/>
          <w:bCs/>
          <w:iCs/>
          <w:color w:val="00000A"/>
          <w:sz w:val="28"/>
          <w:szCs w:val="28"/>
          <w:lang w:eastAsia="zh-CN" w:bidi="fa-IR"/>
        </w:rPr>
        <w:t>с</w:t>
      </w:r>
      <w:r w:rsidRPr="009B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охранить и развивать музейное дело;</w:t>
      </w:r>
    </w:p>
    <w:p w:rsidR="009B0245" w:rsidRPr="009B0245" w:rsidRDefault="009B0245" w:rsidP="009B024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вследствие </w:t>
      </w:r>
      <w:r w:rsidRPr="009B0245">
        <w:rPr>
          <w:rFonts w:ascii="Times New Roman" w:eastAsia="SimSun" w:hAnsi="Times New Roman" w:cs="Times New Roman"/>
          <w:kern w:val="3"/>
          <w:sz w:val="28"/>
          <w:szCs w:val="28"/>
        </w:rPr>
        <w:t xml:space="preserve">активной агитационной работы преподавателей </w:t>
      </w:r>
      <w:proofErr w:type="spellStart"/>
      <w:proofErr w:type="gramStart"/>
      <w:r w:rsidRPr="009B0245">
        <w:rPr>
          <w:rFonts w:ascii="Times New Roman" w:eastAsia="SimSun" w:hAnsi="Times New Roman" w:cs="Times New Roman"/>
          <w:kern w:val="3"/>
          <w:sz w:val="28"/>
          <w:szCs w:val="28"/>
        </w:rPr>
        <w:t>допол</w:t>
      </w:r>
      <w:r w:rsidR="001D4D71">
        <w:rPr>
          <w:rFonts w:ascii="Times New Roman" w:eastAsia="SimSun" w:hAnsi="Times New Roman" w:cs="Times New Roman"/>
          <w:kern w:val="3"/>
          <w:sz w:val="28"/>
          <w:szCs w:val="28"/>
        </w:rPr>
        <w:t>-</w:t>
      </w:r>
      <w:r w:rsidRPr="009B0245">
        <w:rPr>
          <w:rFonts w:ascii="Times New Roman" w:eastAsia="SimSun" w:hAnsi="Times New Roman" w:cs="Times New Roman"/>
          <w:kern w:val="3"/>
          <w:sz w:val="28"/>
          <w:szCs w:val="28"/>
        </w:rPr>
        <w:t>нительного</w:t>
      </w:r>
      <w:proofErr w:type="spellEnd"/>
      <w:proofErr w:type="gramEnd"/>
      <w:r w:rsidRPr="009B024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образования привлечь 365 детей для получения дополнительного образования.</w:t>
      </w:r>
    </w:p>
    <w:p w:rsidR="009B0245" w:rsidRPr="009B0245" w:rsidRDefault="009B0245" w:rsidP="009B024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Однако надо отметить, что при сохранении деятельности библиотечного обслуживания численность посетивших библиотеки уменьшилась на 4% по сравнению с предшествующим годом.</w:t>
      </w:r>
    </w:p>
    <w:p w:rsidR="009B0245" w:rsidRPr="009B0245" w:rsidRDefault="009B0245" w:rsidP="009B024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0245"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 w:rsidRPr="009B0245">
        <w:rPr>
          <w:rFonts w:ascii="Times New Roman" w:hAnsi="Times New Roman" w:cs="Times New Roman"/>
          <w:sz w:val="28"/>
          <w:szCs w:val="28"/>
        </w:rPr>
        <w:t>Снизилась посещаемость кинотеатра более, чем на 50% по сравнению с прошлым годом.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Муниципальная программа </w:t>
      </w:r>
      <w:r w:rsidRPr="009B02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«Управление </w:t>
      </w:r>
      <w:proofErr w:type="gramStart"/>
      <w:r w:rsidRPr="009B02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муниципальными</w:t>
      </w:r>
      <w:proofErr w:type="gramEnd"/>
      <w:r w:rsidRPr="009B02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9B02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финан</w:t>
      </w:r>
      <w:proofErr w:type="spellEnd"/>
      <w:r w:rsidRPr="009B02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-сами» 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данной программы является обеспечение долгосрочной сбалансированности и финансовой устойчивости бюджетной системы в муниципальном образовании «Гиагинский район» посредством эффективного управления муниципальными финансами. 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мероприятий муниципальной программы осуществляется по 5 подпрограммам: 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-  «Долгосрочное финансовое планирование»;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- «Управление муниципальным долгом муниципального образования «Гиагинский район»;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- «Обеспечение реализации муниципальной программы муниципального образования «Гиагинский район» «Управление муниципальными финансами»;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«Совершенствование системы межбюджетных отношений и содействие повышению уровня бюджетной обеспеченности муниципальных образований сельских поселений»; 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- «Повышение эффективности управления муниципальными финансами муниципального образования «Гиагинский район».</w:t>
      </w:r>
    </w:p>
    <w:p w:rsidR="009B0245" w:rsidRPr="009B0245" w:rsidRDefault="009B0245" w:rsidP="009B024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B0245">
        <w:rPr>
          <w:rFonts w:ascii="Times New Roman" w:eastAsia="Calibri" w:hAnsi="Times New Roman" w:cs="Times New Roman"/>
          <w:sz w:val="28"/>
          <w:szCs w:val="28"/>
        </w:rPr>
        <w:t>Объем бюджетных ассигнований на реализацию программы составляет 13534,2 тыс. рублей. Фактическое исполнение программы составляет 13519,8 тыс. рублей или 99,9% от плановых назначений.</w:t>
      </w:r>
    </w:p>
    <w:p w:rsidR="009B0245" w:rsidRPr="009B0245" w:rsidRDefault="009B0245" w:rsidP="009B02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0245">
        <w:rPr>
          <w:rFonts w:ascii="Times New Roman" w:eastAsia="Calibri" w:hAnsi="Times New Roman" w:cs="Times New Roman CYR"/>
          <w:bCs/>
          <w:sz w:val="28"/>
          <w:szCs w:val="28"/>
          <w:lang w:eastAsia="ru-RU"/>
        </w:rPr>
        <w:t xml:space="preserve">По итогам реализации мероприятий муниципальной программы МО </w:t>
      </w:r>
      <w:r w:rsidRPr="009B0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9B0245">
        <w:rPr>
          <w:rFonts w:ascii="Times New Roman" w:eastAsia="Calibri" w:hAnsi="Times New Roman" w:cs="Times New Roman CYR"/>
          <w:bCs/>
          <w:sz w:val="28"/>
          <w:szCs w:val="28"/>
          <w:lang w:eastAsia="ru-RU"/>
        </w:rPr>
        <w:t>Гиагинский район</w:t>
      </w:r>
      <w:r w:rsidRPr="009B0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9B02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B0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«Управление муниципальными финансами»:</w:t>
      </w:r>
    </w:p>
    <w:p w:rsidR="009B0245" w:rsidRPr="009B0245" w:rsidRDefault="009B0245" w:rsidP="009B02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темп роста налоговых и неналоговых доходов консолидированного бюджета МО «Гиагинский район» (к предыдущему году) увеличился на 4,9%;</w:t>
      </w:r>
    </w:p>
    <w:p w:rsidR="009B0245" w:rsidRPr="009B0245" w:rsidRDefault="009B0245" w:rsidP="009B02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объем налоговых и неналоговых доходов консолидированного бюджета МО «Гиагинский район» на 1 жителя увеличился по сравнению с 2017 годом на 8,8%;</w:t>
      </w:r>
    </w:p>
    <w:p w:rsidR="009B0245" w:rsidRPr="009B0245" w:rsidRDefault="009B0245" w:rsidP="009B02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расходы консолидированного бюджета МО «Гиагинский район» на 1 жителя увеличились по сравнению с 2017 годом на 40%;</w:t>
      </w:r>
    </w:p>
    <w:p w:rsidR="009B0245" w:rsidRPr="009B0245" w:rsidRDefault="009B0245" w:rsidP="009B02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отсутствует муниципальный долг МО «Гиагинский район»;</w:t>
      </w:r>
    </w:p>
    <w:p w:rsidR="009B0245" w:rsidRPr="009B0245" w:rsidRDefault="009B0245" w:rsidP="009B02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отношение дефицита бюджета МО «Гиагинский район» к доходам бюджета МО «Гиагинский район» без учета объема безвозмездных поступлений по сравнению с 2017 годом уменьшилось на 4,8%;</w:t>
      </w:r>
    </w:p>
    <w:p w:rsidR="009B0245" w:rsidRPr="009B0245" w:rsidRDefault="009B0245" w:rsidP="009B0245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B0245">
        <w:rPr>
          <w:rFonts w:ascii="Times New Roman" w:eastAsia="Calibri" w:hAnsi="Times New Roman" w:cs="Times New Roman"/>
          <w:sz w:val="28"/>
          <w:szCs w:val="28"/>
        </w:rPr>
        <w:t>- отсутствует просроченная задолженности по долговым обязательствам МО «Гиагинский район».</w:t>
      </w:r>
    </w:p>
    <w:p w:rsidR="009B0245" w:rsidRPr="009B0245" w:rsidRDefault="009B0245" w:rsidP="009B0245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9B0245" w:rsidRPr="009B0245" w:rsidRDefault="009B0245" w:rsidP="009B0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Муниципальная программа «Энергосбережение и повышение энергетической эффективности»</w:t>
      </w:r>
    </w:p>
    <w:p w:rsidR="009B0245" w:rsidRPr="009B0245" w:rsidRDefault="009B0245" w:rsidP="009B02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Цель программы - обеспечение устойчивого функционирования муниципальных учреждений и организаций МО «Гиагинский район» за счет эффективного использования энергетических ресурсов, снижение финансовой нагрузки за счет сокращения расходов на энергоресурсы.</w:t>
      </w:r>
    </w:p>
    <w:p w:rsidR="009B0245" w:rsidRPr="009B0245" w:rsidRDefault="009B0245" w:rsidP="009B024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eastAsia="zh-CN" w:bidi="fa-IR"/>
        </w:rPr>
      </w:pPr>
      <w:r w:rsidRPr="009B0245">
        <w:rPr>
          <w:rFonts w:ascii="Times New Roman" w:eastAsia="Andale Sans UI" w:hAnsi="Times New Roman" w:cs="Tahoma"/>
          <w:color w:val="00000A"/>
          <w:sz w:val="28"/>
          <w:szCs w:val="28"/>
          <w:lang w:eastAsia="zh-CN" w:bidi="fa-IR"/>
        </w:rPr>
        <w:t xml:space="preserve">В 2018 году мероприятия по данной программе выполнены в полном </w:t>
      </w:r>
      <w:r w:rsidRPr="009B0245">
        <w:rPr>
          <w:rFonts w:ascii="Times New Roman" w:eastAsia="Andale Sans UI" w:hAnsi="Times New Roman" w:cs="Tahoma"/>
          <w:color w:val="00000A"/>
          <w:sz w:val="28"/>
          <w:szCs w:val="28"/>
          <w:lang w:eastAsia="zh-CN" w:bidi="fa-IR"/>
        </w:rPr>
        <w:lastRenderedPageBreak/>
        <w:t xml:space="preserve">объёме -100%, объем финансирования составил 4,66 млн. рублей. </w:t>
      </w:r>
    </w:p>
    <w:p w:rsidR="009B0245" w:rsidRPr="009B0245" w:rsidRDefault="009B0245" w:rsidP="009B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Calibri" w:hAnsi="Times New Roman" w:cs="Times New Roman CYR"/>
          <w:bCs/>
          <w:sz w:val="28"/>
          <w:szCs w:val="28"/>
          <w:lang w:eastAsia="ru-RU"/>
        </w:rPr>
        <w:t xml:space="preserve">  Реализация мероприятий муниципальной программы МО </w:t>
      </w:r>
      <w:r w:rsidRPr="009B0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9B0245">
        <w:rPr>
          <w:rFonts w:ascii="Times New Roman" w:eastAsia="Calibri" w:hAnsi="Times New Roman" w:cs="Times New Roman CYR"/>
          <w:bCs/>
          <w:sz w:val="28"/>
          <w:szCs w:val="28"/>
          <w:lang w:eastAsia="ru-RU"/>
        </w:rPr>
        <w:t>Гиагинский район</w:t>
      </w:r>
      <w:r w:rsidRPr="009B0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9B02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B0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Энергосбережение и повышение энергетической эффективности» в </w:t>
      </w:r>
      <w:r w:rsidRPr="009B0245">
        <w:rPr>
          <w:rFonts w:ascii="Times New Roman" w:eastAsia="Calibri" w:hAnsi="Times New Roman" w:cs="Times New Roman CYR"/>
          <w:bCs/>
          <w:sz w:val="28"/>
          <w:szCs w:val="28"/>
          <w:lang w:eastAsia="ru-RU"/>
        </w:rPr>
        <w:t>2018 году  по у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становке  и замене старых газовых приборов учета на новые с высокой точностью измерения, бесшумной работой, компактными габаритами и стабильной работой, замена ламп на светодиодные светильники, которые  создают более благоприятную световую среду для зрительной и умственной работы в учреждениях, организациях бюджетной сферы, замена оконных блоков, строительство автономных  котельных в бюджетных  учреждениях  и организациях позволила в 2018 сэкономить энергоресурсов в организациях бюджетной сферы по сравнению с утвержденными лимитами бюджетных обязательств  на  2,83% или на 791,2 тыс. рублей.</w:t>
      </w:r>
    </w:p>
    <w:p w:rsidR="009B0245" w:rsidRPr="009B0245" w:rsidRDefault="009B0245" w:rsidP="009B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всех бюджетных учреждениях и организациях МО «Гиагинский район» расчеты за энергетические ресурсы осуществляются по приборам учета.</w:t>
      </w:r>
    </w:p>
    <w:p w:rsidR="009B0245" w:rsidRPr="009B0245" w:rsidRDefault="009B0245" w:rsidP="009B024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0245" w:rsidRPr="009B0245" w:rsidRDefault="009B0245" w:rsidP="009B024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Муниципальная программа «Обеспечение безопасности дорожного движения»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задачей программы является агитационно-профилактическая работа и профилактика детского дорожно-транспортного травматизма.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Фактический объем бюджетных ассигнований на реализацию данной программы в 2018 году - 99,6 тыс. руб., что составило 99,6 % от уточненного плана (100,0 тыс. руб.).</w:t>
      </w:r>
    </w:p>
    <w:p w:rsidR="009B0245" w:rsidRPr="009B0245" w:rsidRDefault="009B0245" w:rsidP="009B0245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реализации муниципальной программы «Обеспечение безопасности дорожного движения» в 2018 году велась совместная агитационно-профилактическая работа специалистами управления образования администрации МО «Гиагинский район» и отделения ГИБДД Отдела МВД России по </w:t>
      </w:r>
      <w:proofErr w:type="spellStart"/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Гиагинскому</w:t>
      </w:r>
      <w:proofErr w:type="spellEnd"/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району по профилактике детского дорожно-транспортного травматизма с учащимися </w:t>
      </w:r>
      <w:r w:rsidRPr="009B0245">
        <w:rPr>
          <w:rFonts w:ascii="Times New Roman" w:hAnsi="Times New Roman" w:cs="Times New Roman"/>
          <w:sz w:val="28"/>
          <w:szCs w:val="28"/>
        </w:rPr>
        <w:t>МБОУ СОШ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конкурса «Безопасное колесо». В целях привлечения внимания общественности к проблемам безопасности дорожного движения приобретены баннеры социальной рекламы по БДД, которые размещены на МБОУ СОШ № </w:t>
      </w:r>
      <w:r w:rsidRPr="009B0245">
        <w:rPr>
          <w:rFonts w:ascii="Times New Roman" w:eastAsia="Calibri" w:hAnsi="Times New Roman" w:cs="Times New Roman"/>
          <w:sz w:val="28"/>
          <w:szCs w:val="28"/>
          <w:lang w:eastAsia="ru-RU"/>
        </w:rPr>
        <w:t>2,6,7,8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Основным результатом реализации мероприятий является снижение детского дорожно-транспортного травматизма. В 2018 году не зарегистрировано число детей, погибших в дорожно-транспортных происшествиях.</w:t>
      </w:r>
    </w:p>
    <w:p w:rsidR="009B0245" w:rsidRPr="009B0245" w:rsidRDefault="009B0245" w:rsidP="009B024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9B0245">
        <w:rPr>
          <w:rFonts w:ascii="Times New Roman" w:hAnsi="Times New Roman" w:cs="Times New Roman"/>
          <w:b/>
          <w:sz w:val="28"/>
          <w:szCs w:val="28"/>
          <w:lang w:eastAsia="he-IL" w:bidi="he-IL"/>
        </w:rPr>
        <w:t>Муниципальная программа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МО «Гиагинский район»</w:t>
      </w:r>
      <w:r w:rsidRPr="009B0245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 </w:t>
      </w:r>
    </w:p>
    <w:p w:rsidR="009B0245" w:rsidRPr="009B0245" w:rsidRDefault="009B0245" w:rsidP="009B024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B0245">
        <w:rPr>
          <w:rFonts w:ascii="Times New Roman" w:hAnsi="Times New Roman" w:cs="Times New Roman"/>
          <w:sz w:val="28"/>
          <w:szCs w:val="28"/>
        </w:rPr>
        <w:t xml:space="preserve">Данная муниципальная программа является инструментом реализации приоритетов государственной политики в области защиты населения и территорий </w:t>
      </w:r>
      <w:proofErr w:type="spellStart"/>
      <w:r w:rsidRPr="009B0245"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 w:rsidRPr="009B024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B0245" w:rsidRPr="009B0245" w:rsidRDefault="009B0245" w:rsidP="009B0245">
      <w:pPr>
        <w:snapToGri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 фактический объем бюджетных ассигнований по данной программе составил 1,25 млн. руб., это - 98,7% выполнения от уточненного плана.</w:t>
      </w:r>
    </w:p>
    <w:p w:rsidR="009B0245" w:rsidRPr="009B0245" w:rsidRDefault="009B0245" w:rsidP="009B0245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В рамках реализации муниципальной программы проведены мероприятия, способствующие достижению следующих основных результатов:</w:t>
      </w:r>
    </w:p>
    <w:p w:rsidR="009B0245" w:rsidRPr="009B0245" w:rsidRDefault="009B0245" w:rsidP="009B0245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повышение уровня оперативного реагирования Управления </w:t>
      </w:r>
      <w:proofErr w:type="gramStart"/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ЧС</w:t>
      </w:r>
      <w:proofErr w:type="gramEnd"/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proofErr w:type="spellStart"/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Гиагинском</w:t>
      </w:r>
      <w:proofErr w:type="spellEnd"/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районе при угрозе и возникновении чрезвычайных ситуаций;</w:t>
      </w:r>
    </w:p>
    <w:p w:rsidR="009B0245" w:rsidRPr="009B0245" w:rsidRDefault="009B0245" w:rsidP="009B0245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уровня своевременного оповещения и информирования населения и организаций об угрозе и возникновении чрезвычайных ситуаций;</w:t>
      </w:r>
    </w:p>
    <w:p w:rsidR="009B0245" w:rsidRPr="009B0245" w:rsidRDefault="009B0245" w:rsidP="009B0245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- снижение уровня общего числа ландшафтных пожаров на землях сельскохозяйственного назначения в сельских населенных пунктах и дачных садоводческих товариществах;</w:t>
      </w:r>
    </w:p>
    <w:p w:rsidR="009B0245" w:rsidRPr="009B0245" w:rsidRDefault="009B0245" w:rsidP="009B0245">
      <w:pPr>
        <w:widowControl w:val="0"/>
        <w:suppressAutoHyphens/>
        <w:autoSpaceDE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-повышение уровня антитеррористической защищенности социально-значимых объектов;</w:t>
      </w:r>
    </w:p>
    <w:p w:rsidR="009B0245" w:rsidRPr="009B0245" w:rsidRDefault="009B0245" w:rsidP="009B0245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-повышение уровня противодействия распространению идеологии терроризма и усиления работы информационно-</w:t>
      </w:r>
      <w:proofErr w:type="spellStart"/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пропагандистскоого</w:t>
      </w:r>
      <w:proofErr w:type="spellEnd"/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обеспечения антитеррористической деятельности.</w:t>
      </w:r>
    </w:p>
    <w:p w:rsidR="009B0245" w:rsidRPr="009B0245" w:rsidRDefault="009B0245" w:rsidP="009B02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программных мероприятий позволила повысить уровень безопасности и антитеррористической защищенности населения за счет способствования пониманию населением преступной сущности терроризма и пропаганды в молодежной среде традиционных российских духовно-нравственных ценностей.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Муниципальная программа «Развитие молодежной политики» </w:t>
      </w:r>
    </w:p>
    <w:p w:rsidR="009B0245" w:rsidRPr="009B0245" w:rsidRDefault="009B0245" w:rsidP="009B02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Целостная и последовательная реализация муниципальной молодежной политики является важным условием успешного развития </w:t>
      </w:r>
      <w:proofErr w:type="spellStart"/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Гиагинского</w:t>
      </w:r>
      <w:proofErr w:type="spellEnd"/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 Муниципальная программа «Развитие молодежной политики» в МО «Гиагинский район» представляет собой комплекс мероприятий, охватывающих основные актуальные направления молодежной политики в </w:t>
      </w:r>
      <w:proofErr w:type="spellStart"/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Гиагинском</w:t>
      </w:r>
      <w:proofErr w:type="spellEnd"/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районе.</w:t>
      </w:r>
    </w:p>
    <w:p w:rsidR="009B0245" w:rsidRPr="009B0245" w:rsidRDefault="009B0245" w:rsidP="009B02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молодежную политику следует рассматривать, как самостоятельное направление деятельности муниципалитета, предусматривающее формирование необходимых социальных условий инновационного развития </w:t>
      </w:r>
      <w:proofErr w:type="spellStart"/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Гиагинского</w:t>
      </w:r>
      <w:proofErr w:type="spellEnd"/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реализуемое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:rsidR="009B0245" w:rsidRPr="009B0245" w:rsidRDefault="009B0245" w:rsidP="009B024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B0245">
        <w:rPr>
          <w:rFonts w:ascii="Times New Roman" w:hAnsi="Times New Roman" w:cs="Times New Roman"/>
          <w:sz w:val="28"/>
          <w:szCs w:val="28"/>
        </w:rPr>
        <w:t>Основной задачей программы является гражданско-патриотическое и духовно-нравственное воспитание молодежи, поддержка талантливой и интеллектуально - развитой молодежи, профилактика негативных явлений в молодежной среде, пропаганда здорового образа жизни, развитие массового молодежного спорта и туризма, профилактика правонарушений среди молодежи и информационно-методологическое обеспечение профилактики нарушений.</w:t>
      </w:r>
    </w:p>
    <w:p w:rsidR="009B0245" w:rsidRPr="009B0245" w:rsidRDefault="009B0245" w:rsidP="009B02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9B0245">
        <w:rPr>
          <w:rFonts w:ascii="Times New Roman" w:hAnsi="Times New Roman" w:cs="Times New Roman"/>
          <w:sz w:val="28"/>
          <w:szCs w:val="28"/>
        </w:rPr>
        <w:t>В 2018 году фактический объем бюджетных ассигнований на реализацию мероприятий программы «Развитие молодежной политики» составил 64,3 тыс. рублей, или 98,6% от уточненного плана.</w:t>
      </w:r>
    </w:p>
    <w:p w:rsidR="009B0245" w:rsidRPr="009B0245" w:rsidRDefault="009B0245" w:rsidP="009B0245">
      <w:pPr>
        <w:snapToGri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Calibri" w:hAnsi="Times New Roman" w:cs="Times New Roman CYR"/>
          <w:bCs/>
          <w:sz w:val="28"/>
          <w:szCs w:val="28"/>
          <w:lang w:eastAsia="ru-RU"/>
        </w:rPr>
        <w:lastRenderedPageBreak/>
        <w:t xml:space="preserve">Реализация мероприятий муниципальной программы МО </w:t>
      </w:r>
      <w:r w:rsidRPr="009B0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9B0245">
        <w:rPr>
          <w:rFonts w:ascii="Times New Roman" w:eastAsia="Calibri" w:hAnsi="Times New Roman" w:cs="Times New Roman CYR"/>
          <w:bCs/>
          <w:sz w:val="28"/>
          <w:szCs w:val="28"/>
          <w:lang w:eastAsia="ru-RU"/>
        </w:rPr>
        <w:t>Гиагинский район</w:t>
      </w:r>
      <w:r w:rsidRPr="009B0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9B0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молодежной политики» позволила по сравнению с 2017 годом:</w:t>
      </w:r>
    </w:p>
    <w:p w:rsidR="009B0245" w:rsidRPr="009B0245" w:rsidRDefault="009B0245" w:rsidP="009B0245">
      <w:pPr>
        <w:snapToGrid w:val="0"/>
        <w:spacing w:after="0" w:line="240" w:lineRule="auto"/>
        <w:ind w:firstLine="900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B024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увеличить привлечение молодых людей от общей численности молодежи в возрасте от 14 до 30 лет, участвующих в районных мероприятиях более, чем на 4%;</w:t>
      </w:r>
    </w:p>
    <w:p w:rsidR="009B0245" w:rsidRPr="009B0245" w:rsidRDefault="009B0245" w:rsidP="009B0245">
      <w:pPr>
        <w:snapToGrid w:val="0"/>
        <w:spacing w:after="0" w:line="240" w:lineRule="auto"/>
        <w:ind w:firstLine="900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-</w:t>
      </w:r>
      <w:r w:rsidRPr="009B024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увеличить долю молодых людей от общей численности молодёжи в возрасте от 18 до 30 лет, участвующих в реализации мероприятий по допризывной подготовке, на 3,5%;</w:t>
      </w:r>
    </w:p>
    <w:p w:rsidR="009B0245" w:rsidRPr="009B0245" w:rsidRDefault="009B0245" w:rsidP="009B0245">
      <w:pPr>
        <w:snapToGrid w:val="0"/>
        <w:spacing w:after="0" w:line="240" w:lineRule="auto"/>
        <w:ind w:firstLine="900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9B024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увеличить долю подростков и молодежи, вовлеченных в военно-патриотические мероприятия, от общего числа молодёжи в возрасте от 14 до 30 лет на 4,5%;</w:t>
      </w:r>
    </w:p>
    <w:p w:rsidR="009B0245" w:rsidRPr="009B0245" w:rsidRDefault="009B0245" w:rsidP="009B0245">
      <w:pPr>
        <w:snapToGri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9B024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-увеличить долю молодых семей от общего количества жителей района, участвующих в районных мероприятиях от 18 до 35 лет, на 3,2 %.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Муниципальная программа «Развитие физической культуры и спорта» </w:t>
      </w:r>
    </w:p>
    <w:p w:rsidR="009B0245" w:rsidRPr="009B0245" w:rsidRDefault="009B0245" w:rsidP="009B02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физической культуры и спорта главные усилия администрации МО «Гиагинский район» были направлены на популяризацию спорта с целью увеличения его массовости, пропаганду здорового образа жизни, приобщение различных слоев населения района к регулярным занятиям физической культурой и спортом. В районе находятся 16 футбольных полей, 16 спортивных залов, 35 плоскостных сооружений, в ДЮСШ занимается более 600 учащихся. </w:t>
      </w:r>
    </w:p>
    <w:p w:rsidR="009B0245" w:rsidRPr="009B0245" w:rsidRDefault="009B0245" w:rsidP="009B02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Фактический объем бюджетных ассигнований в 2018 году - 248,3 тыс. руб., что составило 100% выполнения программы.</w:t>
      </w:r>
    </w:p>
    <w:p w:rsidR="009B0245" w:rsidRPr="009B0245" w:rsidRDefault="009B0245" w:rsidP="009B02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Calibri" w:hAnsi="Times New Roman" w:cs="Times New Roman CYR"/>
          <w:bCs/>
          <w:sz w:val="28"/>
          <w:szCs w:val="28"/>
          <w:lang w:eastAsia="ru-RU"/>
        </w:rPr>
        <w:t xml:space="preserve">В ходе реализации мероприятий муниципальной программы 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физической культуры и спорта» были реализованы мероприятия по: 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обеспечению материально-технической базы для занятий физической культурой и спортом; 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пропаганде здорового образа жизни, физической культуры и спорта среди населения;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организации и проведению массовых физкультурно-спортивных мероприятий;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организации участия спортсменов во всероссийских, республиканских, районных соревнованиях;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проведению спортивно-массовых и физкультурно-оздоровительных мероприятий по Всероссийскому физкультурно-спортивному комплексу «Готов к труду и обороне» (ГТО) среди всех категорий населения.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Уровень физкультурно-спортивной активности населения является основным показателем оценки эффективности деятельности в сфере физической культуры и спорта. 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последние годы численность населения, занимающегося физической культурой и спортом на регулярной основе, стабильно увеличивается. Так, доля населения, занимающегося физической культурой и спортом в 2018 году 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составила 36,8% от среднегодовой численности населения </w:t>
      </w:r>
      <w:proofErr w:type="spellStart"/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Гиагинского</w:t>
      </w:r>
      <w:proofErr w:type="spellEnd"/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это более 11 тысяч человек. По сравнению с 2017 годом количество населения, занимающегося физической культурой и спортом, возросло более, чем на 200 человек. 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  <w:r w:rsidRPr="009B0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Муниципальная программа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0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«Развитие сельского хозяйства и регулирование рынков сельскохозяйственной продукции, сырья и продовольствиям» 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продовольствия» определяет основные направления развития сельского хозяйства и регулирования рынков сельскохозяйственной продукции, сырья и продовольствия в </w:t>
      </w:r>
      <w:proofErr w:type="spellStart"/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Гиагинском</w:t>
      </w:r>
      <w:proofErr w:type="spellEnd"/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районе. </w:t>
      </w:r>
      <w:bookmarkStart w:id="1" w:name="sub_1001"/>
      <w:bookmarkEnd w:id="1"/>
    </w:p>
    <w:p w:rsidR="009B0245" w:rsidRPr="009B0245" w:rsidRDefault="009B0245" w:rsidP="009B024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eastAsia="zh-CN" w:bidi="fa-IR"/>
        </w:rPr>
      </w:pPr>
      <w:r w:rsidRPr="009B0245">
        <w:rPr>
          <w:rFonts w:ascii="Times New Roman" w:eastAsia="Andale Sans UI" w:hAnsi="Times New Roman" w:cs="Tahoma"/>
          <w:color w:val="00000A"/>
          <w:sz w:val="28"/>
          <w:szCs w:val="28"/>
          <w:lang w:eastAsia="zh-CN" w:bidi="fa-IR"/>
        </w:rPr>
        <w:t xml:space="preserve">В 2018 году мероприятия по данной программе выполнены в полном объёме - 100%, фактический объем бюджетных ассигнований составил 1,93 млн. рублей. </w:t>
      </w:r>
    </w:p>
    <w:p w:rsidR="009B0245" w:rsidRPr="009B0245" w:rsidRDefault="009B0245" w:rsidP="009B0245">
      <w:pPr>
        <w:spacing w:after="31" w:line="249" w:lineRule="auto"/>
        <w:ind w:firstLine="851"/>
        <w:jc w:val="both"/>
        <w:rPr>
          <w:rFonts w:ascii="Times New Roman" w:eastAsia="Andale Sans UI" w:hAnsi="Times New Roman" w:cs="Tahoma"/>
          <w:color w:val="00000A"/>
          <w:sz w:val="28"/>
          <w:szCs w:val="28"/>
          <w:lang w:eastAsia="zh-CN" w:bidi="fa-IR"/>
        </w:rPr>
      </w:pPr>
      <w:r w:rsidRPr="009B0245">
        <w:rPr>
          <w:rFonts w:ascii="Times New Roman" w:eastAsia="Andale Sans UI" w:hAnsi="Times New Roman" w:cs="Tahoma"/>
          <w:color w:val="00000A"/>
          <w:sz w:val="28"/>
          <w:szCs w:val="28"/>
          <w:lang w:eastAsia="zh-CN" w:bidi="fa-IR"/>
        </w:rPr>
        <w:t>В рамках реализации муниципальной программы проведены мероприятия, способствующие достижению следующих основных результатов:</w:t>
      </w:r>
    </w:p>
    <w:p w:rsidR="009B0245" w:rsidRPr="009B0245" w:rsidRDefault="009B0245" w:rsidP="009B0245">
      <w:pPr>
        <w:spacing w:after="31" w:line="249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увеличился валовой сбор плодов и ягод на 3,67 тонн, чем было запланировано целевым показателем;</w:t>
      </w:r>
    </w:p>
    <w:p w:rsidR="009B0245" w:rsidRPr="009B0245" w:rsidRDefault="009B0245" w:rsidP="009B0245">
      <w:pPr>
        <w:spacing w:after="31" w:line="249" w:lineRule="auto"/>
        <w:ind w:left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улучшили жилищные условия два молодых специалиста.</w:t>
      </w:r>
    </w:p>
    <w:p w:rsidR="009B0245" w:rsidRPr="009B0245" w:rsidRDefault="009B0245" w:rsidP="009B024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в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B0245">
        <w:rPr>
          <w:rFonts w:ascii="Times New Roman" w:eastAsia="Calibri" w:hAnsi="Times New Roman" w:cs="Times New Roman"/>
          <w:sz w:val="28"/>
          <w:szCs w:val="28"/>
          <w:lang w:eastAsia="zh-CN"/>
        </w:rPr>
        <w:t>рамках реализации региональных программ:</w:t>
      </w:r>
    </w:p>
    <w:p w:rsidR="009B0245" w:rsidRPr="009B0245" w:rsidRDefault="009B0245" w:rsidP="009B0245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B024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1) по поддержке начинающих фермеров приняли участие 11 фермеров, из которых 8 прошли отбор и получили гранты в размере 1,5 млн. рублей, получение гранта позволило фермерам </w:t>
      </w:r>
      <w:proofErr w:type="spellStart"/>
      <w:r w:rsidRPr="009B0245">
        <w:rPr>
          <w:rFonts w:ascii="Times New Roman" w:eastAsia="Calibri" w:hAnsi="Times New Roman" w:cs="Times New Roman"/>
          <w:sz w:val="28"/>
          <w:szCs w:val="28"/>
          <w:lang w:eastAsia="zh-CN"/>
        </w:rPr>
        <w:t>Гиагинского</w:t>
      </w:r>
      <w:proofErr w:type="spellEnd"/>
      <w:r w:rsidRPr="009B024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 приобрести сельскохозяйственную технику;</w:t>
      </w:r>
    </w:p>
    <w:p w:rsidR="009B0245" w:rsidRPr="009B0245" w:rsidRDefault="009B0245" w:rsidP="009B0245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B0245">
        <w:rPr>
          <w:rFonts w:ascii="Times New Roman" w:eastAsia="Calibri" w:hAnsi="Times New Roman" w:cs="Times New Roman"/>
          <w:sz w:val="28"/>
          <w:szCs w:val="28"/>
          <w:lang w:eastAsia="zh-CN"/>
        </w:rPr>
        <w:t>2)</w:t>
      </w:r>
      <w:r w:rsidRPr="009B0245">
        <w:rPr>
          <w:rFonts w:ascii="Calibri" w:eastAsia="Calibri" w:hAnsi="Calibri" w:cs="Calibri"/>
          <w:sz w:val="28"/>
          <w:szCs w:val="28"/>
          <w:lang w:eastAsia="zh-CN"/>
        </w:rPr>
        <w:t xml:space="preserve"> </w:t>
      </w:r>
      <w:r w:rsidRPr="009B024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развитию семейных животноводческих ферм выделен грант в размере   22,5 млн. рублей индивидуальному предпринимателю, финансовые средства были направлены на приобретение КРС и сельскохозяйственной техники. </w:t>
      </w:r>
    </w:p>
    <w:p w:rsidR="009B0245" w:rsidRPr="009B0245" w:rsidRDefault="009B0245" w:rsidP="009B0245">
      <w:pPr>
        <w:suppressAutoHyphens/>
        <w:spacing w:after="0" w:line="240" w:lineRule="auto"/>
        <w:ind w:firstLine="27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024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Общая сумма </w:t>
      </w:r>
      <w:proofErr w:type="spellStart"/>
      <w:r w:rsidRPr="009B0245">
        <w:rPr>
          <w:rFonts w:ascii="Times New Roman" w:eastAsia="Calibri" w:hAnsi="Times New Roman" w:cs="Times New Roman"/>
          <w:sz w:val="28"/>
          <w:szCs w:val="28"/>
          <w:lang w:eastAsia="zh-CN"/>
        </w:rPr>
        <w:t>грантовой</w:t>
      </w:r>
      <w:proofErr w:type="spellEnd"/>
      <w:r w:rsidRPr="009B024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поддержки в 2018 году составила 34,5 млн. рублей, что на 30,0 млн. </w:t>
      </w:r>
      <w:r w:rsidR="000B3992" w:rsidRPr="009B0245">
        <w:rPr>
          <w:rFonts w:ascii="Times New Roman" w:eastAsia="Calibri" w:hAnsi="Times New Roman" w:cs="Times New Roman"/>
          <w:sz w:val="28"/>
          <w:szCs w:val="28"/>
          <w:lang w:eastAsia="zh-CN"/>
        </w:rPr>
        <w:t>рублей больше</w:t>
      </w:r>
      <w:r w:rsidRPr="009B0245">
        <w:rPr>
          <w:rFonts w:ascii="Times New Roman" w:eastAsia="Calibri" w:hAnsi="Times New Roman" w:cs="Times New Roman"/>
          <w:sz w:val="28"/>
          <w:szCs w:val="28"/>
          <w:lang w:eastAsia="zh-CN"/>
        </w:rPr>
        <w:t>, чем в 2017 году.</w:t>
      </w:r>
    </w:p>
    <w:p w:rsidR="009B0245" w:rsidRPr="009B0245" w:rsidRDefault="009B0245" w:rsidP="009B02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итогам оформления 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документов для получения субсидий сельскохозяйственными товаропроизводителями </w:t>
      </w:r>
      <w:proofErr w:type="spellStart"/>
      <w:r w:rsidRPr="009B0245">
        <w:rPr>
          <w:rFonts w:ascii="Times New Roman" w:eastAsia="Times New Roman" w:hAnsi="Times New Roman" w:cs="Times New Roman"/>
          <w:sz w:val="28"/>
          <w:szCs w:val="28"/>
          <w:lang w:eastAsia="zh-CN"/>
        </w:rPr>
        <w:t>Гиагинского</w:t>
      </w:r>
      <w:proofErr w:type="spellEnd"/>
      <w:r w:rsidRPr="009B02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района, сумма выплаченных субсидий по  </w:t>
      </w:r>
      <w:proofErr w:type="spellStart"/>
      <w:r w:rsidRPr="009B0245">
        <w:rPr>
          <w:rFonts w:ascii="Times New Roman" w:eastAsia="Times New Roman" w:hAnsi="Times New Roman" w:cs="Times New Roman"/>
          <w:sz w:val="28"/>
          <w:szCs w:val="28"/>
          <w:lang w:eastAsia="zh-CN"/>
        </w:rPr>
        <w:t>Гиагинскому</w:t>
      </w:r>
      <w:proofErr w:type="spellEnd"/>
      <w:r w:rsidRPr="009B02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району за 2018 год составила 108,2 млн. руб., получили субсидию - </w:t>
      </w:r>
      <w:r w:rsidRPr="009B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сельскохозяйственных предприятий и 62 крестьянско-фермерских хозяйства</w:t>
      </w:r>
      <w:r w:rsidRPr="009B02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C6D3A4" wp14:editId="09B22F9F">
            <wp:extent cx="6096" cy="9147"/>
            <wp:effectExtent l="0" t="0" r="0" b="0"/>
            <wp:docPr id="3" name="Picture 2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" name="Picture 22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245" w:rsidRPr="009B0245" w:rsidRDefault="009B0245" w:rsidP="009B02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показатели, предусмотренные к выполнению по муниципальной программе выполнены.</w:t>
      </w:r>
    </w:p>
    <w:p w:rsidR="009B0245" w:rsidRPr="009B0245" w:rsidRDefault="009B0245" w:rsidP="009B02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245" w:rsidRPr="009B0245" w:rsidRDefault="009B0245" w:rsidP="009B0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Муниципальная программа «Доступная среда» </w:t>
      </w:r>
    </w:p>
    <w:p w:rsidR="009B0245" w:rsidRPr="009B0245" w:rsidRDefault="009B0245" w:rsidP="009B0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Цель программы - развитие доступной среды для инвалидов и других маломобильных групп населения, поддержка общественных организаций инвалидов и ветеранов.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Мероприятия по муниципальной программе исполнены в полном объёме, фактический объем бюджетных ассигнований в 2018 году - 138,1 тыс. рублей, что составило 100 % от уточненного годового плана. </w:t>
      </w:r>
    </w:p>
    <w:p w:rsidR="009B0245" w:rsidRPr="009B0245" w:rsidRDefault="009B0245" w:rsidP="009B02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обеспечения доступности объектов социальной направленности для инвалидов и других маломобильных групп населения </w:t>
      </w:r>
      <w:r w:rsidRPr="009B02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произведен ремонт ступеней лестницы при входе в здание филиала №8 (Тамбовский СДК);</w:t>
      </w:r>
    </w:p>
    <w:p w:rsidR="009B0245" w:rsidRPr="009B0245" w:rsidRDefault="009B0245" w:rsidP="009B0245">
      <w:pPr>
        <w:numPr>
          <w:ilvl w:val="0"/>
          <w:numId w:val="5"/>
        </w:numPr>
        <w:suppressAutoHyphens/>
        <w:spacing w:after="0" w:line="240" w:lineRule="auto"/>
        <w:ind w:left="0"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благотворительности проведен марафон на приобретение подарочных наборов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инвалидов и других маломобильных групп населения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9B0245" w:rsidRPr="009B0245" w:rsidRDefault="009B0245" w:rsidP="009B0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zh-CN"/>
        </w:rPr>
        <w:t xml:space="preserve">     </w:t>
      </w:r>
      <w:r w:rsidRPr="009B02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Проводился мониторинг</w:t>
      </w:r>
      <w:r w:rsidRPr="009B02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B0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целью определения исполнения показателей эффективности программы:  </w:t>
      </w:r>
    </w:p>
    <w:p w:rsidR="009B0245" w:rsidRPr="009B0245" w:rsidRDefault="009B0245" w:rsidP="009B024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-доля объектов социальной инфраструктуры, на которые сформированы паспорта доступности, среди общего количества объектов в приоритетных сферах жизнедеятельности инвалидов и других маломобильных групп населения в </w:t>
      </w:r>
      <w:proofErr w:type="spellStart"/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Гиагинском</w:t>
      </w:r>
      <w:proofErr w:type="spellEnd"/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районе составляет 100%;</w:t>
      </w:r>
    </w:p>
    <w:p w:rsidR="009B0245" w:rsidRPr="009B0245" w:rsidRDefault="009B0245" w:rsidP="009B024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-доля общеобразовательных организаций, в которых создана универсальная </w:t>
      </w:r>
      <w:r w:rsidR="000B3992"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барьерная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среда, позволяющая обеспечить совместное обучение инвалидов и лиц, не имеющих нарушений развития, составляет </w:t>
      </w:r>
      <w:r w:rsidRPr="009B0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100%.</w:t>
      </w:r>
    </w:p>
    <w:p w:rsidR="009B0245" w:rsidRPr="009B0245" w:rsidRDefault="009B0245" w:rsidP="009B024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0245" w:rsidRPr="009B0245" w:rsidRDefault="009B0245" w:rsidP="009B024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Муниципальная программа «Развитие информатизации» </w:t>
      </w:r>
    </w:p>
    <w:p w:rsidR="009B0245" w:rsidRPr="009B0245" w:rsidRDefault="009B0245" w:rsidP="009B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2" w:firstLine="706"/>
        <w:jc w:val="both"/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  <w:lang w:eastAsia="ru-RU"/>
        </w:rPr>
      </w:pPr>
      <w:proofErr w:type="gramStart"/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информационная политика направлена на создание </w:t>
      </w:r>
      <w:r w:rsidRPr="009B02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едино</w:t>
      </w:r>
      <w:r w:rsidRPr="009B02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9B024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го информационного пространства, представляющего собой совокупность баз и </w:t>
      </w:r>
      <w:r w:rsidRPr="009B0245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  <w:lang w:eastAsia="ru-RU"/>
        </w:rPr>
        <w:t>банков данных, технологий их ведения и использования, информаци</w:t>
      </w:r>
      <w:r w:rsidRPr="009B0245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  <w:lang w:eastAsia="ru-RU"/>
        </w:rPr>
        <w:softHyphen/>
      </w:r>
      <w:r w:rsidRPr="009B0245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eastAsia="ru-RU"/>
        </w:rPr>
        <w:t xml:space="preserve">онно-телекоммуникационных систем и сетей, функционирующих на основе </w:t>
      </w:r>
      <w:r w:rsidRPr="009B0245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  <w:lang w:eastAsia="ru-RU"/>
        </w:rPr>
        <w:t xml:space="preserve">единых принципов и по общим правилам, обеспечивающим информационное </w:t>
      </w:r>
      <w:proofErr w:type="spellStart"/>
      <w:r w:rsidRPr="009B0245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  <w:lang w:eastAsia="ru-RU"/>
        </w:rPr>
        <w:t>взаимодей-ствие</w:t>
      </w:r>
      <w:proofErr w:type="spellEnd"/>
      <w:r w:rsidRPr="009B0245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  <w:lang w:eastAsia="ru-RU"/>
        </w:rPr>
        <w:t xml:space="preserve"> организаций и граждан, а также удовлетворение их информа</w:t>
      </w:r>
      <w:r w:rsidRPr="009B0245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  <w:lang w:eastAsia="ru-RU"/>
        </w:rPr>
        <w:softHyphen/>
      </w:r>
      <w:r w:rsidRPr="009B0245">
        <w:rPr>
          <w:rFonts w:ascii="Times New Roman" w:eastAsia="Times New Roman" w:hAnsi="Times New Roman" w:cs="Times New Roman"/>
          <w:color w:val="000000"/>
          <w:spacing w:val="-9"/>
          <w:w w:val="102"/>
          <w:sz w:val="28"/>
          <w:szCs w:val="28"/>
          <w:lang w:eastAsia="ru-RU"/>
        </w:rPr>
        <w:t>ционных потребностей.</w:t>
      </w:r>
      <w:proofErr w:type="gramEnd"/>
    </w:p>
    <w:p w:rsidR="009B0245" w:rsidRPr="009B0245" w:rsidRDefault="009B0245" w:rsidP="009B024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реализацию данной программы в 2018 году было запланировано бюджетных ассигнований 1,56 млн. руб., которые были израсходованы в полном объеме (100%), что в 4,5 раз больше, чем в 2017 году.</w:t>
      </w:r>
    </w:p>
    <w:p w:rsidR="009B0245" w:rsidRPr="009B0245" w:rsidRDefault="009B0245" w:rsidP="009B0245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B024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результате реализации Программы созданы условия, способствующие:</w:t>
      </w:r>
      <w:r w:rsidRPr="009B024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9B024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- развитию инфокоммуникационной инфраструктуры на территории МО «Гиагинский район», в том числе инфраструктуры доступа к республиканским, федеральным и международным информационным ресурсам;</w:t>
      </w:r>
      <w:r w:rsidRPr="009B024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9B024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- открытости деятельности органов местного самоуправления МО «Гиагинский район»;</w:t>
      </w:r>
    </w:p>
    <w:p w:rsidR="009B0245" w:rsidRPr="009B0245" w:rsidRDefault="009B0245" w:rsidP="009B024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- эффективности деятельности органов местного самоуправления МО «Гиагинский район»;</w:t>
      </w:r>
    </w:p>
    <w:p w:rsidR="009B0245" w:rsidRPr="009B0245" w:rsidRDefault="009B0245" w:rsidP="009B02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- 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в электронном виде муниципальных услуг; </w:t>
      </w:r>
    </w:p>
    <w:p w:rsidR="009B0245" w:rsidRPr="009B0245" w:rsidRDefault="009B0245" w:rsidP="009B0245">
      <w:pPr>
        <w:widowControl w:val="0"/>
        <w:shd w:val="clear" w:color="auto" w:fill="FFFFFF"/>
        <w:tabs>
          <w:tab w:val="left" w:pos="18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- 100% обеспеченности персональными компьютерами и орг. техникой.</w:t>
      </w:r>
    </w:p>
    <w:p w:rsidR="009B0245" w:rsidRPr="009B0245" w:rsidRDefault="009B0245" w:rsidP="009B024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показателем данной программы является формирование современной информационной и телекоммуникационной инфраструктуры и обеспечение ее надежного функционирования. Целевой индикатор в 2018 году составил 75% при плановом 60%.</w:t>
      </w:r>
    </w:p>
    <w:p w:rsidR="009B0245" w:rsidRPr="009B0245" w:rsidRDefault="009B0245" w:rsidP="009B024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Муниципальная программа «Обеспечение доступным и комфортным жильем и коммунальными услугами»</w:t>
      </w:r>
    </w:p>
    <w:p w:rsidR="009B0245" w:rsidRPr="009B0245" w:rsidRDefault="009B0245" w:rsidP="009B02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Программа состоит из 4-х подпрограмм:</w:t>
      </w:r>
    </w:p>
    <w:p w:rsidR="009B0245" w:rsidRPr="009B0245" w:rsidRDefault="009B0245" w:rsidP="009B0245">
      <w:pPr>
        <w:tabs>
          <w:tab w:val="left" w:pos="6435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1.  «Обеспечение жильем молодых семей»;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2. «Обеспечение инженерной инфраструктурой земельных участков, выделяемых семьям, имеющим трех и более детей»;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         3.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родителей»;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«Капитальный ремонт многоквартирных домов в МО «Гиагинский район» на 2017-2019 годы». </w:t>
      </w:r>
    </w:p>
    <w:p w:rsidR="009B0245" w:rsidRPr="009B0245" w:rsidRDefault="009B0245" w:rsidP="009B024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B0245">
        <w:rPr>
          <w:rFonts w:ascii="Times New Roman" w:hAnsi="Times New Roman" w:cs="Times New Roman"/>
          <w:sz w:val="28"/>
          <w:szCs w:val="28"/>
        </w:rPr>
        <w:t xml:space="preserve">Уточненный плановый объем бюджетных ассигнований по муниципальной программе "Обеспечение доступным и комфортным жильем и коммунальными услугами» предусмотрен в 2018 году в сумме 25,46 млн. руб., фактическое исполнение составило 25,40 млн. рублей или 99,8%. </w:t>
      </w:r>
    </w:p>
    <w:p w:rsidR="009B0245" w:rsidRPr="009B0245" w:rsidRDefault="009B0245" w:rsidP="009B024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hAnsi="Times New Roman" w:cs="Times New Roman"/>
          <w:sz w:val="28"/>
          <w:szCs w:val="28"/>
        </w:rPr>
        <w:t xml:space="preserve"> 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задач по устойчивому функционированию системы, улучшению жилищных условий молодых семей осуществлялось посредством программно-целевого метода подпрограммы «Обеспечение жильем молодых семей». </w:t>
      </w:r>
    </w:p>
    <w:p w:rsidR="009B0245" w:rsidRPr="009B0245" w:rsidRDefault="009B0245" w:rsidP="009B02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 подпрограммы в 2018 году:</w:t>
      </w:r>
    </w:p>
    <w:p w:rsidR="009B0245" w:rsidRPr="009B0245" w:rsidRDefault="009B0245" w:rsidP="009B0245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1. Улучшили жилищные условия 6 молодых семей.</w:t>
      </w:r>
    </w:p>
    <w:p w:rsidR="009B0245" w:rsidRPr="009B0245" w:rsidRDefault="009B0245" w:rsidP="009B0245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2. Были привлечены в жилищную сферу муниципального образования «Гиагинский район» дополнительные внебюджетные финансовые средства в сумме 5,73 млн. рублей.</w:t>
      </w:r>
    </w:p>
    <w:p w:rsidR="009B0245" w:rsidRPr="009B0245" w:rsidRDefault="009B0245" w:rsidP="009B0245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подпрограммы «Обеспечение инженерной инфраструктурой земельных участков, выделяемых семьям, имеющим трех и более детей» в 2018 году реализованы мероприятия по обеспечению жителей водой. Построен и введен в эксплуатацию водопровод от пересечения улиц Животноводческая и улиц Бригадная, по ул. Веселая, ул. Ханская и ул. </w:t>
      </w:r>
      <w:proofErr w:type="spellStart"/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Карчевникова</w:t>
      </w:r>
      <w:proofErr w:type="spellEnd"/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ст. Гиагинской, общая линейная длина водопровода – 963 м.</w:t>
      </w:r>
    </w:p>
    <w:p w:rsidR="009B0245" w:rsidRPr="009B0245" w:rsidRDefault="009B0245" w:rsidP="009B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hAnsi="Times New Roman" w:cs="Times New Roman"/>
          <w:sz w:val="28"/>
          <w:szCs w:val="28"/>
        </w:rPr>
        <w:t xml:space="preserve">    В рамках подпрограммы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в 2018 году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приобретено 21 жилое помещение для детей-сирот, детей, оставшихся без попечения родителей, лиц из числа детей-сирот и детей, оставшихся без попечения родителей. </w:t>
      </w:r>
    </w:p>
    <w:p w:rsidR="009B0245" w:rsidRPr="009B0245" w:rsidRDefault="009B0245" w:rsidP="009B02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«Капитальный ремонт многоквартирных домов в МО «Гиагинский район» был проведен капитальный ремонт в 2-х многоквартирных домах:</w:t>
      </w:r>
    </w:p>
    <w:p w:rsidR="009B0245" w:rsidRPr="009B0245" w:rsidRDefault="009B0245" w:rsidP="009B02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ст. Гиагинская, ул. Центральная, 34 (ремонт крыши);</w:t>
      </w:r>
    </w:p>
    <w:p w:rsidR="009B0245" w:rsidRPr="009B0245" w:rsidRDefault="009B0245" w:rsidP="009B02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ст. Гиагинская, ул. Ленина, 154 «А» (переустройство плоской крыши на шатровую). Работы по проведению капитального ремонта завершены.</w:t>
      </w:r>
    </w:p>
    <w:p w:rsidR="009B0245" w:rsidRPr="009B0245" w:rsidRDefault="009B0245" w:rsidP="009B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Муниципальная программа «Улучшение демографической ситуации на территории муниципального образования «Гиагинский район» 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муниципальная программа была разработана и утверждена в целях реализации Указа Президента Российской Федерации от 09 октября 2007 года №1351 «Об утверждении Концепции демографической политики Российской Федерации на период до 2025 года».</w:t>
      </w:r>
    </w:p>
    <w:p w:rsidR="009B0245" w:rsidRPr="009B0245" w:rsidRDefault="009B0245" w:rsidP="009B0245">
      <w:pPr>
        <w:suppressAutoHyphens/>
        <w:spacing w:after="0" w:line="240" w:lineRule="auto"/>
        <w:ind w:left="-14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Программы является улучшение демографической ситуации на территории муниципального образования «Гиагинский район». </w:t>
      </w:r>
    </w:p>
    <w:p w:rsidR="009B0245" w:rsidRPr="009B0245" w:rsidRDefault="009B0245" w:rsidP="009B0245">
      <w:pPr>
        <w:suppressAutoHyphens/>
        <w:spacing w:after="0" w:line="240" w:lineRule="auto"/>
        <w:ind w:left="-14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бюджетных ассигнований, направленных на реализацию данной муниципальной программы из бюджета МО «Гиагинский район» составил 32,3 тыс. руб., что составило 86,6% выполнения от планового годового объема (37,3 тыс. руб.).</w:t>
      </w:r>
    </w:p>
    <w:p w:rsidR="009B0245" w:rsidRPr="009B0245" w:rsidRDefault="009B0245" w:rsidP="009B0245">
      <w:pPr>
        <w:suppressAutoHyphens/>
        <w:spacing w:after="0" w:line="240" w:lineRule="auto"/>
        <w:ind w:left="-14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 реализованы мероприятия:</w:t>
      </w:r>
    </w:p>
    <w:p w:rsidR="009B0245" w:rsidRPr="009B0245" w:rsidRDefault="009B0245" w:rsidP="009B0245">
      <w:pPr>
        <w:suppressLineNumbers/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По укреплению института семьи и повышению статуса семьи в обществе (проведены районные конкурсы: </w:t>
      </w:r>
      <w:r w:rsidRPr="009B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«Мама, папа, я - спортивная семья», «Молодая семья года»)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B0245" w:rsidRPr="009B0245" w:rsidRDefault="009B0245" w:rsidP="009B0245">
      <w:pPr>
        <w:suppressLineNumbers/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2.  Пропаганда здорового и активного образа жизни.</w:t>
      </w:r>
    </w:p>
    <w:p w:rsidR="009B0245" w:rsidRPr="009B0245" w:rsidRDefault="009B0245" w:rsidP="009B0245">
      <w:pPr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Повышение авторитета материнства, отцовства и детства (</w:t>
      </w:r>
      <w:r w:rsidRPr="009B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мероприятия, посвященные «Дню защиты детей», «Дню матери»).</w:t>
      </w:r>
    </w:p>
    <w:p w:rsidR="009B0245" w:rsidRPr="009B0245" w:rsidRDefault="009B0245" w:rsidP="009B0245">
      <w:pPr>
        <w:suppressAutoHyphens/>
        <w:spacing w:after="0" w:line="240" w:lineRule="auto"/>
        <w:ind w:left="-14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периода 2018 года сложились следующие демографические показатели:</w:t>
      </w:r>
    </w:p>
    <w:tbl>
      <w:tblPr>
        <w:tblpPr w:leftFromText="180" w:rightFromText="180" w:vertAnchor="text" w:horzAnchor="margin" w:tblpXSpec="center" w:tblpY="218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28"/>
        <w:gridCol w:w="816"/>
        <w:gridCol w:w="1134"/>
        <w:gridCol w:w="1276"/>
        <w:gridCol w:w="1418"/>
      </w:tblGrid>
      <w:tr w:rsidR="009B0245" w:rsidRPr="009B0245" w:rsidTr="000B3992">
        <w:trPr>
          <w:jc w:val="center"/>
        </w:trPr>
        <w:tc>
          <w:tcPr>
            <w:tcW w:w="534" w:type="dxa"/>
            <w:shd w:val="clear" w:color="auto" w:fill="auto"/>
          </w:tcPr>
          <w:p w:rsidR="009B0245" w:rsidRPr="005A4708" w:rsidRDefault="009B0245" w:rsidP="005A4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4708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9B0245" w:rsidRPr="005A4708" w:rsidRDefault="009B0245" w:rsidP="005A4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4708">
              <w:rPr>
                <w:rFonts w:ascii="Times New Roman" w:eastAsia="Times New Roman" w:hAnsi="Times New Roman" w:cs="Times New Roman"/>
                <w:lang w:eastAsia="ar-SA"/>
              </w:rPr>
              <w:t>п/п</w:t>
            </w:r>
          </w:p>
        </w:tc>
        <w:tc>
          <w:tcPr>
            <w:tcW w:w="4428" w:type="dxa"/>
            <w:shd w:val="clear" w:color="auto" w:fill="auto"/>
          </w:tcPr>
          <w:p w:rsidR="009B0245" w:rsidRPr="005A4708" w:rsidRDefault="009B0245" w:rsidP="005A4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4708">
              <w:rPr>
                <w:rFonts w:ascii="Times New Roman" w:eastAsia="Times New Roman" w:hAnsi="Times New Roman" w:cs="Times New Roman"/>
                <w:lang w:eastAsia="ar-SA"/>
              </w:rPr>
              <w:t>Показатели</w:t>
            </w:r>
          </w:p>
          <w:p w:rsidR="009B0245" w:rsidRPr="005A4708" w:rsidRDefault="009B0245" w:rsidP="005A4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shd w:val="clear" w:color="auto" w:fill="auto"/>
          </w:tcPr>
          <w:p w:rsidR="009B0245" w:rsidRPr="005A4708" w:rsidRDefault="009B0245" w:rsidP="005A4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4708">
              <w:rPr>
                <w:rFonts w:ascii="Times New Roman" w:eastAsia="Times New Roman" w:hAnsi="Times New Roman" w:cs="Times New Roman"/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9B0245" w:rsidRPr="005A4708" w:rsidRDefault="009B0245" w:rsidP="005A4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4708">
              <w:rPr>
                <w:rFonts w:ascii="Times New Roman" w:eastAsia="Times New Roman" w:hAnsi="Times New Roman" w:cs="Times New Roman"/>
                <w:lang w:eastAsia="ar-SA"/>
              </w:rPr>
              <w:t>2017 г.</w:t>
            </w:r>
          </w:p>
        </w:tc>
        <w:tc>
          <w:tcPr>
            <w:tcW w:w="1276" w:type="dxa"/>
            <w:shd w:val="clear" w:color="auto" w:fill="auto"/>
          </w:tcPr>
          <w:p w:rsidR="009B0245" w:rsidRPr="005A4708" w:rsidRDefault="009B0245" w:rsidP="005A4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4708">
              <w:rPr>
                <w:rFonts w:ascii="Times New Roman" w:eastAsia="Times New Roman" w:hAnsi="Times New Roman" w:cs="Times New Roman"/>
                <w:lang w:eastAsia="ar-SA"/>
              </w:rPr>
              <w:t>2018 г.</w:t>
            </w:r>
          </w:p>
        </w:tc>
        <w:tc>
          <w:tcPr>
            <w:tcW w:w="1418" w:type="dxa"/>
            <w:shd w:val="clear" w:color="auto" w:fill="auto"/>
          </w:tcPr>
          <w:p w:rsidR="009B0245" w:rsidRPr="005A4708" w:rsidRDefault="009B0245" w:rsidP="005A4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4708">
              <w:rPr>
                <w:rFonts w:ascii="Times New Roman" w:eastAsia="Times New Roman" w:hAnsi="Times New Roman" w:cs="Times New Roman"/>
                <w:lang w:eastAsia="ar-SA"/>
              </w:rPr>
              <w:t>отклонение</w:t>
            </w:r>
          </w:p>
        </w:tc>
      </w:tr>
      <w:tr w:rsidR="009B0245" w:rsidRPr="009B0245" w:rsidTr="000B3992">
        <w:trPr>
          <w:trHeight w:val="569"/>
          <w:jc w:val="center"/>
        </w:trPr>
        <w:tc>
          <w:tcPr>
            <w:tcW w:w="534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428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родившихся</w:t>
            </w:r>
          </w:p>
        </w:tc>
        <w:tc>
          <w:tcPr>
            <w:tcW w:w="816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286</w:t>
            </w:r>
          </w:p>
        </w:tc>
        <w:tc>
          <w:tcPr>
            <w:tcW w:w="1418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-34</w:t>
            </w:r>
          </w:p>
        </w:tc>
      </w:tr>
      <w:tr w:rsidR="009B0245" w:rsidRPr="009B0245" w:rsidTr="000B3992">
        <w:trPr>
          <w:trHeight w:val="563"/>
          <w:jc w:val="center"/>
        </w:trPr>
        <w:tc>
          <w:tcPr>
            <w:tcW w:w="534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428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 умерших</w:t>
            </w:r>
          </w:p>
        </w:tc>
        <w:tc>
          <w:tcPr>
            <w:tcW w:w="816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458</w:t>
            </w:r>
          </w:p>
        </w:tc>
        <w:tc>
          <w:tcPr>
            <w:tcW w:w="1276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427</w:t>
            </w:r>
          </w:p>
        </w:tc>
        <w:tc>
          <w:tcPr>
            <w:tcW w:w="1418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-31</w:t>
            </w:r>
          </w:p>
        </w:tc>
      </w:tr>
      <w:tr w:rsidR="009B0245" w:rsidRPr="009B0245" w:rsidTr="000B3992">
        <w:trPr>
          <w:trHeight w:val="338"/>
          <w:jc w:val="center"/>
        </w:trPr>
        <w:tc>
          <w:tcPr>
            <w:tcW w:w="534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428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Естественный прирост (+),  убыль  (-)</w:t>
            </w:r>
          </w:p>
        </w:tc>
        <w:tc>
          <w:tcPr>
            <w:tcW w:w="816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-138</w:t>
            </w:r>
          </w:p>
        </w:tc>
        <w:tc>
          <w:tcPr>
            <w:tcW w:w="1276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-141</w:t>
            </w:r>
          </w:p>
        </w:tc>
        <w:tc>
          <w:tcPr>
            <w:tcW w:w="1418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+3</w:t>
            </w:r>
          </w:p>
        </w:tc>
      </w:tr>
      <w:tr w:rsidR="009B0245" w:rsidRPr="009B0245" w:rsidTr="000B3992">
        <w:trPr>
          <w:trHeight w:val="623"/>
          <w:jc w:val="center"/>
        </w:trPr>
        <w:tc>
          <w:tcPr>
            <w:tcW w:w="534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428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 заключенных браков</w:t>
            </w:r>
          </w:p>
        </w:tc>
        <w:tc>
          <w:tcPr>
            <w:tcW w:w="816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187</w:t>
            </w:r>
          </w:p>
        </w:tc>
        <w:tc>
          <w:tcPr>
            <w:tcW w:w="1276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135</w:t>
            </w:r>
          </w:p>
        </w:tc>
        <w:tc>
          <w:tcPr>
            <w:tcW w:w="1418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-52</w:t>
            </w:r>
          </w:p>
        </w:tc>
      </w:tr>
      <w:tr w:rsidR="009B0245" w:rsidRPr="009B0245" w:rsidTr="000B3992">
        <w:trPr>
          <w:trHeight w:val="687"/>
          <w:jc w:val="center"/>
        </w:trPr>
        <w:tc>
          <w:tcPr>
            <w:tcW w:w="534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428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ind w:left="-675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разводов</w:t>
            </w:r>
          </w:p>
        </w:tc>
        <w:tc>
          <w:tcPr>
            <w:tcW w:w="816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133</w:t>
            </w:r>
          </w:p>
        </w:tc>
        <w:tc>
          <w:tcPr>
            <w:tcW w:w="1418" w:type="dxa"/>
            <w:shd w:val="clear" w:color="auto" w:fill="auto"/>
          </w:tcPr>
          <w:p w:rsidR="009B0245" w:rsidRPr="009B0245" w:rsidRDefault="009B0245" w:rsidP="000B3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-3</w:t>
            </w:r>
          </w:p>
        </w:tc>
      </w:tr>
    </w:tbl>
    <w:p w:rsid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Муниципальная программа </w:t>
      </w:r>
      <w:r w:rsidRPr="009B0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«Социальная помощь малоимущим гражданам и другим категориям граждан»  </w:t>
      </w:r>
    </w:p>
    <w:p w:rsidR="009B0245" w:rsidRPr="009B0245" w:rsidRDefault="009B0245" w:rsidP="009B02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Одним из основных направлений муниципальной программы </w:t>
      </w:r>
      <w:r w:rsidRPr="009B0245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 xml:space="preserve">«Социальная помощь малоимущим гражданам и другим категориям граждан» является 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улучшение качества условий проживания ветеранов ВОВ, зарегистрированных на территории МО «Гиагинский район». </w:t>
      </w:r>
    </w:p>
    <w:p w:rsidR="009B0245" w:rsidRPr="009B0245" w:rsidRDefault="009B0245" w:rsidP="009B02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2018 году на реализацию мероприятий данной программы было запланировано 50,0 тыс. рублей. 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 мероприятий программы в 2018 году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р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емонт жилья ветеранам Великой Отечественной войны в сумме 50,0 тыс. руб.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Ведомственная целевая программа «Регулирование имущественных отношений»  </w:t>
      </w:r>
    </w:p>
    <w:p w:rsidR="009B0245" w:rsidRPr="009B0245" w:rsidRDefault="009B0245" w:rsidP="009B0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задачами данной программы являются: эффективное управление, распоряжение имуществом, которое находится в муниципальной собственности муниципального образования «Гиагинский район», совершенствование системы учета и содержания объектов собственности муниципального образования «Гиагинский район», совершенствование механизма управления и распоряжения объектами недвижимости, обеспечение полноты и достоверности учета муниципального имущества района, эффективное управлению, распоряжение и рациональное использование земельных участков, собственность на которые не разграничена,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«Гиагинский район».</w:t>
      </w:r>
    </w:p>
    <w:p w:rsidR="009B0245" w:rsidRPr="009B0245" w:rsidRDefault="009B0245" w:rsidP="009B024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реализацию мероприятий ведомственной целевой программы</w:t>
      </w:r>
      <w:r w:rsidRPr="009B02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«Регулирование имущественных отношений» в 2018 году было предусмотрено финансовых средств в сумме 3,29 млн. руб., исполнение составило 3,28 млн. руб. или 99,9%. </w:t>
      </w:r>
    </w:p>
    <w:p w:rsidR="009B0245" w:rsidRPr="009B0245" w:rsidRDefault="009B0245" w:rsidP="009B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ведомственной целевой программы в 2018 году:</w:t>
      </w:r>
    </w:p>
    <w:p w:rsidR="009B0245" w:rsidRPr="009B0245" w:rsidRDefault="009B0245" w:rsidP="009B0245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соответствие требованиям действующего законодательства Реестр имущества, составляющего муниципальную собственность муниципального образования «Гиагинский район». В Реестре имущества числится 259 объектов, из них 167 объектов недвижимости, подлежащих технической инвентаризации (здания, строения, помещения, сооружения), на 160 из них зарегистрировано право муниципальной собственности. Земельных участков числится в Реестре 92, на 91 из них зарегистрировано право муниципальной собственности.</w:t>
      </w:r>
    </w:p>
    <w:p w:rsidR="009B0245" w:rsidRPr="009B0245" w:rsidRDefault="009B0245" w:rsidP="009B024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Осуществлена техническая инвентаризация объектов недвижимости в отношении 167 объектов, проведены кадастровые работы в отношении 92 земельных участков.</w:t>
      </w:r>
    </w:p>
    <w:p w:rsidR="009B0245" w:rsidRPr="009B0245" w:rsidRDefault="009B0245" w:rsidP="009B024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 составляет 100%.</w:t>
      </w:r>
    </w:p>
    <w:p w:rsidR="009B0245" w:rsidRPr="009B0245" w:rsidRDefault="009B0245" w:rsidP="009B0245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Доля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регистрации, составляет 95,8%.</w:t>
      </w:r>
    </w:p>
    <w:p w:rsidR="009B0245" w:rsidRPr="009B0245" w:rsidRDefault="009B0245" w:rsidP="009B0245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земельных участков,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признаками муниципальной собственности - 99%.</w:t>
      </w:r>
    </w:p>
    <w:p w:rsidR="008B6DA9" w:rsidRPr="009B0245" w:rsidRDefault="008B6DA9" w:rsidP="008B6D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04" w:rsidRPr="009B0245" w:rsidRDefault="000A382B" w:rsidP="00155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исполнителей муниципальных программ оценивается как удовлетворительная</w:t>
      </w:r>
      <w:r w:rsidR="008B107B"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A382B" w:rsidRPr="009B0245" w:rsidRDefault="000A382B" w:rsidP="00155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107B"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униципальные программы не должны рассматриваться только как инструмент исполнения расходных обязательств </w:t>
      </w:r>
      <w:r w:rsidR="008B107B"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«Гиагинский район»</w:t>
      </w:r>
      <w:r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должны стать эффективным механизмом управления соответствующей сферы социально – экономического развития. В связи с чем, ответственным исполнителям и соисполнителям муниципальных программ предложено повысить качество работы с муниципальными программами, в частности:</w:t>
      </w:r>
    </w:p>
    <w:p w:rsidR="000A382B" w:rsidRPr="009B0245" w:rsidRDefault="000A382B" w:rsidP="000A3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1. Проанализировать результаты реализации муниципальных</w:t>
      </w:r>
      <w:r w:rsidR="00155F00"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A382B" w:rsidRPr="009B0245" w:rsidRDefault="000A382B" w:rsidP="000A3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</w:t>
      </w:r>
      <w:r w:rsidR="008B107B"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программ.</w:t>
      </w:r>
    </w:p>
    <w:p w:rsidR="000A382B" w:rsidRPr="009B0245" w:rsidRDefault="000A382B" w:rsidP="000A3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 Усилить контроль за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</w:t>
      </w:r>
      <w:r w:rsidR="00065604"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65604" w:rsidRPr="009B0245" w:rsidRDefault="000A382B" w:rsidP="000A3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 Повысить качество и усилить контроль за проведением мониторинга исполнения муниципальных программ</w:t>
      </w:r>
      <w:r w:rsidR="00065604"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A382B" w:rsidRPr="009B0245" w:rsidRDefault="000A382B" w:rsidP="000A3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 Соблюдать рекомендации по подготовке годовых отчетов о ходе реализации муниципальных программ, определенные Методическими указаниями по разработке и реализации муниципальных программ.</w:t>
      </w:r>
    </w:p>
    <w:p w:rsidR="0044261A" w:rsidRPr="009B0245" w:rsidRDefault="00F8355F" w:rsidP="00E814B6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B024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</w:p>
    <w:p w:rsidR="00F837A7" w:rsidRPr="009B0245" w:rsidRDefault="00F837A7" w:rsidP="00A37D16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77466" w:rsidRPr="009B0245" w:rsidRDefault="00B77466" w:rsidP="00A37D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A02CD" w:rsidRPr="009B0245" w:rsidRDefault="004A02CD" w:rsidP="004A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CD" w:rsidRPr="009B0245" w:rsidRDefault="004A02CD" w:rsidP="004A02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A02CD" w:rsidRPr="009B0245" w:rsidRDefault="004A02CD" w:rsidP="004A0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Руководитель отдела экономического</w:t>
      </w:r>
    </w:p>
    <w:p w:rsidR="004A02CD" w:rsidRPr="009B0245" w:rsidRDefault="004A02CD" w:rsidP="004A0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развития и торговли                                                                                И.В. </w:t>
      </w:r>
      <w:proofErr w:type="spellStart"/>
      <w:r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Файчук</w:t>
      </w:r>
      <w:proofErr w:type="spellEnd"/>
      <w:r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02CD" w:rsidRPr="009B0245" w:rsidRDefault="004A02CD" w:rsidP="004A02CD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787" w:rsidRPr="009B0245" w:rsidRDefault="00AB6787" w:rsidP="00AB6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A617B" w:rsidRPr="009B0245" w:rsidRDefault="009A617B" w:rsidP="00AB6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sectPr w:rsidR="009A617B" w:rsidRPr="009B0245" w:rsidSect="009A61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40CBE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7BE29DB"/>
    <w:multiLevelType w:val="hybridMultilevel"/>
    <w:tmpl w:val="83A8331E"/>
    <w:lvl w:ilvl="0" w:tplc="13AE49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DE14CD"/>
    <w:multiLevelType w:val="hybridMultilevel"/>
    <w:tmpl w:val="5D2E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3D30"/>
    <w:multiLevelType w:val="hybridMultilevel"/>
    <w:tmpl w:val="24E6D72C"/>
    <w:lvl w:ilvl="0" w:tplc="6D62A4B8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D4254C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B29CF8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1A680CA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040B54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23A938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1FC6130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F20435E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6FCADA8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A0648B"/>
    <w:multiLevelType w:val="hybridMultilevel"/>
    <w:tmpl w:val="897A77B4"/>
    <w:lvl w:ilvl="0" w:tplc="B66E2A64">
      <w:start w:val="1"/>
      <w:numFmt w:val="decimal"/>
      <w:lvlText w:val="%1)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94F44A8"/>
    <w:multiLevelType w:val="hybridMultilevel"/>
    <w:tmpl w:val="5260AECA"/>
    <w:lvl w:ilvl="0" w:tplc="2B6C12A0">
      <w:start w:val="4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3E1E5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74109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180598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F47D4A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1E5CB8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163CB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EE775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5EE1E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55"/>
    <w:rsid w:val="00000E4C"/>
    <w:rsid w:val="00024858"/>
    <w:rsid w:val="00027114"/>
    <w:rsid w:val="00051F94"/>
    <w:rsid w:val="0005418A"/>
    <w:rsid w:val="000567AE"/>
    <w:rsid w:val="00056F17"/>
    <w:rsid w:val="00065604"/>
    <w:rsid w:val="00067557"/>
    <w:rsid w:val="00071AFF"/>
    <w:rsid w:val="00081C98"/>
    <w:rsid w:val="0009252E"/>
    <w:rsid w:val="000A382B"/>
    <w:rsid w:val="000A45FC"/>
    <w:rsid w:val="000B3992"/>
    <w:rsid w:val="000B3F9A"/>
    <w:rsid w:val="000B524C"/>
    <w:rsid w:val="000C4922"/>
    <w:rsid w:val="000D541E"/>
    <w:rsid w:val="000F3CCE"/>
    <w:rsid w:val="00102090"/>
    <w:rsid w:val="00111D7A"/>
    <w:rsid w:val="001218FB"/>
    <w:rsid w:val="0013032C"/>
    <w:rsid w:val="00130FFB"/>
    <w:rsid w:val="00155F00"/>
    <w:rsid w:val="00161235"/>
    <w:rsid w:val="00170695"/>
    <w:rsid w:val="00187D47"/>
    <w:rsid w:val="001A15E6"/>
    <w:rsid w:val="001A3E02"/>
    <w:rsid w:val="001B7190"/>
    <w:rsid w:val="001D35FD"/>
    <w:rsid w:val="001D4D71"/>
    <w:rsid w:val="001E5C6B"/>
    <w:rsid w:val="001F5779"/>
    <w:rsid w:val="0020148D"/>
    <w:rsid w:val="002020BC"/>
    <w:rsid w:val="0020266F"/>
    <w:rsid w:val="002510D3"/>
    <w:rsid w:val="002566DF"/>
    <w:rsid w:val="002637B1"/>
    <w:rsid w:val="00273DA6"/>
    <w:rsid w:val="00280464"/>
    <w:rsid w:val="0028443E"/>
    <w:rsid w:val="00284927"/>
    <w:rsid w:val="002849A8"/>
    <w:rsid w:val="002A5B09"/>
    <w:rsid w:val="002A6CA1"/>
    <w:rsid w:val="002B0E99"/>
    <w:rsid w:val="002C06BA"/>
    <w:rsid w:val="002F0457"/>
    <w:rsid w:val="002F74BD"/>
    <w:rsid w:val="00303B55"/>
    <w:rsid w:val="00311143"/>
    <w:rsid w:val="0032054E"/>
    <w:rsid w:val="00330499"/>
    <w:rsid w:val="00330D7C"/>
    <w:rsid w:val="00331BC7"/>
    <w:rsid w:val="00334287"/>
    <w:rsid w:val="003654E1"/>
    <w:rsid w:val="00365E34"/>
    <w:rsid w:val="00370CB6"/>
    <w:rsid w:val="00382ED4"/>
    <w:rsid w:val="0038305B"/>
    <w:rsid w:val="00385FB1"/>
    <w:rsid w:val="003A031A"/>
    <w:rsid w:val="003A1901"/>
    <w:rsid w:val="003B5CE0"/>
    <w:rsid w:val="003B6FF0"/>
    <w:rsid w:val="003C395F"/>
    <w:rsid w:val="003D57E4"/>
    <w:rsid w:val="003D67E2"/>
    <w:rsid w:val="003D7E32"/>
    <w:rsid w:val="003E61B5"/>
    <w:rsid w:val="003F04F5"/>
    <w:rsid w:val="003F4307"/>
    <w:rsid w:val="00401D68"/>
    <w:rsid w:val="00403260"/>
    <w:rsid w:val="00410F91"/>
    <w:rsid w:val="0041226E"/>
    <w:rsid w:val="00420CFF"/>
    <w:rsid w:val="00432BEC"/>
    <w:rsid w:val="0044261A"/>
    <w:rsid w:val="00481080"/>
    <w:rsid w:val="00487E97"/>
    <w:rsid w:val="00494AF8"/>
    <w:rsid w:val="004A02CD"/>
    <w:rsid w:val="004A5FD4"/>
    <w:rsid w:val="004B5CA1"/>
    <w:rsid w:val="004C21D1"/>
    <w:rsid w:val="004D0857"/>
    <w:rsid w:val="004D46AF"/>
    <w:rsid w:val="004F336F"/>
    <w:rsid w:val="00501E2D"/>
    <w:rsid w:val="00513193"/>
    <w:rsid w:val="00513C6A"/>
    <w:rsid w:val="00552845"/>
    <w:rsid w:val="005545DB"/>
    <w:rsid w:val="00557D46"/>
    <w:rsid w:val="005660E2"/>
    <w:rsid w:val="00567B69"/>
    <w:rsid w:val="0057632A"/>
    <w:rsid w:val="005A4708"/>
    <w:rsid w:val="005A50C6"/>
    <w:rsid w:val="005B115E"/>
    <w:rsid w:val="005B32E1"/>
    <w:rsid w:val="005C45DF"/>
    <w:rsid w:val="005C59C6"/>
    <w:rsid w:val="005D3F89"/>
    <w:rsid w:val="005E1E48"/>
    <w:rsid w:val="005F160D"/>
    <w:rsid w:val="005F18E8"/>
    <w:rsid w:val="005F32B4"/>
    <w:rsid w:val="005F7E03"/>
    <w:rsid w:val="00603064"/>
    <w:rsid w:val="00614B21"/>
    <w:rsid w:val="00634D10"/>
    <w:rsid w:val="00637641"/>
    <w:rsid w:val="00643742"/>
    <w:rsid w:val="006500C9"/>
    <w:rsid w:val="00684535"/>
    <w:rsid w:val="00684DCF"/>
    <w:rsid w:val="00685E20"/>
    <w:rsid w:val="006A6891"/>
    <w:rsid w:val="006C3CC2"/>
    <w:rsid w:val="00712968"/>
    <w:rsid w:val="0072787C"/>
    <w:rsid w:val="00740929"/>
    <w:rsid w:val="00746458"/>
    <w:rsid w:val="00770B50"/>
    <w:rsid w:val="007A6829"/>
    <w:rsid w:val="007A7A9D"/>
    <w:rsid w:val="007D0834"/>
    <w:rsid w:val="007D663B"/>
    <w:rsid w:val="007D7BD3"/>
    <w:rsid w:val="007E3718"/>
    <w:rsid w:val="007F536B"/>
    <w:rsid w:val="008115E9"/>
    <w:rsid w:val="008124A0"/>
    <w:rsid w:val="00832745"/>
    <w:rsid w:val="0083604F"/>
    <w:rsid w:val="0084781D"/>
    <w:rsid w:val="00854831"/>
    <w:rsid w:val="00856102"/>
    <w:rsid w:val="00875140"/>
    <w:rsid w:val="008757FD"/>
    <w:rsid w:val="00886DC8"/>
    <w:rsid w:val="0089213F"/>
    <w:rsid w:val="00896C1A"/>
    <w:rsid w:val="00897CEF"/>
    <w:rsid w:val="008A503A"/>
    <w:rsid w:val="008B107B"/>
    <w:rsid w:val="008B6651"/>
    <w:rsid w:val="008B6DA9"/>
    <w:rsid w:val="008D2A77"/>
    <w:rsid w:val="009121A5"/>
    <w:rsid w:val="00912891"/>
    <w:rsid w:val="00941E20"/>
    <w:rsid w:val="0094574E"/>
    <w:rsid w:val="00954C59"/>
    <w:rsid w:val="00961AA0"/>
    <w:rsid w:val="009631C5"/>
    <w:rsid w:val="00987753"/>
    <w:rsid w:val="00992190"/>
    <w:rsid w:val="00992639"/>
    <w:rsid w:val="009A617B"/>
    <w:rsid w:val="009B0245"/>
    <w:rsid w:val="009B1261"/>
    <w:rsid w:val="009B65FF"/>
    <w:rsid w:val="009C0FDF"/>
    <w:rsid w:val="009C5D4B"/>
    <w:rsid w:val="009C66AC"/>
    <w:rsid w:val="009D57BB"/>
    <w:rsid w:val="009E6599"/>
    <w:rsid w:val="009E7440"/>
    <w:rsid w:val="009E76D8"/>
    <w:rsid w:val="009F01FD"/>
    <w:rsid w:val="00A04FA3"/>
    <w:rsid w:val="00A21563"/>
    <w:rsid w:val="00A35659"/>
    <w:rsid w:val="00A37D16"/>
    <w:rsid w:val="00A63F9A"/>
    <w:rsid w:val="00A65A84"/>
    <w:rsid w:val="00A67988"/>
    <w:rsid w:val="00A86D06"/>
    <w:rsid w:val="00A93396"/>
    <w:rsid w:val="00AA297E"/>
    <w:rsid w:val="00AB3D77"/>
    <w:rsid w:val="00AB5E84"/>
    <w:rsid w:val="00AB6787"/>
    <w:rsid w:val="00AB69E8"/>
    <w:rsid w:val="00AC30F3"/>
    <w:rsid w:val="00AD32B5"/>
    <w:rsid w:val="00AE43B3"/>
    <w:rsid w:val="00AF003D"/>
    <w:rsid w:val="00AF3160"/>
    <w:rsid w:val="00AF4143"/>
    <w:rsid w:val="00AF611A"/>
    <w:rsid w:val="00B020E8"/>
    <w:rsid w:val="00B04EF5"/>
    <w:rsid w:val="00B143F5"/>
    <w:rsid w:val="00B24331"/>
    <w:rsid w:val="00B25EE4"/>
    <w:rsid w:val="00B6627A"/>
    <w:rsid w:val="00B70CD9"/>
    <w:rsid w:val="00B77466"/>
    <w:rsid w:val="00B81413"/>
    <w:rsid w:val="00B92445"/>
    <w:rsid w:val="00B9301F"/>
    <w:rsid w:val="00B95393"/>
    <w:rsid w:val="00B97071"/>
    <w:rsid w:val="00BA5571"/>
    <w:rsid w:val="00BA634F"/>
    <w:rsid w:val="00BA75E5"/>
    <w:rsid w:val="00BA7F3E"/>
    <w:rsid w:val="00BB1509"/>
    <w:rsid w:val="00BC4FA9"/>
    <w:rsid w:val="00BC6F6A"/>
    <w:rsid w:val="00BD378A"/>
    <w:rsid w:val="00BD44AE"/>
    <w:rsid w:val="00BD57A4"/>
    <w:rsid w:val="00BE1723"/>
    <w:rsid w:val="00BE4D0C"/>
    <w:rsid w:val="00BF2578"/>
    <w:rsid w:val="00C02FC3"/>
    <w:rsid w:val="00C1661D"/>
    <w:rsid w:val="00C241CB"/>
    <w:rsid w:val="00C252FA"/>
    <w:rsid w:val="00C26FD6"/>
    <w:rsid w:val="00C31C51"/>
    <w:rsid w:val="00C4079F"/>
    <w:rsid w:val="00C431F8"/>
    <w:rsid w:val="00C63377"/>
    <w:rsid w:val="00C72179"/>
    <w:rsid w:val="00C96BC5"/>
    <w:rsid w:val="00CA1AEC"/>
    <w:rsid w:val="00CB052C"/>
    <w:rsid w:val="00CB2227"/>
    <w:rsid w:val="00CD5B4B"/>
    <w:rsid w:val="00CD79D2"/>
    <w:rsid w:val="00CE28AE"/>
    <w:rsid w:val="00CE6423"/>
    <w:rsid w:val="00CE759B"/>
    <w:rsid w:val="00CF3DDB"/>
    <w:rsid w:val="00CF74B9"/>
    <w:rsid w:val="00D2680D"/>
    <w:rsid w:val="00D42CA1"/>
    <w:rsid w:val="00D45740"/>
    <w:rsid w:val="00D60B3F"/>
    <w:rsid w:val="00D615F9"/>
    <w:rsid w:val="00D6400F"/>
    <w:rsid w:val="00D72B34"/>
    <w:rsid w:val="00D868CB"/>
    <w:rsid w:val="00D86E3C"/>
    <w:rsid w:val="00D94D35"/>
    <w:rsid w:val="00D97BBB"/>
    <w:rsid w:val="00DE233E"/>
    <w:rsid w:val="00E06972"/>
    <w:rsid w:val="00E10D8A"/>
    <w:rsid w:val="00E26B37"/>
    <w:rsid w:val="00E33C93"/>
    <w:rsid w:val="00E45CC8"/>
    <w:rsid w:val="00E77A80"/>
    <w:rsid w:val="00E814B6"/>
    <w:rsid w:val="00EA03E3"/>
    <w:rsid w:val="00ED02AF"/>
    <w:rsid w:val="00ED10CB"/>
    <w:rsid w:val="00EE23B0"/>
    <w:rsid w:val="00EF2892"/>
    <w:rsid w:val="00F03127"/>
    <w:rsid w:val="00F05164"/>
    <w:rsid w:val="00F10543"/>
    <w:rsid w:val="00F334DE"/>
    <w:rsid w:val="00F358C6"/>
    <w:rsid w:val="00F359CB"/>
    <w:rsid w:val="00F56D2B"/>
    <w:rsid w:val="00F71380"/>
    <w:rsid w:val="00F7596B"/>
    <w:rsid w:val="00F7797B"/>
    <w:rsid w:val="00F77A60"/>
    <w:rsid w:val="00F77CBB"/>
    <w:rsid w:val="00F8355F"/>
    <w:rsid w:val="00F837A7"/>
    <w:rsid w:val="00F866FF"/>
    <w:rsid w:val="00F9152E"/>
    <w:rsid w:val="00FE11BD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D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5F32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 Знак Знак Знак Знак Знак3"/>
    <w:basedOn w:val="a"/>
    <w:rsid w:val="005A50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 Знак Знак2"/>
    <w:basedOn w:val="a"/>
    <w:rsid w:val="003C39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rsid w:val="00A65A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E069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72787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B6DA9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A02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D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5F32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 Знак Знак Знак Знак Знак3"/>
    <w:basedOn w:val="a"/>
    <w:rsid w:val="005A50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 Знак Знак2"/>
    <w:basedOn w:val="a"/>
    <w:rsid w:val="003C39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rsid w:val="00A65A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E069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72787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B6DA9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A02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5280</Words>
  <Characters>30097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2019-05-13T11:45:00Z</cp:lastPrinted>
  <dcterms:created xsi:type="dcterms:W3CDTF">2019-05-13T12:00:00Z</dcterms:created>
  <dcterms:modified xsi:type="dcterms:W3CDTF">2019-05-24T08:02:00Z</dcterms:modified>
</cp:coreProperties>
</file>