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B4" w:rsidRDefault="00C105B4" w:rsidP="00C105B4">
      <w:pPr>
        <w:ind w:right="-483"/>
        <w:rPr>
          <w:bCs/>
          <w:iCs/>
          <w:sz w:val="28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1548"/>
        <w:gridCol w:w="4392"/>
      </w:tblGrid>
      <w:tr w:rsidR="00C105B4" w:rsidTr="00490484">
        <w:tc>
          <w:tcPr>
            <w:tcW w:w="4500" w:type="dxa"/>
            <w:shd w:val="clear" w:color="auto" w:fill="auto"/>
          </w:tcPr>
          <w:p w:rsidR="00C105B4" w:rsidRDefault="00C105B4" w:rsidP="00490484">
            <w:pPr>
              <w:pStyle w:val="1"/>
              <w:snapToGrid w:val="0"/>
            </w:pPr>
            <w:r>
              <w:t xml:space="preserve">  РЕСПУБЛИКА АДЫГЕЯ</w:t>
            </w:r>
          </w:p>
          <w:p w:rsidR="00C105B4" w:rsidRDefault="00C105B4" w:rsidP="00490484">
            <w:pPr>
              <w:jc w:val="center"/>
              <w:rPr>
                <w:b/>
                <w:sz w:val="8"/>
              </w:rPr>
            </w:pPr>
          </w:p>
          <w:p w:rsidR="00C105B4" w:rsidRDefault="00C105B4" w:rsidP="004904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22"/>
              </w:rPr>
              <w:t>Гиагинский</w:t>
            </w:r>
            <w:proofErr w:type="spellEnd"/>
            <w:r>
              <w:rPr>
                <w:b/>
                <w:sz w:val="22"/>
              </w:rPr>
              <w:t xml:space="preserve"> район»</w:t>
            </w:r>
          </w:p>
          <w:p w:rsidR="00C105B4" w:rsidRDefault="00C105B4" w:rsidP="004904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48" w:type="dxa"/>
            <w:shd w:val="clear" w:color="auto" w:fill="auto"/>
          </w:tcPr>
          <w:p w:rsidR="00C105B4" w:rsidRDefault="00C105B4" w:rsidP="00490484">
            <w:pPr>
              <w:snapToGrid w:val="0"/>
              <w:jc w:val="center"/>
              <w:rPr>
                <w:b/>
                <w:sz w:val="22"/>
              </w:rPr>
            </w:pPr>
            <w: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6" o:title=""/>
                </v:shape>
                <o:OLEObject Type="Embed" ProgID="Word.Picture.8" ShapeID="_x0000_i1025" DrawAspect="Content" ObjectID="_1519674283" r:id="rId7"/>
              </w:object>
            </w:r>
          </w:p>
        </w:tc>
        <w:tc>
          <w:tcPr>
            <w:tcW w:w="4392" w:type="dxa"/>
            <w:shd w:val="clear" w:color="auto" w:fill="auto"/>
          </w:tcPr>
          <w:p w:rsidR="00C105B4" w:rsidRDefault="00C105B4" w:rsidP="0049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 xml:space="preserve">Э </w:t>
            </w:r>
          </w:p>
          <w:p w:rsidR="00C105B4" w:rsidRDefault="00C105B4" w:rsidP="00490484">
            <w:pPr>
              <w:jc w:val="center"/>
              <w:rPr>
                <w:b/>
                <w:sz w:val="8"/>
              </w:rPr>
            </w:pPr>
          </w:p>
          <w:p w:rsidR="00C105B4" w:rsidRDefault="00C105B4" w:rsidP="00490484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C105B4" w:rsidRDefault="00C105B4" w:rsidP="00490484">
            <w:pPr>
              <w:pStyle w:val="1"/>
            </w:pPr>
            <w:r>
              <w:t>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</w:p>
          <w:p w:rsidR="00C105B4" w:rsidRDefault="00C105B4" w:rsidP="00490484">
            <w:pPr>
              <w:jc w:val="center"/>
              <w:rPr>
                <w:sz w:val="22"/>
              </w:rPr>
            </w:pPr>
          </w:p>
        </w:tc>
      </w:tr>
    </w:tbl>
    <w:p w:rsidR="00C105B4" w:rsidRDefault="00C105B4" w:rsidP="00C105B4">
      <w:pPr>
        <w:jc w:val="center"/>
        <w:rPr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122555</wp:posOffset>
                </wp:positionV>
                <wp:extent cx="6858000" cy="0"/>
                <wp:effectExtent l="30480" t="34290" r="3619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.65pt" to="52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" strokeweight="1.59mm">
                <v:stroke joinstyle="miter"/>
              </v:line>
            </w:pict>
          </mc:Fallback>
        </mc:AlternateContent>
      </w:r>
    </w:p>
    <w:p w:rsidR="00C105B4" w:rsidRDefault="00C105B4" w:rsidP="00C105B4">
      <w:pPr>
        <w:ind w:firstLine="540"/>
      </w:pPr>
    </w:p>
    <w:p w:rsidR="00C105B4" w:rsidRDefault="00C105B4" w:rsidP="00C105B4">
      <w:pPr>
        <w:ind w:firstLine="540"/>
      </w:pPr>
    </w:p>
    <w:p w:rsidR="00C105B4" w:rsidRDefault="00C105B4" w:rsidP="00C105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105B4" w:rsidRDefault="00C105B4" w:rsidP="00C105B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декабря 2014г     № 181</w:t>
      </w:r>
    </w:p>
    <w:p w:rsidR="00C105B4" w:rsidRDefault="00C105B4" w:rsidP="00C105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иагинская</w:t>
      </w:r>
      <w:proofErr w:type="spellEnd"/>
    </w:p>
    <w:p w:rsidR="00C105B4" w:rsidRDefault="00C105B4" w:rsidP="00C105B4">
      <w:pPr>
        <w:ind w:firstLine="540"/>
        <w:rPr>
          <w:sz w:val="28"/>
        </w:rPr>
      </w:pPr>
    </w:p>
    <w:p w:rsidR="00C105B4" w:rsidRPr="00C105B4" w:rsidRDefault="00C105B4" w:rsidP="00C105B4">
      <w:pPr>
        <w:widowControl w:val="0"/>
        <w:autoSpaceDE w:val="0"/>
        <w:jc w:val="center"/>
        <w:rPr>
          <w:b/>
          <w:sz w:val="28"/>
          <w:szCs w:val="28"/>
        </w:rPr>
      </w:pPr>
      <w:bookmarkStart w:id="0" w:name="_GoBack"/>
      <w:r w:rsidRPr="00C105B4">
        <w:rPr>
          <w:b/>
          <w:sz w:val="28"/>
        </w:rPr>
        <w:t xml:space="preserve">Об утверждении административного регламента предоставления муниципальной услуги </w:t>
      </w:r>
      <w:r w:rsidRPr="00C105B4">
        <w:rPr>
          <w:b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bookmarkEnd w:id="0"/>
    <w:p w:rsidR="00C105B4" w:rsidRDefault="00C105B4" w:rsidP="00C105B4">
      <w:pPr>
        <w:pStyle w:val="a3"/>
        <w:tabs>
          <w:tab w:val="clear" w:pos="10440"/>
          <w:tab w:val="left" w:pos="0"/>
        </w:tabs>
        <w:ind w:left="0" w:right="0"/>
        <w:jc w:val="both"/>
        <w:rPr>
          <w:sz w:val="28"/>
        </w:rPr>
      </w:pPr>
    </w:p>
    <w:p w:rsidR="00C105B4" w:rsidRDefault="00C105B4" w:rsidP="00C105B4">
      <w:pPr>
        <w:ind w:firstLine="567"/>
        <w:jc w:val="both"/>
        <w:rPr>
          <w:sz w:val="28"/>
        </w:rPr>
      </w:pPr>
      <w:r>
        <w:rPr>
          <w:sz w:val="28"/>
        </w:rPr>
        <w:t>В соответствии с  Федеральным законом от 27 июля 2010 г. № 210-ФЗ «Об организации предоставления государственных и муниципальных услуг»,</w:t>
      </w:r>
    </w:p>
    <w:p w:rsidR="00C105B4" w:rsidRDefault="00C105B4" w:rsidP="00C105B4">
      <w:pPr>
        <w:pStyle w:val="a3"/>
        <w:tabs>
          <w:tab w:val="clear" w:pos="10440"/>
          <w:tab w:val="left" w:pos="0"/>
        </w:tabs>
        <w:ind w:left="0" w:right="0"/>
        <w:jc w:val="both"/>
        <w:rPr>
          <w:sz w:val="28"/>
        </w:rPr>
      </w:pPr>
    </w:p>
    <w:p w:rsidR="00C105B4" w:rsidRDefault="00C105B4" w:rsidP="00C105B4">
      <w:pPr>
        <w:autoSpaceDE w:val="0"/>
        <w:ind w:firstLine="567"/>
        <w:jc w:val="center"/>
        <w:rPr>
          <w:b/>
          <w:bCs/>
          <w:color w:val="000000"/>
          <w:sz w:val="28"/>
        </w:rPr>
      </w:pPr>
      <w:proofErr w:type="gramStart"/>
      <w:r>
        <w:rPr>
          <w:b/>
          <w:bCs/>
          <w:color w:val="000000"/>
          <w:sz w:val="28"/>
        </w:rPr>
        <w:t>П</w:t>
      </w:r>
      <w:proofErr w:type="gramEnd"/>
      <w:r>
        <w:rPr>
          <w:b/>
          <w:bCs/>
          <w:color w:val="000000"/>
          <w:sz w:val="28"/>
        </w:rPr>
        <w:t xml:space="preserve"> О С Т А Н О В Л Я Ю:</w:t>
      </w:r>
    </w:p>
    <w:p w:rsidR="00C105B4" w:rsidRDefault="00C105B4" w:rsidP="00C105B4">
      <w:pPr>
        <w:autoSpaceDE w:val="0"/>
        <w:ind w:firstLine="567"/>
        <w:jc w:val="both"/>
        <w:rPr>
          <w:b/>
          <w:bCs/>
          <w:color w:val="000000"/>
          <w:sz w:val="28"/>
        </w:rPr>
      </w:pPr>
    </w:p>
    <w:p w:rsidR="00C105B4" w:rsidRDefault="00C105B4" w:rsidP="00C105B4">
      <w:pPr>
        <w:numPr>
          <w:ilvl w:val="0"/>
          <w:numId w:val="2"/>
        </w:numPr>
        <w:shd w:val="clear" w:color="auto" w:fill="FFFFFF"/>
        <w:spacing w:line="274" w:lineRule="exact"/>
        <w:ind w:left="284" w:firstLine="0"/>
        <w:jc w:val="both"/>
        <w:rPr>
          <w:sz w:val="28"/>
          <w:szCs w:val="28"/>
        </w:rPr>
      </w:pPr>
      <w:r>
        <w:rPr>
          <w:bCs/>
          <w:color w:val="000000"/>
          <w:sz w:val="28"/>
        </w:rPr>
        <w:t>Утвердить административный регламент предоставления муниципальной услуги: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 (прилагается)</w:t>
      </w:r>
    </w:p>
    <w:p w:rsidR="00C105B4" w:rsidRDefault="00C105B4" w:rsidP="00C105B4">
      <w:pPr>
        <w:numPr>
          <w:ilvl w:val="0"/>
          <w:numId w:val="2"/>
        </w:numPr>
        <w:autoSpaceDE w:val="0"/>
        <w:ind w:left="284" w:firstLine="0"/>
        <w:jc w:val="both"/>
        <w:rPr>
          <w:bCs/>
          <w:color w:val="000000"/>
          <w:sz w:val="28"/>
        </w:rPr>
      </w:pPr>
      <w:proofErr w:type="gramStart"/>
      <w:r>
        <w:rPr>
          <w:bCs/>
          <w:color w:val="000000"/>
          <w:sz w:val="28"/>
        </w:rPr>
        <w:t>Разместить</w:t>
      </w:r>
      <w:proofErr w:type="gramEnd"/>
      <w:r>
        <w:rPr>
          <w:bCs/>
          <w:color w:val="000000"/>
          <w:sz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bCs/>
          <w:color w:val="000000"/>
          <w:sz w:val="28"/>
        </w:rPr>
        <w:t>Гиагинский</w:t>
      </w:r>
      <w:proofErr w:type="spellEnd"/>
      <w:r>
        <w:rPr>
          <w:bCs/>
          <w:color w:val="000000"/>
          <w:sz w:val="28"/>
        </w:rPr>
        <w:t xml:space="preserve"> район».</w:t>
      </w:r>
    </w:p>
    <w:p w:rsidR="00C105B4" w:rsidRDefault="00C105B4" w:rsidP="00C105B4">
      <w:pPr>
        <w:numPr>
          <w:ilvl w:val="0"/>
          <w:numId w:val="2"/>
        </w:numPr>
        <w:autoSpaceDE w:val="0"/>
        <w:ind w:left="284" w:firstLine="0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>Опубликовать настоящее постановление в газете «Красное Знамя».</w:t>
      </w:r>
    </w:p>
    <w:p w:rsidR="00C105B4" w:rsidRDefault="00C105B4" w:rsidP="00C105B4">
      <w:pPr>
        <w:numPr>
          <w:ilvl w:val="0"/>
          <w:numId w:val="2"/>
        </w:numPr>
        <w:autoSpaceDE w:val="0"/>
        <w:ind w:left="284" w:firstLine="0"/>
        <w:jc w:val="both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Настоящее постановление вступает в силу с момента его опубликования.</w:t>
      </w:r>
    </w:p>
    <w:p w:rsidR="00C105B4" w:rsidRDefault="00C105B4" w:rsidP="00C105B4">
      <w:pPr>
        <w:numPr>
          <w:ilvl w:val="0"/>
          <w:numId w:val="2"/>
        </w:numPr>
        <w:ind w:left="284" w:firstLine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>заместителя главы администрации МО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 по сельскому хозяйству и </w:t>
      </w:r>
      <w:proofErr w:type="spellStart"/>
      <w:r>
        <w:rPr>
          <w:sz w:val="28"/>
          <w:szCs w:val="28"/>
        </w:rPr>
        <w:t>имущественно</w:t>
      </w:r>
      <w:proofErr w:type="spellEnd"/>
      <w:r>
        <w:rPr>
          <w:sz w:val="28"/>
          <w:szCs w:val="28"/>
        </w:rPr>
        <w:t>-земельным вопросам</w:t>
      </w:r>
      <w:r>
        <w:rPr>
          <w:color w:val="000000"/>
          <w:sz w:val="28"/>
          <w:szCs w:val="28"/>
        </w:rPr>
        <w:t>.</w:t>
      </w:r>
    </w:p>
    <w:p w:rsidR="00C105B4" w:rsidRDefault="00C105B4" w:rsidP="00C105B4">
      <w:pPr>
        <w:rPr>
          <w:color w:val="000000"/>
          <w:sz w:val="28"/>
          <w:szCs w:val="28"/>
        </w:rPr>
      </w:pPr>
    </w:p>
    <w:p w:rsidR="00C105B4" w:rsidRDefault="00C105B4" w:rsidP="00C105B4">
      <w:pPr>
        <w:rPr>
          <w:color w:val="000000"/>
          <w:sz w:val="28"/>
          <w:szCs w:val="28"/>
        </w:rPr>
      </w:pPr>
    </w:p>
    <w:p w:rsidR="00C105B4" w:rsidRDefault="00C105B4" w:rsidP="00C105B4">
      <w:pPr>
        <w:ind w:right="-483"/>
        <w:rPr>
          <w:color w:val="000000"/>
          <w:sz w:val="28"/>
        </w:rPr>
      </w:pPr>
    </w:p>
    <w:p w:rsidR="00C105B4" w:rsidRDefault="00C105B4" w:rsidP="00C105B4">
      <w:pPr>
        <w:ind w:right="-483"/>
        <w:rPr>
          <w:color w:val="000000"/>
          <w:sz w:val="28"/>
        </w:rPr>
      </w:pPr>
    </w:p>
    <w:p w:rsidR="00C105B4" w:rsidRDefault="00C105B4" w:rsidP="00C105B4">
      <w:pPr>
        <w:ind w:right="-483"/>
        <w:rPr>
          <w:color w:val="000000"/>
          <w:sz w:val="28"/>
        </w:rPr>
      </w:pPr>
    </w:p>
    <w:p w:rsidR="00C105B4" w:rsidRDefault="00C105B4" w:rsidP="00C105B4">
      <w:pPr>
        <w:ind w:right="15"/>
        <w:rPr>
          <w:sz w:val="28"/>
        </w:rPr>
      </w:pPr>
      <w:r>
        <w:rPr>
          <w:sz w:val="28"/>
        </w:rPr>
        <w:t>Глава МО «</w:t>
      </w:r>
      <w:proofErr w:type="spellStart"/>
      <w:r>
        <w:rPr>
          <w:sz w:val="28"/>
        </w:rPr>
        <w:t>Гиагинский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В. </w:t>
      </w:r>
      <w:proofErr w:type="spellStart"/>
      <w:r>
        <w:rPr>
          <w:sz w:val="28"/>
        </w:rPr>
        <w:t>Пуклич</w:t>
      </w:r>
      <w:proofErr w:type="spellEnd"/>
    </w:p>
    <w:p w:rsidR="00370229" w:rsidRDefault="00370229"/>
    <w:sectPr w:rsidR="00370229" w:rsidSect="00C105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4"/>
    <w:rsid w:val="00370229"/>
    <w:rsid w:val="00C1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05B4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5B4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3">
    <w:name w:val="Заголовок_пост"/>
    <w:basedOn w:val="a"/>
    <w:rsid w:val="00C105B4"/>
    <w:pPr>
      <w:tabs>
        <w:tab w:val="left" w:pos="10440"/>
      </w:tabs>
      <w:ind w:left="720" w:right="4627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05B4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5B4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3">
    <w:name w:val="Заголовок_пост"/>
    <w:basedOn w:val="a"/>
    <w:rsid w:val="00C105B4"/>
    <w:pPr>
      <w:tabs>
        <w:tab w:val="left" w:pos="10440"/>
      </w:tabs>
      <w:ind w:left="720" w:right="4627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2016-03-16T18:54:00Z</dcterms:created>
  <dcterms:modified xsi:type="dcterms:W3CDTF">2016-03-16T18:58:00Z</dcterms:modified>
</cp:coreProperties>
</file>